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Wailana Grand Resort</w:t>
      </w:r>
    </w:p>
    <w:p>
      <w:pPr>
        <w:jc w:val="center"/>
      </w:pPr>
      <w:r>
        <w:rPr>
          <w:b/>
          <w:i w:val="0"/>
        </w:rPr>
        <w:t>IT Helpdesk Ticket Log - Property Management System (Opera PMS)</w:t>
      </w:r>
    </w:p>
    <w:p>
      <w:pPr>
        <w:jc w:val="center"/>
      </w:pPr>
      <w:r>
        <w:rPr>
          <w:b w:val="0"/>
          <w:i w:val="0"/>
        </w:rPr>
        <w:t>Q3 2025 (July 1 - September 30, 2025)</w:t>
      </w:r>
    </w:p>
    <w:p>
      <w:pPr>
        <w:jc w:val="center"/>
      </w:pPr>
      <w:r>
        <w:rPr>
          <w:b w:val="0"/>
          <w:i/>
        </w:rPr>
        <w:t>Prepared by: IT Department  |  Reviewed by: GM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Ticket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Resolution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IT-2025-0741</w:t>
            </w:r>
          </w:p>
        </w:tc>
        <w:tc>
          <w:tcPr>
            <w:tcW w:type="dxa" w:w="1728"/>
          </w:tcPr>
          <w:p>
            <w:r>
              <w:t>Jul 3, 2025</w:t>
            </w:r>
          </w:p>
        </w:tc>
        <w:tc>
          <w:tcPr>
            <w:tcW w:type="dxa" w:w="1728"/>
          </w:tcPr>
          <w:p>
            <w:r>
              <w:t>Opera PMS slow room assignment screen, peak check-in</w:t>
            </w:r>
          </w:p>
        </w:tc>
        <w:tc>
          <w:tcPr>
            <w:tcW w:type="dxa" w:w="1728"/>
          </w:tcPr>
          <w:p>
            <w:r>
              <w:t>Cache cleared, session restart. Root cause: high concurrent sessions.</w:t>
            </w:r>
          </w:p>
        </w:tc>
        <w:tc>
          <w:tcPr>
            <w:tcW w:type="dxa" w:w="1728"/>
          </w:tcPr>
          <w:p>
            <w:r>
              <w:t>Resolved</w:t>
            </w:r>
          </w:p>
        </w:tc>
      </w:tr>
      <w:tr>
        <w:tc>
          <w:tcPr>
            <w:tcW w:type="dxa" w:w="1728"/>
          </w:tcPr>
          <w:p>
            <w:r>
              <w:t>IT-2025-0782</w:t>
            </w:r>
          </w:p>
        </w:tc>
        <w:tc>
          <w:tcPr>
            <w:tcW w:type="dxa" w:w="1728"/>
          </w:tcPr>
          <w:p>
            <w:r>
              <w:t>Jul 10, 2025</w:t>
            </w:r>
          </w:p>
        </w:tc>
        <w:tc>
          <w:tcPr>
            <w:tcW w:type="dxa" w:w="1728"/>
          </w:tcPr>
          <w:p>
            <w:r>
              <w:t>Group folio merge error - Kahana group (140 rooms)</w:t>
            </w:r>
          </w:p>
        </w:tc>
        <w:tc>
          <w:tcPr>
            <w:tcW w:type="dxa" w:w="1728"/>
          </w:tcPr>
          <w:p>
            <w:r>
              <w:t>Oracle support engaged; patch applied Jul 11. No revenue impact.</w:t>
            </w:r>
          </w:p>
        </w:tc>
        <w:tc>
          <w:tcPr>
            <w:tcW w:type="dxa" w:w="1728"/>
          </w:tcPr>
          <w:p>
            <w:r>
              <w:t>Resolved</w:t>
            </w:r>
          </w:p>
        </w:tc>
      </w:tr>
      <w:tr>
        <w:tc>
          <w:tcPr>
            <w:tcW w:type="dxa" w:w="1728"/>
          </w:tcPr>
          <w:p>
            <w:r>
              <w:t>IT-2025-0819</w:t>
            </w:r>
          </w:p>
        </w:tc>
        <w:tc>
          <w:tcPr>
            <w:tcW w:type="dxa" w:w="1728"/>
          </w:tcPr>
          <w:p>
            <w:r>
              <w:t>Jul 21, 2025</w:t>
            </w:r>
          </w:p>
        </w:tc>
        <w:tc>
          <w:tcPr>
            <w:tcW w:type="dxa" w:w="1728"/>
          </w:tcPr>
          <w:p>
            <w:r>
              <w:t>Rate plan codes not displaying on check-in screen</w:t>
            </w:r>
          </w:p>
        </w:tc>
        <w:tc>
          <w:tcPr>
            <w:tcW w:type="dxa" w:w="1728"/>
          </w:tcPr>
          <w:p>
            <w:r>
              <w:t>Rate plan table rebuild. Issue traced to Q2 rate upload.</w:t>
            </w:r>
          </w:p>
        </w:tc>
        <w:tc>
          <w:tcPr>
            <w:tcW w:type="dxa" w:w="1728"/>
          </w:tcPr>
          <w:p>
            <w:r>
              <w:t>Resolved</w:t>
            </w:r>
          </w:p>
        </w:tc>
      </w:tr>
      <w:tr>
        <w:tc>
          <w:tcPr>
            <w:tcW w:type="dxa" w:w="1728"/>
          </w:tcPr>
          <w:p>
            <w:r>
              <w:t>IT-2025-0854</w:t>
            </w:r>
          </w:p>
        </w:tc>
        <w:tc>
          <w:tcPr>
            <w:tcW w:type="dxa" w:w="1728"/>
          </w:tcPr>
          <w:p>
            <w:r>
              <w:t>Aug 4, 2025</w:t>
            </w:r>
          </w:p>
        </w:tc>
        <w:tc>
          <w:tcPr>
            <w:tcW w:type="dxa" w:w="1728"/>
          </w:tcPr>
          <w:p>
            <w:r>
              <w:t>Agilysys POS not syncing to Opera for room charges</w:t>
            </w:r>
          </w:p>
        </w:tc>
        <w:tc>
          <w:tcPr>
            <w:tcW w:type="dxa" w:w="1728"/>
          </w:tcPr>
          <w:p>
            <w:r>
              <w:t>Interface API key expired. Renewed, sync restored within 2 hours.</w:t>
            </w:r>
          </w:p>
        </w:tc>
        <w:tc>
          <w:tcPr>
            <w:tcW w:type="dxa" w:w="1728"/>
          </w:tcPr>
          <w:p>
            <w:r>
              <w:t>Resolved</w:t>
            </w:r>
          </w:p>
        </w:tc>
      </w:tr>
      <w:tr>
        <w:tc>
          <w:tcPr>
            <w:tcW w:type="dxa" w:w="1728"/>
          </w:tcPr>
          <w:p>
            <w:r>
              <w:t>IT-2025-0900</w:t>
            </w:r>
          </w:p>
        </w:tc>
        <w:tc>
          <w:tcPr>
            <w:tcW w:type="dxa" w:w="1728"/>
          </w:tcPr>
          <w:p>
            <w:r>
              <w:t>Aug 18, 2025</w:t>
            </w:r>
          </w:p>
        </w:tc>
        <w:tc>
          <w:tcPr>
            <w:tcW w:type="dxa" w:w="1728"/>
          </w:tcPr>
          <w:p>
            <w:r>
              <w:t>Housekeeping room status board blank on Floor 7</w:t>
            </w:r>
          </w:p>
        </w:tc>
        <w:tc>
          <w:tcPr>
            <w:tcW w:type="dxa" w:w="1728"/>
          </w:tcPr>
          <w:p>
            <w:r>
              <w:t>Tablet replaced. Hardware failure confirmed. Warranty claim filed.</w:t>
            </w:r>
          </w:p>
        </w:tc>
        <w:tc>
          <w:tcPr>
            <w:tcW w:type="dxa" w:w="1728"/>
          </w:tcPr>
          <w:p>
            <w:r>
              <w:t>Resolved</w:t>
            </w:r>
          </w:p>
        </w:tc>
      </w:tr>
      <w:tr>
        <w:tc>
          <w:tcPr>
            <w:tcW w:type="dxa" w:w="1728"/>
          </w:tcPr>
          <w:p>
            <w:r>
              <w:t>IT-2025-0944</w:t>
            </w:r>
          </w:p>
        </w:tc>
        <w:tc>
          <w:tcPr>
            <w:tcW w:type="dxa" w:w="1728"/>
          </w:tcPr>
          <w:p>
            <w:r>
              <w:t>Sep 2, 2025</w:t>
            </w:r>
          </w:p>
        </w:tc>
        <w:tc>
          <w:tcPr>
            <w:tcW w:type="dxa" w:w="1728"/>
          </w:tcPr>
          <w:p>
            <w:r>
              <w:t>Opera nightly audit failed to run - reports not generated</w:t>
            </w:r>
          </w:p>
        </w:tc>
        <w:tc>
          <w:tcPr>
            <w:tcW w:type="dxa" w:w="1728"/>
          </w:tcPr>
          <w:p>
            <w:r>
              <w:t>Scheduled task corrupted. Manual audit run, task rescheduled.</w:t>
            </w:r>
          </w:p>
        </w:tc>
        <w:tc>
          <w:tcPr>
            <w:tcW w:type="dxa" w:w="1728"/>
          </w:tcPr>
          <w:p>
            <w:r>
              <w:t>Resolved</w:t>
            </w:r>
          </w:p>
        </w:tc>
      </w:tr>
      <w:tr>
        <w:tc>
          <w:tcPr>
            <w:tcW w:type="dxa" w:w="1728"/>
          </w:tcPr>
          <w:p>
            <w:r>
              <w:t>IT-2025-0978</w:t>
            </w:r>
          </w:p>
        </w:tc>
        <w:tc>
          <w:tcPr>
            <w:tcW w:type="dxa" w:w="1728"/>
          </w:tcPr>
          <w:p>
            <w:r>
              <w:t>Sep 15, 2025</w:t>
            </w:r>
          </w:p>
        </w:tc>
        <w:tc>
          <w:tcPr>
            <w:tcW w:type="dxa" w:w="1728"/>
          </w:tcPr>
          <w:p>
            <w:r>
              <w:t>Guest-facing Wi-Fi login page timeout errors</w:t>
            </w:r>
          </w:p>
        </w:tc>
        <w:tc>
          <w:tcPr>
            <w:tcW w:type="dxa" w:w="1728"/>
          </w:tcPr>
          <w:p>
            <w:r>
              <w:t>Load balancer config updated. ISP contacted. Peak throughput increased.</w:t>
            </w:r>
          </w:p>
        </w:tc>
        <w:tc>
          <w:tcPr>
            <w:tcW w:type="dxa" w:w="1728"/>
          </w:tcPr>
          <w:p>
            <w:r>
              <w:t>Resolved</w:t>
            </w:r>
          </w:p>
        </w:tc>
      </w:tr>
      <w:tr>
        <w:tc>
          <w:tcPr>
            <w:tcW w:type="dxa" w:w="1728"/>
          </w:tcPr>
          <w:p>
            <w:r>
              <w:t>IT-2025-1001</w:t>
            </w:r>
          </w:p>
        </w:tc>
        <w:tc>
          <w:tcPr>
            <w:tcW w:type="dxa" w:w="1728"/>
          </w:tcPr>
          <w:p>
            <w:r>
              <w:t>Sep 24, 2025</w:t>
            </w:r>
          </w:p>
        </w:tc>
        <w:tc>
          <w:tcPr>
            <w:tcW w:type="dxa" w:w="1728"/>
          </w:tcPr>
          <w:p>
            <w:r>
              <w:t>Rate override approval workflow not routing to GM</w:t>
            </w:r>
          </w:p>
        </w:tc>
        <w:tc>
          <w:tcPr>
            <w:tcW w:type="dxa" w:w="1728"/>
          </w:tcPr>
          <w:p>
            <w:r>
              <w:t>Approval routing table reset. Training issued to front office leads.</w:t>
            </w:r>
          </w:p>
        </w:tc>
        <w:tc>
          <w:tcPr>
            <w:tcW w:type="dxa" w:w="1728"/>
          </w:tcPr>
          <w:p>
            <w:r>
              <w:t>Resolved</w:t>
            </w:r>
          </w:p>
        </w:tc>
      </w:tr>
    </w:tbl>
    <w:p/>
    <w:p>
      <w:r>
        <w:rPr>
          <w:b w:val="0"/>
          <w:i/>
        </w:rPr>
        <w:t>Q3 Summary: 8 tickets raised, 8 resolved. Average resolution time: 18 hours. No revenue impact from any single incident. No recurring unresolved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