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36B7" w14:textId="2B446E1D" w:rsidR="00A415A3" w:rsidRPr="00A415A3" w:rsidRDefault="00A415A3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415A3">
        <w:rPr>
          <w:rFonts w:ascii="Times New Roman" w:hAnsi="Times New Roman" w:cs="Times New Roman"/>
          <w:b/>
          <w:bCs/>
          <w:sz w:val="20"/>
          <w:szCs w:val="20"/>
        </w:rPr>
        <w:t>Real-time monitoring for explosive financial bubbles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 xml:space="preserve"> (2018)</w:t>
      </w:r>
      <w:r w:rsidRPr="00A415A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A415A3">
        <w:rPr>
          <w:rFonts w:ascii="Times New Roman" w:hAnsi="Times New Roman" w:cs="Times New Roman"/>
          <w:sz w:val="20"/>
          <w:szCs w:val="20"/>
        </w:rPr>
        <w:t xml:space="preserve"> </w:t>
      </w:r>
      <w:r w:rsidRPr="00A415A3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Suggests a real time threshold-based bubble detection in Real Time. We could use the threshold criteria from here.</w:t>
      </w:r>
      <w:r w:rsidR="005F5008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</w:t>
      </w:r>
      <w:r w:rsidR="005F5008"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1D938269" w14:textId="21AF1529" w:rsidR="00A415A3" w:rsidRPr="00A415A3" w:rsidRDefault="00A415A3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415A3">
        <w:rPr>
          <w:rFonts w:ascii="Times New Roman" w:hAnsi="Times New Roman" w:cs="Times New Roman"/>
          <w:b/>
          <w:bCs/>
          <w:sz w:val="20"/>
          <w:szCs w:val="20"/>
        </w:rPr>
        <w:t>Price bubbles in commodity market – A single time series and panel data analysis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 xml:space="preserve"> (2022)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5B1C6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</w:t>
      </w:r>
      <w:r w:rsidRPr="005B1C6C">
        <w:rPr>
          <w:rFonts w:ascii="Times New Roman" w:hAnsi="Times New Roman" w:cs="Times New Roman"/>
          <w:color w:val="00B050"/>
          <w:sz w:val="20"/>
          <w:szCs w:val="20"/>
        </w:rPr>
        <w:t>Applied Panel GSADF test and BSADF test to date bubbles on a group of time series. We can say the draw back of this method is that they had to apply the method to all the time series.</w:t>
      </w:r>
    </w:p>
    <w:p w14:paraId="24FE1985" w14:textId="595C3398" w:rsidR="004174E5" w:rsidRPr="005F5008" w:rsidRDefault="005F5008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F5008">
        <w:rPr>
          <w:rFonts w:ascii="Times New Roman" w:hAnsi="Times New Roman" w:cs="Times New Roman"/>
          <w:b/>
          <w:bCs/>
          <w:sz w:val="20"/>
          <w:szCs w:val="20"/>
        </w:rPr>
        <w:t>Do Stock Prices Move Too Much to be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F5008">
        <w:rPr>
          <w:rFonts w:ascii="Times New Roman" w:hAnsi="Times New Roman" w:cs="Times New Roman"/>
          <w:b/>
          <w:bCs/>
          <w:sz w:val="20"/>
          <w:szCs w:val="20"/>
        </w:rPr>
        <w:t>Justified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F5008">
        <w:rPr>
          <w:rFonts w:ascii="Times New Roman" w:hAnsi="Times New Roman" w:cs="Times New Roman"/>
          <w:b/>
          <w:bCs/>
          <w:sz w:val="20"/>
          <w:szCs w:val="20"/>
        </w:rPr>
        <w:t>by Subsequent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F5008">
        <w:rPr>
          <w:rFonts w:ascii="Times New Roman" w:hAnsi="Times New Roman" w:cs="Times New Roman"/>
          <w:b/>
          <w:bCs/>
          <w:sz w:val="20"/>
          <w:szCs w:val="20"/>
        </w:rPr>
        <w:t>Changes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F5008">
        <w:rPr>
          <w:rFonts w:ascii="Times New Roman" w:hAnsi="Times New Roman" w:cs="Times New Roman"/>
          <w:b/>
          <w:bCs/>
          <w:sz w:val="20"/>
          <w:szCs w:val="20"/>
        </w:rPr>
        <w:t xml:space="preserve">in </w:t>
      </w:r>
      <w:r w:rsidR="00580399" w:rsidRPr="005F5008">
        <w:rPr>
          <w:rFonts w:ascii="Times New Roman" w:hAnsi="Times New Roman" w:cs="Times New Roman"/>
          <w:b/>
          <w:bCs/>
          <w:sz w:val="20"/>
          <w:szCs w:val="20"/>
        </w:rPr>
        <w:t>Dividends?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 xml:space="preserve">(1981): </w:t>
      </w:r>
      <w:r w:rsidRPr="005F5008">
        <w:rPr>
          <w:rFonts w:ascii="Times New Roman" w:hAnsi="Times New Roman" w:cs="Times New Roman"/>
          <w:color w:val="0070C0"/>
          <w:sz w:val="20"/>
          <w:szCs w:val="20"/>
        </w:rPr>
        <w:t>Shiller proposed a variance bounds tests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4688E88B" w14:textId="5E541C33" w:rsidR="005F5008" w:rsidRPr="005F5008" w:rsidRDefault="005F5008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F5008">
        <w:rPr>
          <w:rFonts w:ascii="Times New Roman" w:hAnsi="Times New Roman" w:cs="Times New Roman"/>
          <w:b/>
          <w:bCs/>
          <w:sz w:val="20"/>
          <w:szCs w:val="20"/>
        </w:rPr>
        <w:t>A Specification Test for Speculative Bubbles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 xml:space="preserve"> (1986)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5F5008">
        <w:rPr>
          <w:rFonts w:ascii="Times New Roman" w:hAnsi="Times New Roman" w:cs="Times New Roman"/>
          <w:color w:val="0070C0"/>
          <w:sz w:val="20"/>
          <w:szCs w:val="20"/>
        </w:rPr>
        <w:t>West proposed a 2-step test</w:t>
      </w:r>
      <w:r>
        <w:rPr>
          <w:rFonts w:ascii="Times New Roman" w:hAnsi="Times New Roman" w:cs="Times New Roman"/>
          <w:color w:val="0070C0"/>
          <w:sz w:val="20"/>
          <w:szCs w:val="20"/>
        </w:rPr>
        <w:t>.</w:t>
      </w:r>
      <w:r w:rsidRPr="005F50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5C7D25D9" w14:textId="5D385A6A" w:rsidR="005F5008" w:rsidRPr="005F5008" w:rsidRDefault="005F5008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Fraction Approach to bubble Detection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>(2005)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5008">
        <w:rPr>
          <w:rFonts w:ascii="Times New Roman" w:hAnsi="Times New Roman" w:cs="Times New Roman"/>
          <w:color w:val="0070C0"/>
          <w:sz w:val="20"/>
          <w:szCs w:val="20"/>
        </w:rPr>
        <w:t>Another approach to Bubble detection. Use this and its literature review to find papers that have approached bubble detection.</w:t>
      </w:r>
      <w:r w:rsidRPr="005F50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49354C1F" w14:textId="3C9546E2" w:rsidR="005F5008" w:rsidRPr="00184417" w:rsidRDefault="009165F7" w:rsidP="005F5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Testing for multiple bubble</w:t>
      </w:r>
      <w:r w:rsidR="00580399">
        <w:rPr>
          <w:rFonts w:ascii="Times New Roman" w:hAnsi="Times New Roman" w:cs="Times New Roman"/>
          <w:b/>
          <w:bCs/>
          <w:sz w:val="20"/>
          <w:szCs w:val="20"/>
        </w:rPr>
        <w:t>(2015)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9165F7">
        <w:rPr>
          <w:rFonts w:ascii="Times New Roman" w:hAnsi="Times New Roman" w:cs="Times New Roman"/>
          <w:color w:val="FF0000"/>
          <w:sz w:val="20"/>
          <w:szCs w:val="20"/>
        </w:rPr>
        <w:t>Core paper where we use the test from</w:t>
      </w:r>
      <w:r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53347A3E" w14:textId="2735DE54" w:rsidR="00184417" w:rsidRPr="007449E7" w:rsidRDefault="00184417" w:rsidP="00184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84417">
        <w:rPr>
          <w:rFonts w:ascii="Times New Roman" w:hAnsi="Times New Roman" w:cs="Times New Roman"/>
          <w:b/>
          <w:bCs/>
          <w:sz w:val="20"/>
          <w:szCs w:val="20"/>
        </w:rPr>
        <w:t>Testing for Co-explosive Behaviour in Financial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10E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0E16" w:rsidRPr="00810E16">
        <w:rPr>
          <w:rFonts w:ascii="Times New Roman" w:hAnsi="Times New Roman" w:cs="Times New Roman"/>
          <w:color w:val="0070C0"/>
          <w:sz w:val="20"/>
          <w:szCs w:val="20"/>
        </w:rPr>
        <w:t>Bubble detection for cointegration</w:t>
      </w:r>
      <w:r w:rsidR="00810E16">
        <w:rPr>
          <w:rFonts w:ascii="Times New Roman" w:hAnsi="Times New Roman" w:cs="Times New Roman"/>
          <w:color w:val="0070C0"/>
          <w:sz w:val="20"/>
          <w:szCs w:val="20"/>
        </w:rPr>
        <w:t xml:space="preserve">. </w:t>
      </w:r>
      <w:r w:rsidR="00810E16"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3F13ED30" w14:textId="23EDB0D6" w:rsidR="00BC2691" w:rsidRPr="00BC2691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C2691">
        <w:rPr>
          <w:rFonts w:ascii="Times New Roman" w:hAnsi="Times New Roman" w:cs="Times New Roman"/>
          <w:b/>
          <w:bCs/>
          <w:sz w:val="20"/>
          <w:szCs w:val="20"/>
        </w:rPr>
        <w:t>Hall &amp; Sola (1993)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BC2691">
        <w:rPr>
          <w:rFonts w:ascii="Times New Roman" w:hAnsi="Times New Roman" w:cs="Times New Roman"/>
          <w:color w:val="0070C0"/>
          <w:sz w:val="20"/>
          <w:szCs w:val="20"/>
        </w:rPr>
        <w:t>Lit Review – Check CHATGPT</w:t>
      </w:r>
    </w:p>
    <w:p w14:paraId="5B5224A0" w14:textId="77777777" w:rsidR="00BC2691" w:rsidRPr="004174E5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Explosive rational bubbles in Stock Prices (1988):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76E2">
        <w:rPr>
          <w:rFonts w:ascii="Times New Roman" w:hAnsi="Times New Roman" w:cs="Times New Roman"/>
          <w:color w:val="FF0000"/>
          <w:sz w:val="20"/>
          <w:szCs w:val="20"/>
        </w:rPr>
        <w:t>reference paper for the idea to test for stationarity and explosivity in residuals of cointegration.</w:t>
      </w:r>
    </w:p>
    <w:p w14:paraId="7953F479" w14:textId="77777777" w:rsidR="00BC2691" w:rsidRPr="00BC2691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Bubble Detection for Inter-war European Hyperinflation (2006): </w:t>
      </w:r>
      <w:r w:rsidRPr="009165F7">
        <w:rPr>
          <w:rFonts w:ascii="Times New Roman" w:hAnsi="Times New Roman" w:cs="Times New Roman"/>
          <w:color w:val="FF0000"/>
          <w:sz w:val="20"/>
          <w:szCs w:val="20"/>
        </w:rPr>
        <w:t xml:space="preserve">another reference paper where this idea is applied, but only to 2 time series. Uses TAR methodology instead of GSADF or SADF. </w:t>
      </w:r>
      <w:r>
        <w:rPr>
          <w:rFonts w:ascii="Times New Roman" w:hAnsi="Times New Roman" w:cs="Times New Roman"/>
          <w:sz w:val="20"/>
          <w:szCs w:val="20"/>
        </w:rPr>
        <w:t>(Bubble Detection technique)</w:t>
      </w:r>
    </w:p>
    <w:p w14:paraId="59FA9087" w14:textId="77777777" w:rsidR="00BC2691" w:rsidRPr="007449E7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449E7">
        <w:rPr>
          <w:rFonts w:ascii="Times New Roman" w:hAnsi="Times New Roman" w:cs="Times New Roman"/>
          <w:b/>
          <w:bCs/>
          <w:sz w:val="20"/>
          <w:szCs w:val="20"/>
        </w:rPr>
        <w:t>Comparative Analysis of Stock Bubble in S&amp;P 500 Individual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(2024): </w:t>
      </w:r>
      <w:r w:rsidRPr="007449E7">
        <w:rPr>
          <w:rFonts w:ascii="Times New Roman" w:hAnsi="Times New Roman" w:cs="Times New Roman"/>
          <w:color w:val="00B050"/>
          <w:sz w:val="20"/>
          <w:szCs w:val="20"/>
        </w:rPr>
        <w:t>Application</w:t>
      </w:r>
    </w:p>
    <w:p w14:paraId="7C877ECE" w14:textId="77777777" w:rsidR="00BC2691" w:rsidRPr="00580399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449E7">
        <w:rPr>
          <w:rFonts w:ascii="Times New Roman" w:hAnsi="Times New Roman" w:cs="Times New Roman"/>
          <w:b/>
          <w:bCs/>
          <w:sz w:val="20"/>
          <w:szCs w:val="20"/>
        </w:rPr>
        <w:t>Testing for Multiple bubble in China Housing market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(2015): </w:t>
      </w:r>
      <w:r w:rsidRPr="007449E7">
        <w:rPr>
          <w:rFonts w:ascii="Times New Roman" w:hAnsi="Times New Roman" w:cs="Times New Roman"/>
          <w:color w:val="00B050"/>
          <w:sz w:val="20"/>
          <w:szCs w:val="20"/>
        </w:rPr>
        <w:t>Application</w:t>
      </w:r>
    </w:p>
    <w:p w14:paraId="6D470E40" w14:textId="71B91CFE" w:rsidR="00BC2691" w:rsidRPr="00BC2691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Galin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(2005):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0399">
        <w:rPr>
          <w:rFonts w:ascii="Times New Roman" w:hAnsi="Times New Roman" w:cs="Times New Roman"/>
          <w:color w:val="00B050"/>
          <w:sz w:val="20"/>
          <w:szCs w:val="20"/>
        </w:rPr>
        <w:t>Good for Introduction</w:t>
      </w:r>
    </w:p>
    <w:p w14:paraId="6873AD0C" w14:textId="6FF570C9" w:rsidR="00BC2691" w:rsidRDefault="00BC2691" w:rsidP="00BC26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C2691">
        <w:rPr>
          <w:rFonts w:ascii="Times New Roman" w:hAnsi="Times New Roman" w:cs="Times New Roman"/>
          <w:b/>
          <w:bCs/>
          <w:sz w:val="20"/>
          <w:szCs w:val="20"/>
        </w:rPr>
        <w:t>Bhargava, A. (1986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</w:p>
    <w:p w14:paraId="43B349C5" w14:textId="6A83A4BA" w:rsidR="00DF0FBA" w:rsidRDefault="00DF0FBA" w:rsidP="00DF0F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F0FBA">
        <w:rPr>
          <w:rFonts w:ascii="Times New Roman" w:hAnsi="Times New Roman" w:cs="Times New Roman"/>
          <w:b/>
          <w:bCs/>
          <w:sz w:val="20"/>
          <w:szCs w:val="20"/>
        </w:rPr>
        <w:t>Testing for Speculative Bubbles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0FBA">
        <w:rPr>
          <w:rFonts w:ascii="Times New Roman" w:hAnsi="Times New Roman" w:cs="Times New Roman"/>
          <w:b/>
          <w:bCs/>
          <w:sz w:val="20"/>
          <w:szCs w:val="20"/>
        </w:rPr>
        <w:t>in Stock Markets: A Comparison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0FBA">
        <w:rPr>
          <w:rFonts w:ascii="Times New Roman" w:hAnsi="Times New Roman" w:cs="Times New Roman"/>
          <w:b/>
          <w:bCs/>
          <w:sz w:val="20"/>
          <w:szCs w:val="20"/>
        </w:rPr>
        <w:t>of Alternative Methods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(2012): CUSUM Test</w:t>
      </w:r>
      <w:r w:rsidR="00A97FAB">
        <w:rPr>
          <w:rFonts w:ascii="Times New Roman" w:hAnsi="Times New Roman" w:cs="Times New Roman"/>
          <w:b/>
          <w:bCs/>
          <w:sz w:val="20"/>
          <w:szCs w:val="20"/>
        </w:rPr>
        <w:t>, Kim Test – This paper has 2/3 tests which are modified with bubble detection along with PSY test</w:t>
      </w:r>
    </w:p>
    <w:p w14:paraId="54702F82" w14:textId="55E6200E" w:rsidR="00A97FAB" w:rsidRPr="00A97FAB" w:rsidRDefault="00A97FAB" w:rsidP="00A97F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97FAB">
        <w:rPr>
          <w:rFonts w:ascii="Times New Roman" w:hAnsi="Times New Roman" w:cs="Times New Roman"/>
          <w:b/>
          <w:bCs/>
          <w:sz w:val="20"/>
          <w:szCs w:val="20"/>
        </w:rPr>
        <w:t>Detection of change in persistence of a linear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97FAB">
        <w:rPr>
          <w:rFonts w:ascii="Times New Roman" w:hAnsi="Times New Roman" w:cs="Times New Roman"/>
          <w:b/>
          <w:bCs/>
          <w:sz w:val="20"/>
          <w:szCs w:val="20"/>
        </w:rPr>
        <w:t>time series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(Kim Test)</w:t>
      </w:r>
    </w:p>
    <w:p w14:paraId="22C0D904" w14:textId="77777777" w:rsidR="00BC2691" w:rsidRPr="00BC2691" w:rsidRDefault="00BC2691" w:rsidP="00BC2691">
      <w:pPr>
        <w:pStyle w:val="ListParagraph"/>
        <w:spacing w:after="0"/>
        <w:ind w:left="502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C2691" w:rsidRPr="00BC2691" w:rsidSect="00A41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26D"/>
    <w:multiLevelType w:val="hybridMultilevel"/>
    <w:tmpl w:val="4E102FA4"/>
    <w:lvl w:ilvl="0" w:tplc="2C228C8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99351B6"/>
    <w:multiLevelType w:val="hybridMultilevel"/>
    <w:tmpl w:val="CF9879DC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516646855">
    <w:abstractNumId w:val="1"/>
  </w:num>
  <w:num w:numId="2" w16cid:durableId="63511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3"/>
    <w:rsid w:val="00184417"/>
    <w:rsid w:val="002D45F1"/>
    <w:rsid w:val="004076E2"/>
    <w:rsid w:val="004174E5"/>
    <w:rsid w:val="00563019"/>
    <w:rsid w:val="00580399"/>
    <w:rsid w:val="005B1C6C"/>
    <w:rsid w:val="005F5008"/>
    <w:rsid w:val="007449E7"/>
    <w:rsid w:val="00810E16"/>
    <w:rsid w:val="0091382F"/>
    <w:rsid w:val="009165F7"/>
    <w:rsid w:val="00931390"/>
    <w:rsid w:val="009B21BC"/>
    <w:rsid w:val="00A415A3"/>
    <w:rsid w:val="00A97FAB"/>
    <w:rsid w:val="00AB369A"/>
    <w:rsid w:val="00B853C5"/>
    <w:rsid w:val="00BC2691"/>
    <w:rsid w:val="00D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EFF4"/>
  <w15:chartTrackingRefBased/>
  <w15:docId w15:val="{0C083147-6378-424E-9EDC-9B24241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Murkunde, A.U. (Archit)</dc:creator>
  <cp:keywords/>
  <dc:description/>
  <cp:lastModifiedBy>Murkunde, A.U. (Archit)</cp:lastModifiedBy>
  <cp:revision>9</cp:revision>
  <dcterms:created xsi:type="dcterms:W3CDTF">2025-05-01T13:57:00Z</dcterms:created>
  <dcterms:modified xsi:type="dcterms:W3CDTF">2025-05-04T15:03:00Z</dcterms:modified>
</cp:coreProperties>
</file>