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A9C62" w14:textId="77777777" w:rsidR="00C15D06" w:rsidRPr="000F628B" w:rsidRDefault="00C15D06" w:rsidP="000B5AD2">
      <w:pPr>
        <w:spacing w:after="0"/>
        <w:rPr>
          <w:b/>
          <w:sz w:val="24"/>
          <w:szCs w:val="24"/>
        </w:rPr>
      </w:pPr>
      <w:r w:rsidRPr="00E97376">
        <w:rPr>
          <w:b/>
          <w:sz w:val="24"/>
          <w:szCs w:val="24"/>
          <w:highlight w:val="yellow"/>
        </w:rPr>
        <w:t>Instructions when you submit your Data in Brief with your research article</w:t>
      </w:r>
    </w:p>
    <w:p w14:paraId="2C6E0C75" w14:textId="77777777" w:rsidR="00C15D06" w:rsidRDefault="00C15D06" w:rsidP="00C15D06">
      <w:pPr>
        <w:pStyle w:val="ListParagraph"/>
        <w:numPr>
          <w:ilvl w:val="0"/>
          <w:numId w:val="3"/>
        </w:numPr>
        <w:spacing w:after="0"/>
        <w:rPr>
          <w:sz w:val="24"/>
          <w:szCs w:val="24"/>
        </w:rPr>
      </w:pPr>
      <w:r>
        <w:rPr>
          <w:sz w:val="24"/>
          <w:szCs w:val="24"/>
        </w:rPr>
        <w:t xml:space="preserve">Complete this template below.  Make sure </w:t>
      </w:r>
      <w:r w:rsidRPr="000F628B">
        <w:rPr>
          <w:color w:val="FF0000"/>
          <w:sz w:val="24"/>
          <w:szCs w:val="24"/>
        </w:rPr>
        <w:t xml:space="preserve">you reference all data files directly in this template </w:t>
      </w:r>
      <w:r>
        <w:rPr>
          <w:sz w:val="24"/>
          <w:szCs w:val="24"/>
        </w:rPr>
        <w:t>at the appropriate point.</w:t>
      </w:r>
    </w:p>
    <w:p w14:paraId="14E0A878" w14:textId="77777777" w:rsidR="00C15D06" w:rsidRDefault="00C15D06" w:rsidP="00C15D06">
      <w:pPr>
        <w:pStyle w:val="ListParagraph"/>
        <w:numPr>
          <w:ilvl w:val="0"/>
          <w:numId w:val="3"/>
        </w:numPr>
        <w:spacing w:after="0"/>
        <w:rPr>
          <w:sz w:val="24"/>
          <w:szCs w:val="24"/>
        </w:rPr>
      </w:pPr>
      <w:r w:rsidRPr="000F628B">
        <w:rPr>
          <w:color w:val="FF0000"/>
          <w:sz w:val="24"/>
          <w:szCs w:val="24"/>
        </w:rPr>
        <w:t xml:space="preserve">Zip this </w:t>
      </w:r>
      <w:r w:rsidR="000F628B">
        <w:rPr>
          <w:color w:val="FF0000"/>
          <w:sz w:val="24"/>
          <w:szCs w:val="24"/>
        </w:rPr>
        <w:t>completed Word document</w:t>
      </w:r>
      <w:r w:rsidRPr="000F628B">
        <w:rPr>
          <w:color w:val="FF0000"/>
          <w:sz w:val="24"/>
          <w:szCs w:val="24"/>
        </w:rPr>
        <w:t xml:space="preserve"> and any data files relevant to the Data in Brief </w:t>
      </w:r>
      <w:r>
        <w:rPr>
          <w:sz w:val="24"/>
          <w:szCs w:val="24"/>
        </w:rPr>
        <w:t xml:space="preserve">(whichever supplementary data files you have chosen to include) </w:t>
      </w:r>
      <w:r w:rsidRPr="000F628B">
        <w:rPr>
          <w:color w:val="FF0000"/>
          <w:sz w:val="24"/>
          <w:szCs w:val="24"/>
        </w:rPr>
        <w:t xml:space="preserve">into a single. Zip file.  </w:t>
      </w:r>
      <w:r>
        <w:rPr>
          <w:sz w:val="24"/>
          <w:szCs w:val="24"/>
        </w:rPr>
        <w:t>When you submit your revised research article, please upload this .zip file as a “Data in Brief” item.</w:t>
      </w:r>
    </w:p>
    <w:p w14:paraId="09ABAD68" w14:textId="77777777" w:rsidR="00C15D06" w:rsidRDefault="00C15D06" w:rsidP="00CC23C6">
      <w:pPr>
        <w:pStyle w:val="ListParagraph"/>
        <w:numPr>
          <w:ilvl w:val="0"/>
          <w:numId w:val="3"/>
        </w:numPr>
        <w:spacing w:after="0"/>
        <w:jc w:val="center"/>
        <w:rPr>
          <w:sz w:val="24"/>
          <w:szCs w:val="24"/>
        </w:rPr>
      </w:pPr>
      <w:r>
        <w:rPr>
          <w:sz w:val="24"/>
          <w:szCs w:val="24"/>
        </w:rPr>
        <w:t xml:space="preserve">Double check in your research article that any reference to supplementary files that have been converted to your Data in Brief article now </w:t>
      </w:r>
      <w:r w:rsidRPr="000F628B">
        <w:rPr>
          <w:color w:val="FF0000"/>
          <w:sz w:val="24"/>
          <w:szCs w:val="24"/>
        </w:rPr>
        <w:t>properly reference the Data in Brief</w:t>
      </w:r>
      <w:r w:rsidR="002E1447">
        <w:rPr>
          <w:sz w:val="24"/>
          <w:szCs w:val="24"/>
        </w:rPr>
        <w:t xml:space="preserve"> instead</w:t>
      </w:r>
      <w:r>
        <w:rPr>
          <w:sz w:val="24"/>
          <w:szCs w:val="24"/>
        </w:rPr>
        <w:t xml:space="preserve">.  i.e. (see supplementary Figure 1) should now say, (see </w:t>
      </w:r>
      <w:r w:rsidR="000F628B">
        <w:rPr>
          <w:sz w:val="24"/>
          <w:szCs w:val="24"/>
        </w:rPr>
        <w:t>Figure 1 in Ref</w:t>
      </w:r>
      <w:r>
        <w:rPr>
          <w:sz w:val="24"/>
          <w:szCs w:val="24"/>
        </w:rPr>
        <w:t xml:space="preserve"> [#]) where your Data in Brief article is included </w:t>
      </w:r>
      <w:r w:rsidRPr="000F628B">
        <w:rPr>
          <w:color w:val="FF0000"/>
          <w:sz w:val="24"/>
          <w:szCs w:val="24"/>
        </w:rPr>
        <w:t xml:space="preserve">in the reference list of your research article </w:t>
      </w:r>
      <w:r>
        <w:rPr>
          <w:sz w:val="24"/>
          <w:szCs w:val="24"/>
        </w:rPr>
        <w:t xml:space="preserve">(including title, authors, journal name </w:t>
      </w:r>
      <w:r>
        <w:rPr>
          <w:i/>
          <w:sz w:val="24"/>
          <w:szCs w:val="24"/>
        </w:rPr>
        <w:t>Data in Brief</w:t>
      </w:r>
      <w:r>
        <w:rPr>
          <w:sz w:val="24"/>
          <w:szCs w:val="24"/>
        </w:rPr>
        <w:t xml:space="preserve"> and the text “</w:t>
      </w:r>
      <w:r>
        <w:rPr>
          <w:i/>
          <w:sz w:val="24"/>
          <w:szCs w:val="24"/>
        </w:rPr>
        <w:t>submitted”</w:t>
      </w:r>
      <w:r>
        <w:rPr>
          <w:sz w:val="24"/>
          <w:szCs w:val="24"/>
        </w:rPr>
        <w:t>)</w:t>
      </w:r>
    </w:p>
    <w:p w14:paraId="1A282FE6" w14:textId="77777777" w:rsidR="002D70E3" w:rsidRDefault="002D70E3" w:rsidP="002D70E3">
      <w:pPr>
        <w:pStyle w:val="ListParagraph"/>
        <w:numPr>
          <w:ilvl w:val="0"/>
          <w:numId w:val="3"/>
        </w:numPr>
        <w:spacing w:after="0"/>
        <w:rPr>
          <w:sz w:val="24"/>
          <w:szCs w:val="24"/>
        </w:rPr>
      </w:pPr>
      <w:r>
        <w:rPr>
          <w:sz w:val="24"/>
          <w:szCs w:val="24"/>
        </w:rPr>
        <w:t xml:space="preserve">Make sure you </w:t>
      </w:r>
      <w:r w:rsidRPr="002D70E3">
        <w:rPr>
          <w:color w:val="FF0000"/>
          <w:sz w:val="24"/>
          <w:szCs w:val="24"/>
        </w:rPr>
        <w:t xml:space="preserve">reference your associated research article </w:t>
      </w:r>
      <w:r w:rsidRPr="002D70E3">
        <w:rPr>
          <w:sz w:val="24"/>
          <w:szCs w:val="24"/>
        </w:rPr>
        <w:t xml:space="preserve">in the reference list here </w:t>
      </w:r>
      <w:r>
        <w:rPr>
          <w:sz w:val="24"/>
          <w:szCs w:val="24"/>
        </w:rPr>
        <w:t>as well.  You may reference this as “in press”</w:t>
      </w:r>
    </w:p>
    <w:p w14:paraId="12C2381D" w14:textId="77777777" w:rsidR="005E3D1D" w:rsidRDefault="005E3D1D" w:rsidP="005E3D1D">
      <w:pPr>
        <w:spacing w:after="0"/>
        <w:rPr>
          <w:sz w:val="24"/>
          <w:szCs w:val="24"/>
        </w:rPr>
      </w:pPr>
    </w:p>
    <w:p w14:paraId="3FEF74CC" w14:textId="77777777" w:rsidR="00E97376" w:rsidRPr="00E36DB4" w:rsidRDefault="00E97376" w:rsidP="00E97376">
      <w:pPr>
        <w:spacing w:after="0"/>
        <w:rPr>
          <w:sz w:val="24"/>
          <w:szCs w:val="24"/>
        </w:rPr>
      </w:pPr>
      <w:r w:rsidRPr="00E36DB4">
        <w:rPr>
          <w:sz w:val="24"/>
          <w:szCs w:val="24"/>
        </w:rPr>
        <w:t>GENERAL INFORMATION</w:t>
      </w:r>
    </w:p>
    <w:p w14:paraId="60607BCB" w14:textId="77777777" w:rsidR="00E97376" w:rsidRDefault="00E97376" w:rsidP="00E97376">
      <w:pPr>
        <w:spacing w:after="0"/>
        <w:rPr>
          <w:sz w:val="24"/>
          <w:szCs w:val="24"/>
        </w:rPr>
      </w:pPr>
      <w:r>
        <w:rPr>
          <w:sz w:val="24"/>
          <w:szCs w:val="24"/>
        </w:rPr>
        <w:t xml:space="preserve">Throughout your </w:t>
      </w:r>
      <w:r w:rsidRPr="00E36DB4">
        <w:rPr>
          <w:sz w:val="24"/>
          <w:szCs w:val="24"/>
        </w:rPr>
        <w:t>entire Data in Brief (</w:t>
      </w:r>
      <w:proofErr w:type="spellStart"/>
      <w:r w:rsidRPr="00E36DB4">
        <w:rPr>
          <w:sz w:val="24"/>
          <w:szCs w:val="24"/>
        </w:rPr>
        <w:t>DiB</w:t>
      </w:r>
      <w:proofErr w:type="spellEnd"/>
      <w:r w:rsidRPr="00E36DB4">
        <w:rPr>
          <w:sz w:val="24"/>
          <w:szCs w:val="24"/>
        </w:rPr>
        <w:t>)</w:t>
      </w:r>
      <w:r>
        <w:rPr>
          <w:sz w:val="24"/>
          <w:szCs w:val="24"/>
        </w:rPr>
        <w:t xml:space="preserve"> article keep in mind that you are simply describing data and not providing conclusions/interpretive insights.  Please a</w:t>
      </w:r>
      <w:r w:rsidRPr="00E36DB4">
        <w:rPr>
          <w:sz w:val="24"/>
          <w:szCs w:val="24"/>
        </w:rPr>
        <w:t xml:space="preserve">void using words such as 'study, 'studied, 'results', 'conclusions', etc.  Please do use the word “data” throughout your </w:t>
      </w:r>
      <w:proofErr w:type="spellStart"/>
      <w:r w:rsidRPr="00E36DB4">
        <w:rPr>
          <w:sz w:val="24"/>
          <w:szCs w:val="24"/>
        </w:rPr>
        <w:t>DiB</w:t>
      </w:r>
      <w:proofErr w:type="spellEnd"/>
      <w:r w:rsidRPr="00E36DB4">
        <w:rPr>
          <w:sz w:val="24"/>
          <w:szCs w:val="24"/>
        </w:rPr>
        <w:t xml:space="preserve"> paper wherever possible.  </w:t>
      </w:r>
    </w:p>
    <w:p w14:paraId="7079F1BC" w14:textId="77777777" w:rsidR="007C16ED" w:rsidRPr="00507F21" w:rsidRDefault="007C16ED" w:rsidP="007C16ED">
      <w:pPr>
        <w:pBdr>
          <w:bottom w:val="single" w:sz="6" w:space="1" w:color="auto"/>
        </w:pBdr>
        <w:spacing w:after="0"/>
        <w:rPr>
          <w:sz w:val="24"/>
          <w:szCs w:val="32"/>
        </w:rPr>
      </w:pPr>
    </w:p>
    <w:p w14:paraId="113BB515" w14:textId="77777777" w:rsidR="007C16ED" w:rsidRPr="0046645B" w:rsidRDefault="007C16ED" w:rsidP="007C16ED">
      <w:pPr>
        <w:spacing w:after="0"/>
        <w:rPr>
          <w:i/>
          <w:sz w:val="28"/>
          <w:szCs w:val="28"/>
        </w:rPr>
      </w:pPr>
      <w:r w:rsidRPr="0046645B">
        <w:rPr>
          <w:i/>
          <w:sz w:val="28"/>
          <w:szCs w:val="28"/>
        </w:rPr>
        <w:t>[</w:t>
      </w:r>
      <w:proofErr w:type="gramStart"/>
      <w:r w:rsidRPr="0046645B">
        <w:rPr>
          <w:i/>
          <w:sz w:val="28"/>
          <w:szCs w:val="28"/>
        </w:rPr>
        <w:t>please</w:t>
      </w:r>
      <w:proofErr w:type="gramEnd"/>
      <w:r w:rsidRPr="0046645B">
        <w:rPr>
          <w:i/>
          <w:sz w:val="28"/>
          <w:szCs w:val="28"/>
        </w:rPr>
        <w:t xml:space="preserve"> fill in this template below</w:t>
      </w:r>
      <w:r>
        <w:rPr>
          <w:i/>
          <w:sz w:val="28"/>
          <w:szCs w:val="28"/>
        </w:rPr>
        <w:t xml:space="preserve"> and delete all instruction text above and below before submitting</w:t>
      </w:r>
      <w:r w:rsidRPr="0046645B">
        <w:rPr>
          <w:i/>
          <w:sz w:val="28"/>
          <w:szCs w:val="28"/>
        </w:rPr>
        <w:t>]</w:t>
      </w:r>
    </w:p>
    <w:p w14:paraId="3A9E9CCD" w14:textId="77777777" w:rsidR="007C16ED" w:rsidRDefault="007C16ED" w:rsidP="007C16ED">
      <w:pPr>
        <w:spacing w:after="0"/>
        <w:rPr>
          <w:i/>
          <w:sz w:val="32"/>
          <w:szCs w:val="32"/>
        </w:rPr>
      </w:pPr>
    </w:p>
    <w:p w14:paraId="71F24AD2"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772D5F22" w14:textId="77777777" w:rsidR="007C16ED" w:rsidRDefault="007C16ED" w:rsidP="007C16ED">
      <w:pPr>
        <w:spacing w:line="288" w:lineRule="auto"/>
        <w:rPr>
          <w:b/>
        </w:rPr>
      </w:pPr>
      <w:r>
        <w:rPr>
          <w:b/>
        </w:rPr>
        <w:t>Title:</w:t>
      </w:r>
      <w:r w:rsidRPr="00507F21">
        <w:rPr>
          <w:b/>
          <w:i/>
        </w:rPr>
        <w:t xml:space="preserve"> </w:t>
      </w:r>
      <w:r w:rsidR="000C0734">
        <w:rPr>
          <w:b/>
          <w:i/>
        </w:rPr>
        <w:t>Life Cycle Inventories of Dynamic Building Integrated Photovoltaic Systems</w:t>
      </w:r>
    </w:p>
    <w:p w14:paraId="22A79D81" w14:textId="77777777" w:rsidR="007C16ED" w:rsidRDefault="007C16ED" w:rsidP="007C16ED">
      <w:pPr>
        <w:spacing w:line="288" w:lineRule="auto"/>
        <w:rPr>
          <w:b/>
        </w:rPr>
      </w:pPr>
      <w:r>
        <w:rPr>
          <w:b/>
        </w:rPr>
        <w:t>Authors:</w:t>
      </w:r>
      <w:r w:rsidR="000C0734">
        <w:rPr>
          <w:b/>
        </w:rPr>
        <w:t xml:space="preserve"> </w:t>
      </w:r>
      <w:r w:rsidR="000C0734">
        <w:rPr>
          <w:rFonts w:ascii="Helvetica" w:hAnsi="Helvetica" w:cs="Helvetica"/>
          <w:color w:val="000000"/>
          <w:sz w:val="24"/>
          <w:szCs w:val="24"/>
        </w:rPr>
        <w:t xml:space="preserve">P. Jayathissa </w:t>
      </w:r>
      <w:r w:rsidR="000C0734">
        <w:rPr>
          <w:rFonts w:ascii="Helvetica" w:hAnsi="Helvetica" w:cs="Helvetica"/>
          <w:color w:val="000000"/>
          <w:position w:val="8"/>
          <w:sz w:val="16"/>
          <w:szCs w:val="16"/>
        </w:rPr>
        <w:t>6a,</w:t>
      </w:r>
      <w:r w:rsidR="000C0734">
        <w:rPr>
          <w:rFonts w:ascii="Monaco" w:hAnsi="Monaco" w:cs="Monaco"/>
          <w:color w:val="000000"/>
          <w:position w:val="8"/>
          <w:sz w:val="16"/>
          <w:szCs w:val="16"/>
        </w:rPr>
        <w:t>∗</w:t>
      </w:r>
      <w:r w:rsidR="000C0734">
        <w:rPr>
          <w:rFonts w:ascii="Helvetica" w:hAnsi="Helvetica" w:cs="Helvetica"/>
          <w:color w:val="000000"/>
          <w:sz w:val="24"/>
          <w:szCs w:val="24"/>
        </w:rPr>
        <w:t>, M. Jansen</w:t>
      </w:r>
      <w:r w:rsidR="000C0734">
        <w:rPr>
          <w:rFonts w:ascii="Helvetica" w:hAnsi="Helvetica" w:cs="Helvetica"/>
          <w:color w:val="000000"/>
          <w:position w:val="8"/>
          <w:sz w:val="16"/>
          <w:szCs w:val="16"/>
        </w:rPr>
        <w:t>6a</w:t>
      </w:r>
      <w:r w:rsidR="000C0734">
        <w:rPr>
          <w:rFonts w:ascii="Helvetica" w:hAnsi="Helvetica" w:cs="Helvetica"/>
          <w:color w:val="000000"/>
          <w:sz w:val="24"/>
          <w:szCs w:val="24"/>
        </w:rPr>
        <w:t xml:space="preserve">, N. </w:t>
      </w:r>
      <w:proofErr w:type="spellStart"/>
      <w:r w:rsidR="000C0734">
        <w:rPr>
          <w:rFonts w:ascii="Helvetica" w:hAnsi="Helvetica" w:cs="Helvetica"/>
          <w:color w:val="000000"/>
          <w:sz w:val="24"/>
          <w:szCs w:val="24"/>
        </w:rPr>
        <w:t>Heeren</w:t>
      </w:r>
      <w:proofErr w:type="spellEnd"/>
      <w:r w:rsidR="000C0734">
        <w:rPr>
          <w:rFonts w:ascii="Helvetica" w:hAnsi="Helvetica" w:cs="Helvetica"/>
          <w:color w:val="000000"/>
          <w:position w:val="8"/>
          <w:sz w:val="16"/>
          <w:szCs w:val="16"/>
        </w:rPr>
        <w:t>b</w:t>
      </w:r>
      <w:r w:rsidR="000C0734">
        <w:rPr>
          <w:rFonts w:ascii="Helvetica" w:hAnsi="Helvetica" w:cs="Helvetica"/>
          <w:color w:val="000000"/>
          <w:sz w:val="24"/>
          <w:szCs w:val="24"/>
        </w:rPr>
        <w:t>, Z. Nagy</w:t>
      </w:r>
      <w:r w:rsidR="000C0734">
        <w:rPr>
          <w:rFonts w:ascii="Helvetica" w:hAnsi="Helvetica" w:cs="Helvetica"/>
          <w:color w:val="000000"/>
          <w:position w:val="8"/>
          <w:sz w:val="16"/>
          <w:szCs w:val="16"/>
        </w:rPr>
        <w:t>a</w:t>
      </w:r>
      <w:r w:rsidR="000C0734">
        <w:rPr>
          <w:rFonts w:ascii="Helvetica" w:hAnsi="Helvetica" w:cs="Helvetica"/>
          <w:color w:val="000000"/>
          <w:sz w:val="24"/>
          <w:szCs w:val="24"/>
        </w:rPr>
        <w:t xml:space="preserve">, S. </w:t>
      </w:r>
      <w:proofErr w:type="spellStart"/>
      <w:r w:rsidR="000C0734">
        <w:rPr>
          <w:rFonts w:ascii="Helvetica" w:hAnsi="Helvetica" w:cs="Helvetica"/>
          <w:color w:val="000000"/>
          <w:sz w:val="24"/>
          <w:szCs w:val="24"/>
        </w:rPr>
        <w:t>Hellweg</w:t>
      </w:r>
      <w:proofErr w:type="spellEnd"/>
      <w:r w:rsidR="000C0734">
        <w:rPr>
          <w:rFonts w:ascii="Helvetica" w:hAnsi="Helvetica" w:cs="Helvetica"/>
          <w:color w:val="000000"/>
          <w:position w:val="8"/>
          <w:sz w:val="16"/>
          <w:szCs w:val="16"/>
        </w:rPr>
        <w:t>b</w:t>
      </w:r>
      <w:r w:rsidR="000C0734">
        <w:rPr>
          <w:rFonts w:ascii="Helvetica" w:hAnsi="Helvetica" w:cs="Helvetica"/>
          <w:color w:val="000000"/>
          <w:sz w:val="24"/>
          <w:szCs w:val="24"/>
        </w:rPr>
        <w:t xml:space="preserve">, A. </w:t>
      </w:r>
      <w:proofErr w:type="spellStart"/>
      <w:r w:rsidR="000C0734">
        <w:rPr>
          <w:rFonts w:ascii="Helvetica" w:hAnsi="Helvetica" w:cs="Helvetica"/>
          <w:color w:val="000000"/>
          <w:sz w:val="24"/>
          <w:szCs w:val="24"/>
        </w:rPr>
        <w:t>Schlueter</w:t>
      </w:r>
      <w:proofErr w:type="spellEnd"/>
      <w:r w:rsidR="000C0734">
        <w:rPr>
          <w:rFonts w:ascii="Helvetica" w:hAnsi="Helvetica" w:cs="Helvetica"/>
          <w:color w:val="000000"/>
          <w:sz w:val="24"/>
          <w:szCs w:val="24"/>
        </w:rPr>
        <w:t xml:space="preserve"> </w:t>
      </w:r>
      <w:r w:rsidR="000C0734">
        <w:rPr>
          <w:rFonts w:ascii="Helvetica" w:hAnsi="Helvetica" w:cs="Helvetica"/>
          <w:color w:val="000000"/>
          <w:position w:val="8"/>
          <w:sz w:val="16"/>
          <w:szCs w:val="16"/>
        </w:rPr>
        <w:t>a,</w:t>
      </w:r>
    </w:p>
    <w:p w14:paraId="135224F9" w14:textId="77777777" w:rsidR="000C0734" w:rsidRDefault="007C16ED"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rPr>
      </w:pPr>
      <w:r>
        <w:rPr>
          <w:b/>
        </w:rPr>
        <w:t>Affiliations:</w:t>
      </w:r>
      <w:r w:rsidR="000C0734">
        <w:rPr>
          <w:b/>
        </w:rPr>
        <w:t xml:space="preserve"> </w:t>
      </w:r>
    </w:p>
    <w:p w14:paraId="51612665" w14:textId="77777777" w:rsidR="007C16ED"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sidRPr="000C0734">
        <w:t>a)</w:t>
      </w:r>
      <w:r>
        <w:rPr>
          <w:b/>
        </w:rPr>
        <w:t xml:space="preserve"> </w:t>
      </w:r>
      <w:r>
        <w:rPr>
          <w:rFonts w:ascii="Helvetica" w:hAnsi="Helvetica" w:cs="Helvetica"/>
          <w:color w:val="000000"/>
          <w:sz w:val="20"/>
          <w:szCs w:val="20"/>
        </w:rPr>
        <w:t>Architecture and Building Systems, Institute of Technology in Architecture, Department of Architecture,</w:t>
      </w:r>
      <w:r>
        <w:rPr>
          <w:rFonts w:ascii="Helvetica" w:hAnsi="Helvetica" w:cs="Helvetica"/>
          <w:color w:val="000000"/>
          <w:sz w:val="20"/>
          <w:szCs w:val="20"/>
        </w:rPr>
        <w:t xml:space="preserve"> </w:t>
      </w:r>
      <w:r>
        <w:rPr>
          <w:rFonts w:ascii="Helvetica" w:hAnsi="Helvetica" w:cs="Helvetica"/>
          <w:color w:val="000000"/>
          <w:sz w:val="20"/>
          <w:szCs w:val="20"/>
        </w:rPr>
        <w:t>ETH Zurich, Switzerland</w:t>
      </w:r>
    </w:p>
    <w:p w14:paraId="170AC48A" w14:textId="77777777" w:rsidR="000C0734" w:rsidRPr="000C0734"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 xml:space="preserve">b) </w:t>
      </w:r>
      <w:r>
        <w:rPr>
          <w:rFonts w:ascii="Helvetica" w:hAnsi="Helvetica" w:cs="Helvetica"/>
          <w:color w:val="000000"/>
          <w:sz w:val="20"/>
          <w:szCs w:val="20"/>
        </w:rPr>
        <w:t>Ecological System Design, Institute of Environmental Engineering,</w:t>
      </w:r>
      <w:r>
        <w:rPr>
          <w:rFonts w:ascii="Helvetica" w:hAnsi="Helvetica" w:cs="Helvetica"/>
          <w:color w:val="000000"/>
          <w:sz w:val="20"/>
          <w:szCs w:val="20"/>
        </w:rPr>
        <w:t xml:space="preserve"> </w:t>
      </w:r>
      <w:r>
        <w:rPr>
          <w:rFonts w:ascii="Helvetica" w:hAnsi="Helvetica" w:cs="Helvetica"/>
          <w:color w:val="000000"/>
          <w:sz w:val="20"/>
          <w:szCs w:val="20"/>
        </w:rPr>
        <w:t>ETH Zurich, Switzerland</w:t>
      </w:r>
    </w:p>
    <w:p w14:paraId="13229F6D" w14:textId="77777777" w:rsidR="007C16ED" w:rsidRPr="00423C82" w:rsidRDefault="007C16ED" w:rsidP="007C16ED">
      <w:pPr>
        <w:spacing w:line="288" w:lineRule="auto"/>
        <w:rPr>
          <w:b/>
        </w:rPr>
      </w:pPr>
      <w:r w:rsidRPr="00423C82">
        <w:rPr>
          <w:b/>
        </w:rPr>
        <w:t>Contact</w:t>
      </w:r>
      <w:r>
        <w:rPr>
          <w:b/>
        </w:rPr>
        <w:t xml:space="preserve"> email</w:t>
      </w:r>
      <w:r w:rsidRPr="00423C82">
        <w:rPr>
          <w:b/>
        </w:rPr>
        <w:t>:</w:t>
      </w:r>
      <w:r w:rsidR="000C0734">
        <w:rPr>
          <w:b/>
        </w:rPr>
        <w:t xml:space="preserve"> jayathissa@arch.ethz.ch </w:t>
      </w:r>
    </w:p>
    <w:p w14:paraId="324AE267" w14:textId="77777777" w:rsidR="007C16ED" w:rsidRDefault="007C16ED" w:rsidP="007C16ED">
      <w:pPr>
        <w:spacing w:after="0"/>
      </w:pPr>
    </w:p>
    <w:p w14:paraId="7DDC6008" w14:textId="77777777" w:rsidR="007C16ED" w:rsidRPr="00342849" w:rsidRDefault="007C16ED" w:rsidP="007C16ED">
      <w:pPr>
        <w:spacing w:after="0"/>
        <w:rPr>
          <w:b/>
        </w:rPr>
      </w:pPr>
      <w:r w:rsidRPr="00342849">
        <w:rPr>
          <w:b/>
        </w:rPr>
        <w:t>Abstract</w:t>
      </w:r>
    </w:p>
    <w:p w14:paraId="0A5D1237" w14:textId="77777777" w:rsidR="007C16ED" w:rsidRPr="00507F21" w:rsidRDefault="007C16ED" w:rsidP="007C16ED">
      <w:pPr>
        <w:spacing w:after="0"/>
        <w:rPr>
          <w:i/>
        </w:rPr>
      </w:pPr>
      <w:r w:rsidRPr="00507F21">
        <w:rPr>
          <w:i/>
          <w:sz w:val="24"/>
          <w:szCs w:val="24"/>
        </w:rPr>
        <w:t xml:space="preserve">[Explicitly tell the reader what data and information they will find in this data article.  Please only describe the data contents presented in this </w:t>
      </w:r>
      <w:proofErr w:type="spellStart"/>
      <w:r w:rsidRPr="00507F21">
        <w:rPr>
          <w:i/>
          <w:sz w:val="24"/>
          <w:szCs w:val="24"/>
        </w:rPr>
        <w:t>DiB</w:t>
      </w:r>
      <w:proofErr w:type="spellEnd"/>
      <w:r w:rsidRPr="00507F21">
        <w:rPr>
          <w:i/>
          <w:sz w:val="24"/>
          <w:szCs w:val="24"/>
        </w:rPr>
        <w:t xml:space="preserve"> article and do</w:t>
      </w:r>
      <w:r>
        <w:rPr>
          <w:i/>
          <w:sz w:val="24"/>
          <w:szCs w:val="24"/>
        </w:rPr>
        <w:t xml:space="preserve"> not describe </w:t>
      </w:r>
      <w:r w:rsidRPr="00507F21">
        <w:rPr>
          <w:i/>
          <w:sz w:val="24"/>
          <w:szCs w:val="24"/>
        </w:rPr>
        <w:t>y</w:t>
      </w:r>
      <w:r>
        <w:rPr>
          <w:i/>
          <w:sz w:val="24"/>
          <w:szCs w:val="24"/>
        </w:rPr>
        <w:t>our</w:t>
      </w:r>
      <w:r w:rsidRPr="00507F21">
        <w:rPr>
          <w:i/>
          <w:sz w:val="24"/>
          <w:szCs w:val="24"/>
        </w:rPr>
        <w:t xml:space="preserve"> related </w:t>
      </w:r>
      <w:r w:rsidRPr="00507F21">
        <w:rPr>
          <w:i/>
          <w:sz w:val="24"/>
          <w:szCs w:val="24"/>
        </w:rPr>
        <w:lastRenderedPageBreak/>
        <w:t xml:space="preserve">research article. The </w:t>
      </w:r>
      <w:proofErr w:type="spellStart"/>
      <w:r w:rsidRPr="00507F21">
        <w:rPr>
          <w:i/>
          <w:sz w:val="24"/>
          <w:szCs w:val="24"/>
        </w:rPr>
        <w:t>DiB</w:t>
      </w:r>
      <w:proofErr w:type="spellEnd"/>
      <w:r w:rsidRPr="00507F21">
        <w:rPr>
          <w:i/>
          <w:sz w:val="24"/>
          <w:szCs w:val="24"/>
        </w:rPr>
        <w:t xml:space="preserve"> abstract should be purely descriptive (i.e., no results, conclusions or insightful observations about the data) </w:t>
      </w:r>
      <w:proofErr w:type="gramStart"/>
      <w:r w:rsidRPr="00507F21">
        <w:rPr>
          <w:i/>
        </w:rPr>
        <w:t>If</w:t>
      </w:r>
      <w:proofErr w:type="gramEnd"/>
      <w:r w:rsidRPr="00507F21">
        <w:rPr>
          <w:i/>
        </w:rPr>
        <w:t xml:space="preserve"> the data you describe in this article is hosted in a public repository instead of directly with this data article, state the repository name and reference number.</w:t>
      </w:r>
      <w:r>
        <w:rPr>
          <w:i/>
        </w:rPr>
        <w:t xml:space="preserve">  You may also directly point the reader to your research article for further interpretation and discussion, here in the abstract</w:t>
      </w:r>
      <w:r w:rsidRPr="00507F21">
        <w:rPr>
          <w:i/>
        </w:rPr>
        <w:t xml:space="preserve">] </w:t>
      </w:r>
    </w:p>
    <w:p w14:paraId="2F906C79" w14:textId="77777777" w:rsidR="007C16ED" w:rsidRDefault="007C16ED" w:rsidP="007C16ED">
      <w:pPr>
        <w:spacing w:after="0"/>
      </w:pPr>
    </w:p>
    <w:p w14:paraId="529E230A" w14:textId="77777777"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14:paraId="0A6CEA6C" w14:textId="77777777" w:rsidTr="00C12042">
        <w:tc>
          <w:tcPr>
            <w:tcW w:w="2628" w:type="dxa"/>
          </w:tcPr>
          <w:p w14:paraId="17B3229B" w14:textId="77777777" w:rsidR="007C16ED" w:rsidRDefault="007C16ED" w:rsidP="00C12042">
            <w:pPr>
              <w:tabs>
                <w:tab w:val="left" w:pos="1290"/>
              </w:tabs>
            </w:pPr>
            <w:r>
              <w:t>Subject area</w:t>
            </w:r>
          </w:p>
        </w:tc>
        <w:tc>
          <w:tcPr>
            <w:tcW w:w="6948" w:type="dxa"/>
          </w:tcPr>
          <w:p w14:paraId="4E436455" w14:textId="28AFB10F" w:rsidR="007C16ED" w:rsidRPr="0020022B" w:rsidRDefault="00FB03B1" w:rsidP="00C12042">
            <w:pPr>
              <w:rPr>
                <w:i/>
              </w:rPr>
            </w:pPr>
            <w:r>
              <w:rPr>
                <w:i/>
              </w:rPr>
              <w:t>Environmental Assessment</w:t>
            </w:r>
          </w:p>
        </w:tc>
      </w:tr>
      <w:tr w:rsidR="007C16ED" w14:paraId="2A245062" w14:textId="77777777" w:rsidTr="00C12042">
        <w:tc>
          <w:tcPr>
            <w:tcW w:w="2628" w:type="dxa"/>
          </w:tcPr>
          <w:p w14:paraId="0F69E709" w14:textId="77777777" w:rsidR="007C16ED" w:rsidRDefault="007C16ED" w:rsidP="00C12042">
            <w:pPr>
              <w:tabs>
                <w:tab w:val="left" w:pos="1290"/>
              </w:tabs>
            </w:pPr>
            <w:r>
              <w:t>More specific subject area</w:t>
            </w:r>
          </w:p>
        </w:tc>
        <w:tc>
          <w:tcPr>
            <w:tcW w:w="6948" w:type="dxa"/>
          </w:tcPr>
          <w:p w14:paraId="6CD107C7" w14:textId="642DF373" w:rsidR="007C16ED" w:rsidRPr="00001E53" w:rsidRDefault="00FB03B1" w:rsidP="00C12042">
            <w:pPr>
              <w:rPr>
                <w:i/>
              </w:rPr>
            </w:pPr>
            <w:r>
              <w:rPr>
                <w:i/>
              </w:rPr>
              <w:t xml:space="preserve">Building Integrated </w:t>
            </w:r>
            <w:proofErr w:type="spellStart"/>
            <w:r>
              <w:rPr>
                <w:i/>
              </w:rPr>
              <w:t>Photovoltaics</w:t>
            </w:r>
            <w:proofErr w:type="spellEnd"/>
          </w:p>
        </w:tc>
      </w:tr>
      <w:tr w:rsidR="007C16ED" w14:paraId="54707398" w14:textId="77777777" w:rsidTr="00C12042">
        <w:tc>
          <w:tcPr>
            <w:tcW w:w="2628" w:type="dxa"/>
          </w:tcPr>
          <w:p w14:paraId="4E2C9971" w14:textId="77777777" w:rsidR="007C16ED" w:rsidRDefault="007C16ED" w:rsidP="00C12042">
            <w:pPr>
              <w:tabs>
                <w:tab w:val="left" w:pos="1290"/>
              </w:tabs>
            </w:pPr>
            <w:r>
              <w:t>Type of data</w:t>
            </w:r>
          </w:p>
        </w:tc>
        <w:tc>
          <w:tcPr>
            <w:tcW w:w="6948" w:type="dxa"/>
          </w:tcPr>
          <w:p w14:paraId="200755BA" w14:textId="500C4FA7" w:rsidR="007C16ED" w:rsidRPr="00001E53" w:rsidRDefault="00FB03B1" w:rsidP="00C12042">
            <w:pPr>
              <w:rPr>
                <w:i/>
              </w:rPr>
            </w:pPr>
            <w:r>
              <w:rPr>
                <w:i/>
              </w:rPr>
              <w:t>Tables</w:t>
            </w:r>
          </w:p>
        </w:tc>
      </w:tr>
      <w:tr w:rsidR="007C16ED" w14:paraId="7922FEB1" w14:textId="77777777" w:rsidTr="00C12042">
        <w:tc>
          <w:tcPr>
            <w:tcW w:w="2628" w:type="dxa"/>
          </w:tcPr>
          <w:p w14:paraId="790F82CE" w14:textId="77777777" w:rsidR="007C16ED" w:rsidRDefault="007C16ED" w:rsidP="00C12042">
            <w:r>
              <w:t>How data was acquired</w:t>
            </w:r>
          </w:p>
        </w:tc>
        <w:tc>
          <w:tcPr>
            <w:tcW w:w="6948" w:type="dxa"/>
          </w:tcPr>
          <w:p w14:paraId="631A0AF3" w14:textId="31162385" w:rsidR="007C16ED" w:rsidRPr="00001E53" w:rsidRDefault="00FB03B1" w:rsidP="00C12042">
            <w:pPr>
              <w:rPr>
                <w:i/>
              </w:rPr>
            </w:pPr>
            <w:proofErr w:type="gramStart"/>
            <w:r w:rsidRPr="00FB03B1">
              <w:rPr>
                <w:i/>
              </w:rPr>
              <w:t>technical</w:t>
            </w:r>
            <w:proofErr w:type="gramEnd"/>
            <w:r w:rsidRPr="00FB03B1">
              <w:rPr>
                <w:i/>
              </w:rPr>
              <w:t xml:space="preserve"> drawings, research papers describing the technology, and expert judgment</w:t>
            </w:r>
          </w:p>
        </w:tc>
      </w:tr>
      <w:tr w:rsidR="007C16ED" w14:paraId="4429AC6F" w14:textId="77777777" w:rsidTr="00C12042">
        <w:tc>
          <w:tcPr>
            <w:tcW w:w="2628" w:type="dxa"/>
          </w:tcPr>
          <w:p w14:paraId="4E91B427" w14:textId="77777777" w:rsidR="007C16ED" w:rsidRDefault="007C16ED" w:rsidP="00C12042">
            <w:r>
              <w:t>Data format</w:t>
            </w:r>
          </w:p>
        </w:tc>
        <w:tc>
          <w:tcPr>
            <w:tcW w:w="6948" w:type="dxa"/>
          </w:tcPr>
          <w:p w14:paraId="46B90CB7" w14:textId="77777777" w:rsidR="007C16ED" w:rsidRPr="00001E53" w:rsidRDefault="007C16ED" w:rsidP="00C12042">
            <w:pPr>
              <w:rPr>
                <w:i/>
              </w:rPr>
            </w:pPr>
            <w:r w:rsidRPr="00001E53">
              <w:rPr>
                <w:i/>
              </w:rPr>
              <w:t>Raw</w:t>
            </w:r>
            <w:r>
              <w:rPr>
                <w:i/>
              </w:rPr>
              <w:t>, filtered,</w:t>
            </w:r>
            <w:r w:rsidRPr="00001E53">
              <w:rPr>
                <w:i/>
              </w:rPr>
              <w:t xml:space="preserve"> analyzed</w:t>
            </w:r>
            <w:r>
              <w:rPr>
                <w:i/>
              </w:rPr>
              <w:t xml:space="preserve">, </w:t>
            </w:r>
            <w:proofErr w:type="spellStart"/>
            <w:r>
              <w:rPr>
                <w:i/>
              </w:rPr>
              <w:t>etc</w:t>
            </w:r>
            <w:proofErr w:type="spellEnd"/>
          </w:p>
        </w:tc>
      </w:tr>
      <w:tr w:rsidR="007C16ED" w14:paraId="10A1C294" w14:textId="77777777" w:rsidTr="00C12042">
        <w:tc>
          <w:tcPr>
            <w:tcW w:w="2628" w:type="dxa"/>
          </w:tcPr>
          <w:p w14:paraId="0DC90401" w14:textId="77777777" w:rsidR="007C16ED" w:rsidRDefault="007C16ED" w:rsidP="00C12042">
            <w:pPr>
              <w:tabs>
                <w:tab w:val="left" w:pos="1290"/>
              </w:tabs>
            </w:pPr>
            <w:r>
              <w:t>Experimental factors</w:t>
            </w:r>
          </w:p>
        </w:tc>
        <w:tc>
          <w:tcPr>
            <w:tcW w:w="6948" w:type="dxa"/>
          </w:tcPr>
          <w:p w14:paraId="73AB607E" w14:textId="395D744B" w:rsidR="007C16ED" w:rsidRPr="00001E53" w:rsidRDefault="007C16ED" w:rsidP="00C12042">
            <w:pPr>
              <w:rPr>
                <w:i/>
              </w:rPr>
            </w:pPr>
          </w:p>
        </w:tc>
      </w:tr>
      <w:tr w:rsidR="007C16ED" w14:paraId="2A9840FF" w14:textId="77777777" w:rsidTr="00C12042">
        <w:tc>
          <w:tcPr>
            <w:tcW w:w="2628" w:type="dxa"/>
          </w:tcPr>
          <w:p w14:paraId="28B26489" w14:textId="77777777" w:rsidR="007C16ED" w:rsidRDefault="007C16ED" w:rsidP="00C12042">
            <w:pPr>
              <w:tabs>
                <w:tab w:val="left" w:pos="1290"/>
              </w:tabs>
            </w:pPr>
            <w:r>
              <w:t>Experimental features</w:t>
            </w:r>
          </w:p>
        </w:tc>
        <w:tc>
          <w:tcPr>
            <w:tcW w:w="6948" w:type="dxa"/>
          </w:tcPr>
          <w:p w14:paraId="5EC79B28" w14:textId="514325F4" w:rsidR="007C16ED" w:rsidRPr="00001E53" w:rsidRDefault="007C16ED" w:rsidP="00C12042">
            <w:pPr>
              <w:rPr>
                <w:i/>
              </w:rPr>
            </w:pPr>
          </w:p>
        </w:tc>
      </w:tr>
      <w:tr w:rsidR="007C16ED" w14:paraId="59285DCD" w14:textId="77777777" w:rsidTr="00C12042">
        <w:tc>
          <w:tcPr>
            <w:tcW w:w="2628" w:type="dxa"/>
          </w:tcPr>
          <w:p w14:paraId="2E024CF5" w14:textId="77777777" w:rsidR="007C16ED" w:rsidRDefault="007C16ED" w:rsidP="00C12042">
            <w:r>
              <w:t>Data source location</w:t>
            </w:r>
          </w:p>
        </w:tc>
        <w:tc>
          <w:tcPr>
            <w:tcW w:w="6948" w:type="dxa"/>
          </w:tcPr>
          <w:p w14:paraId="294F1012" w14:textId="1813F123" w:rsidR="007C16ED" w:rsidRPr="00852492" w:rsidRDefault="007C16ED" w:rsidP="00C12042">
            <w:pPr>
              <w:rPr>
                <w:i/>
              </w:rPr>
            </w:pPr>
          </w:p>
        </w:tc>
      </w:tr>
      <w:tr w:rsidR="007C16ED" w14:paraId="0ABFC55A" w14:textId="77777777" w:rsidTr="00C12042">
        <w:tc>
          <w:tcPr>
            <w:tcW w:w="2628" w:type="dxa"/>
          </w:tcPr>
          <w:p w14:paraId="7CA36473" w14:textId="77777777" w:rsidR="007C16ED" w:rsidRDefault="007C16ED" w:rsidP="00C12042">
            <w:r>
              <w:t>Data accessibility</w:t>
            </w:r>
          </w:p>
        </w:tc>
        <w:tc>
          <w:tcPr>
            <w:tcW w:w="6948" w:type="dxa"/>
          </w:tcPr>
          <w:p w14:paraId="23518DF5" w14:textId="77777777" w:rsidR="007C16ED" w:rsidRDefault="007C16ED" w:rsidP="00C12042">
            <w:pPr>
              <w:rPr>
                <w:i/>
              </w:rPr>
            </w:pPr>
            <w:r>
              <w:rPr>
                <w:i/>
              </w:rPr>
              <w:t>State if data is with this article or in public repository.  If public repository, please explicitly name repository and data identification number and provide a direct URL to data</w:t>
            </w:r>
          </w:p>
        </w:tc>
      </w:tr>
    </w:tbl>
    <w:p w14:paraId="7A02BCE6" w14:textId="77777777" w:rsidR="007C16ED" w:rsidRDefault="007C16ED" w:rsidP="007C16ED">
      <w:pPr>
        <w:spacing w:after="0"/>
      </w:pPr>
    </w:p>
    <w:p w14:paraId="5615AE07" w14:textId="77777777" w:rsidR="007C16ED" w:rsidRPr="0020022B" w:rsidRDefault="007C16ED" w:rsidP="007C16ED">
      <w:pPr>
        <w:spacing w:after="0"/>
        <w:rPr>
          <w:i/>
        </w:rPr>
      </w:pPr>
      <w:r>
        <w:rPr>
          <w:b/>
        </w:rPr>
        <w:t xml:space="preserve">Value of the data </w:t>
      </w:r>
      <w:r>
        <w:rPr>
          <w:i/>
        </w:rPr>
        <w:t>[Describe in 3-5 bulleted points why this data is of value to the scientific community.</w:t>
      </w:r>
      <w:r w:rsidRPr="00E36DB4">
        <w:rPr>
          <w:sz w:val="24"/>
          <w:szCs w:val="24"/>
        </w:rPr>
        <w:t xml:space="preserve"> </w:t>
      </w:r>
      <w:r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14:paraId="18C220BB" w14:textId="0BB839DA" w:rsidR="007C16ED" w:rsidRDefault="00FB03B1" w:rsidP="007C16ED">
      <w:pPr>
        <w:pStyle w:val="ListParagraph"/>
        <w:numPr>
          <w:ilvl w:val="0"/>
          <w:numId w:val="2"/>
        </w:numPr>
        <w:spacing w:after="0"/>
        <w:rPr>
          <w:b/>
        </w:rPr>
      </w:pPr>
      <w:r>
        <w:rPr>
          <w:b/>
        </w:rPr>
        <w:t>Can be used for further life cycle assessment research of photovoltaic systems</w:t>
      </w:r>
    </w:p>
    <w:p w14:paraId="501689FB" w14:textId="764C1CC1" w:rsidR="00FB03B1" w:rsidRDefault="00FB03B1" w:rsidP="007C16ED">
      <w:pPr>
        <w:pStyle w:val="ListParagraph"/>
        <w:numPr>
          <w:ilvl w:val="0"/>
          <w:numId w:val="2"/>
        </w:numPr>
        <w:spacing w:after="0"/>
        <w:rPr>
          <w:b/>
        </w:rPr>
      </w:pPr>
      <w:r>
        <w:rPr>
          <w:b/>
        </w:rPr>
        <w:t>Can be used in the design of BIPV systems</w:t>
      </w:r>
    </w:p>
    <w:p w14:paraId="3590279A" w14:textId="1BBE636F" w:rsidR="00FB03B1" w:rsidRPr="00057BC9" w:rsidRDefault="00FB03B1" w:rsidP="007C16ED">
      <w:pPr>
        <w:pStyle w:val="ListParagraph"/>
        <w:numPr>
          <w:ilvl w:val="0"/>
          <w:numId w:val="2"/>
        </w:numPr>
        <w:spacing w:after="0"/>
        <w:rPr>
          <w:b/>
        </w:rPr>
      </w:pPr>
      <w:r>
        <w:rPr>
          <w:b/>
        </w:rPr>
        <w:t>Can be used by LCIA databases to expand their databases</w:t>
      </w:r>
    </w:p>
    <w:p w14:paraId="6A6E65C5" w14:textId="77777777" w:rsidR="007C16ED" w:rsidRDefault="007C16ED" w:rsidP="007C16ED">
      <w:pPr>
        <w:spacing w:after="0"/>
      </w:pPr>
    </w:p>
    <w:p w14:paraId="28432D7B" w14:textId="77777777" w:rsidR="007C16ED" w:rsidRPr="00BC3946" w:rsidRDefault="007C16ED" w:rsidP="007C16ED">
      <w:pPr>
        <w:spacing w:after="0"/>
        <w:rPr>
          <w:b/>
        </w:rPr>
      </w:pPr>
      <w:r w:rsidRPr="00BC3946">
        <w:rPr>
          <w:b/>
        </w:rPr>
        <w:t>Data</w:t>
      </w:r>
    </w:p>
    <w:p w14:paraId="34348547" w14:textId="77777777" w:rsidR="007C16ED" w:rsidRDefault="007C16ED" w:rsidP="007C16ED">
      <w:pPr>
        <w:spacing w:after="0"/>
        <w:rPr>
          <w:i/>
        </w:rPr>
      </w:pPr>
      <w:r>
        <w:t>[</w:t>
      </w:r>
      <w:r>
        <w:rPr>
          <w:i/>
        </w:rPr>
        <w:t>Briefly describe the data you are sharing with this data article here, to give the reader context before you describe the materials and methods]</w:t>
      </w:r>
    </w:p>
    <w:p w14:paraId="75A06A3D" w14:textId="2618AD55" w:rsidR="00FB03B1" w:rsidRDefault="00FB03B1" w:rsidP="007C16ED">
      <w:pPr>
        <w:spacing w:after="0"/>
        <w:rPr>
          <w:i/>
        </w:rPr>
      </w:pPr>
      <w:r>
        <w:rPr>
          <w:i/>
        </w:rPr>
        <w:t xml:space="preserve">We are sharing life cycle assessment inventories </w:t>
      </w:r>
    </w:p>
    <w:p w14:paraId="5DE9B41B" w14:textId="77777777" w:rsidR="007C16ED" w:rsidRPr="00BC3946" w:rsidRDefault="007C16ED" w:rsidP="007C16ED">
      <w:pPr>
        <w:spacing w:after="0"/>
        <w:rPr>
          <w:i/>
        </w:rPr>
      </w:pPr>
      <w:bookmarkStart w:id="0" w:name="_GoBack"/>
      <w:bookmarkEnd w:id="0"/>
    </w:p>
    <w:p w14:paraId="69AF5C4D" w14:textId="77777777" w:rsidR="007C16ED" w:rsidRPr="00D663AD" w:rsidRDefault="007C16ED" w:rsidP="007C16ED">
      <w:pPr>
        <w:spacing w:after="0"/>
        <w:rPr>
          <w:b/>
        </w:rPr>
      </w:pPr>
      <w:r>
        <w:rPr>
          <w:b/>
        </w:rPr>
        <w:t>Experimental Design, Materials and Methods</w:t>
      </w:r>
    </w:p>
    <w:p w14:paraId="0774F6C7" w14:textId="77777777" w:rsidR="007C16ED" w:rsidRDefault="007C16ED" w:rsidP="007C16ED">
      <w:pPr>
        <w:spacing w:after="0"/>
      </w:pPr>
      <w:r>
        <w:t>[</w:t>
      </w:r>
      <w:r>
        <w:rPr>
          <w:i/>
        </w:rPr>
        <w:t xml:space="preserve">Complete description of the Experimental design </w:t>
      </w:r>
      <w:proofErr w:type="gramStart"/>
      <w:r>
        <w:rPr>
          <w:i/>
        </w:rPr>
        <w:t>and  methods</w:t>
      </w:r>
      <w:proofErr w:type="gramEnd"/>
      <w:r>
        <w:rPr>
          <w:i/>
        </w:rPr>
        <w:t xml:space="preserve"> used to acquire the data and where applicable, in the analysis.  Include any relevant figures/tables needed to fully understand the data.  Please also provide, where applicable, any code files used to provide base-level analysis or filtering of the data.</w:t>
      </w:r>
      <w:r>
        <w:t>]</w:t>
      </w:r>
    </w:p>
    <w:p w14:paraId="2D2BECFD" w14:textId="77777777" w:rsidR="007C16ED" w:rsidRDefault="007C16ED" w:rsidP="007C16ED">
      <w:pPr>
        <w:spacing w:after="0"/>
      </w:pPr>
    </w:p>
    <w:p w14:paraId="092F5E56" w14:textId="77777777" w:rsidR="007C16ED" w:rsidRPr="00507F21" w:rsidRDefault="007C16ED" w:rsidP="007C16ED">
      <w:pPr>
        <w:spacing w:after="0"/>
        <w:rPr>
          <w:i/>
          <w:sz w:val="24"/>
          <w:szCs w:val="24"/>
        </w:rPr>
      </w:pPr>
      <w:r w:rsidRPr="00507F21">
        <w:rPr>
          <w:i/>
          <w:sz w:val="24"/>
          <w:szCs w:val="24"/>
          <w:u w:val="single"/>
        </w:rPr>
        <w:lastRenderedPageBreak/>
        <w:t>[(NO) Conclusions/Summary</w:t>
      </w:r>
      <w:r w:rsidRPr="00507F21">
        <w:rPr>
          <w:i/>
          <w:sz w:val="24"/>
          <w:szCs w:val="24"/>
        </w:rPr>
        <w:t xml:space="preserve">: </w:t>
      </w:r>
      <w:proofErr w:type="spellStart"/>
      <w:r w:rsidRPr="00507F21">
        <w:rPr>
          <w:i/>
          <w:sz w:val="24"/>
          <w:szCs w:val="24"/>
        </w:rPr>
        <w:t>DiB</w:t>
      </w:r>
      <w:proofErr w:type="spellEnd"/>
      <w:r w:rsidRPr="00507F21">
        <w:rPr>
          <w:i/>
          <w:sz w:val="24"/>
          <w:szCs w:val="24"/>
        </w:rPr>
        <w:t xml:space="preserve">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14:paraId="7942B419" w14:textId="77777777" w:rsidR="007C16ED" w:rsidRDefault="007C16ED" w:rsidP="007C16ED">
      <w:pPr>
        <w:spacing w:after="0"/>
      </w:pPr>
    </w:p>
    <w:p w14:paraId="0F041F64" w14:textId="77777777" w:rsidR="007C16ED" w:rsidRPr="00594366" w:rsidRDefault="007C16ED" w:rsidP="007C16ED">
      <w:pPr>
        <w:spacing w:after="0"/>
        <w:rPr>
          <w:b/>
        </w:rPr>
      </w:pPr>
      <w:r>
        <w:rPr>
          <w:b/>
        </w:rPr>
        <w:t>Acknowledgements</w:t>
      </w:r>
    </w:p>
    <w:p w14:paraId="2C34FFFE" w14:textId="77777777" w:rsidR="007C16ED" w:rsidRDefault="007C16ED" w:rsidP="007C16ED">
      <w:pPr>
        <w:spacing w:after="0"/>
      </w:pPr>
    </w:p>
    <w:p w14:paraId="084D83C0" w14:textId="77777777" w:rsidR="007C16ED" w:rsidRPr="0020022B" w:rsidRDefault="007C16ED" w:rsidP="007C16ED">
      <w:pPr>
        <w:spacing w:after="0"/>
        <w:rPr>
          <w:i/>
        </w:rPr>
      </w:pPr>
      <w:r w:rsidRPr="006734CF">
        <w:rPr>
          <w:b/>
        </w:rPr>
        <w:t>References</w:t>
      </w:r>
      <w:r>
        <w:rPr>
          <w:b/>
        </w:rPr>
        <w:t xml:space="preserve"> </w:t>
      </w:r>
      <w:r>
        <w:rPr>
          <w:i/>
        </w:rPr>
        <w:t>[please include all references relevant to the data described here; references are not limited]</w:t>
      </w:r>
    </w:p>
    <w:p w14:paraId="20C41360" w14:textId="77777777" w:rsidR="005E3D1D" w:rsidRDefault="005E3D1D" w:rsidP="007C16ED">
      <w:pPr>
        <w:spacing w:after="0"/>
        <w:rPr>
          <w:i/>
        </w:rPr>
      </w:pP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C0734"/>
    <w:rsid w:val="000F628B"/>
    <w:rsid w:val="00141D45"/>
    <w:rsid w:val="0020022B"/>
    <w:rsid w:val="00254ADF"/>
    <w:rsid w:val="002D70E3"/>
    <w:rsid w:val="002E1447"/>
    <w:rsid w:val="0031313F"/>
    <w:rsid w:val="00342849"/>
    <w:rsid w:val="003B5B69"/>
    <w:rsid w:val="00423C82"/>
    <w:rsid w:val="00450181"/>
    <w:rsid w:val="00481950"/>
    <w:rsid w:val="004F4840"/>
    <w:rsid w:val="00544262"/>
    <w:rsid w:val="00587D7D"/>
    <w:rsid w:val="005E3D1D"/>
    <w:rsid w:val="006734CF"/>
    <w:rsid w:val="007206FA"/>
    <w:rsid w:val="00721BB6"/>
    <w:rsid w:val="00724671"/>
    <w:rsid w:val="007A00E9"/>
    <w:rsid w:val="007C16ED"/>
    <w:rsid w:val="007D1C63"/>
    <w:rsid w:val="00852492"/>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 w:val="00FB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3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728</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Prageeth Jayathissa</cp:lastModifiedBy>
  <cp:revision>6</cp:revision>
  <cp:lastPrinted>2013-08-13T17:32:00Z</cp:lastPrinted>
  <dcterms:created xsi:type="dcterms:W3CDTF">2015-07-30T20:00:00Z</dcterms:created>
  <dcterms:modified xsi:type="dcterms:W3CDTF">2015-11-25T17:18:00Z</dcterms:modified>
</cp:coreProperties>
</file>