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Руководство по выполнению Лабораторной работы </w:t>
      </w:r>
      <w:r>
        <w:rPr>
          <w:rFonts w:hint="default"/>
          <w:b/>
          <w:bCs/>
          <w:sz w:val="32"/>
          <w:szCs w:val="32"/>
          <w:lang w:val="en-US"/>
        </w:rPr>
        <w:t>I.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Изучение возможностей сетевых эмуляторов. Анализ состояния сети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устранение базовых неисправностей.</w:t>
      </w:r>
    </w:p>
    <w:p>
      <w:pPr>
        <w:jc w:val="both"/>
        <w:rPr>
          <w:rFonts w:hint="default"/>
          <w:sz w:val="24"/>
          <w:szCs w:val="24"/>
          <w:lang w:val="ru-RU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Работа выполняется в эмуляторе </w:t>
      </w:r>
      <w:r>
        <w:rPr>
          <w:rFonts w:hint="default"/>
          <w:sz w:val="24"/>
          <w:szCs w:val="24"/>
          <w:lang w:val="en-US"/>
        </w:rPr>
        <w:t>Cisco Packet Tracer.</w:t>
      </w:r>
    </w:p>
    <w:p>
      <w:pPr>
        <w:jc w:val="both"/>
        <w:rPr>
          <w:rFonts w:hint="default"/>
          <w:sz w:val="24"/>
          <w:szCs w:val="24"/>
          <w:lang w:val="ru-RU"/>
        </w:rPr>
      </w:pP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Построение общей схемы топологии </w:t>
      </w:r>
      <w:r>
        <w:rPr>
          <w:rFonts w:hint="default"/>
          <w:b/>
          <w:bCs/>
          <w:sz w:val="28"/>
          <w:szCs w:val="28"/>
          <w:lang w:val="en-US"/>
        </w:rPr>
        <w:t>“</w:t>
      </w:r>
      <w:r>
        <w:rPr>
          <w:rFonts w:hint="default"/>
          <w:b/>
          <w:bCs/>
          <w:sz w:val="28"/>
          <w:szCs w:val="28"/>
          <w:lang w:val="ru-RU"/>
        </w:rPr>
        <w:t>Общая шина</w:t>
      </w:r>
      <w:r>
        <w:rPr>
          <w:rFonts w:hint="default"/>
          <w:b/>
          <w:bCs/>
          <w:sz w:val="28"/>
          <w:szCs w:val="28"/>
          <w:lang w:val="en-US"/>
        </w:rPr>
        <w:t>”</w:t>
      </w:r>
      <w:r>
        <w:rPr>
          <w:rFonts w:hint="default"/>
          <w:b/>
          <w:bCs/>
          <w:sz w:val="28"/>
          <w:szCs w:val="28"/>
          <w:lang w:val="ru-RU"/>
        </w:rPr>
        <w:t xml:space="preserve"> с поддержкой 6 хостов.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08525" cy="2797175"/>
            <wp:effectExtent l="0" t="0" r="1587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1  Вид окна после запуска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нижней части экрана находятся вкладки доступного для размещения в рабочей области оборудования и линий связи.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12565" cy="697865"/>
            <wp:effectExtent l="0" t="0" r="698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.2 Вкладка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Устройства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Во вкладке </w:t>
      </w:r>
      <w:r>
        <w:rPr>
          <w:rFonts w:hint="default"/>
          <w:sz w:val="24"/>
          <w:szCs w:val="24"/>
          <w:lang w:val="en-US"/>
        </w:rPr>
        <w:t xml:space="preserve">End Devices </w:t>
      </w:r>
      <w:r>
        <w:rPr>
          <w:rFonts w:hint="default"/>
          <w:sz w:val="24"/>
          <w:szCs w:val="24"/>
          <w:lang w:val="ru-RU"/>
        </w:rPr>
        <w:t xml:space="preserve">необходимо выбрать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Персональный Компьютер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(</w:t>
      </w:r>
      <w:r>
        <w:rPr>
          <w:rFonts w:hint="default"/>
          <w:sz w:val="24"/>
          <w:szCs w:val="24"/>
          <w:lang w:val="en-US"/>
        </w:rPr>
        <w:t>PC</w:t>
      </w:r>
      <w:r>
        <w:rPr>
          <w:rFonts w:hint="default"/>
          <w:sz w:val="24"/>
          <w:szCs w:val="24"/>
          <w:lang w:val="ru-RU"/>
        </w:rPr>
        <w:t>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и разместить в рабочей области два устройства.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Для того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чтобы проверить работу устройств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 xml:space="preserve">можно соединить их и воспользоваться утилитой </w:t>
      </w:r>
      <w:r>
        <w:rPr>
          <w:rFonts w:hint="default"/>
          <w:sz w:val="24"/>
          <w:szCs w:val="24"/>
          <w:lang w:val="en-US"/>
        </w:rPr>
        <w:t>ping.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Устройства одного типа соединяются </w:t>
      </w:r>
      <w:r>
        <w:rPr>
          <w:rFonts w:hint="default"/>
          <w:sz w:val="24"/>
          <w:szCs w:val="24"/>
          <w:lang w:val="en-US"/>
        </w:rPr>
        <w:t xml:space="preserve">cross-over </w:t>
      </w:r>
      <w:r>
        <w:rPr>
          <w:rFonts w:hint="default"/>
          <w:sz w:val="24"/>
          <w:szCs w:val="24"/>
          <w:lang w:val="ru-RU"/>
        </w:rPr>
        <w:t xml:space="preserve">кабелем. Доступные кабели находятся во вкладке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С</w:t>
      </w:r>
      <w:r>
        <w:rPr>
          <w:rFonts w:hint="default"/>
          <w:sz w:val="24"/>
          <w:szCs w:val="24"/>
          <w:lang w:val="en-US"/>
        </w:rPr>
        <w:t>onnections”.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39565" cy="696595"/>
            <wp:effectExtent l="0" t="0" r="1333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.4 Вкладка </w:t>
      </w:r>
      <w:r>
        <w:rPr>
          <w:rFonts w:hint="default"/>
          <w:lang w:val="en-US"/>
        </w:rPr>
        <w:t>“Connections”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подключения можно использовать порты </w:t>
      </w:r>
      <w:r>
        <w:rPr>
          <w:rFonts w:hint="default"/>
          <w:sz w:val="24"/>
          <w:szCs w:val="24"/>
          <w:lang w:val="en-US"/>
        </w:rPr>
        <w:t xml:space="preserve">FastEthernet </w:t>
      </w:r>
      <w:r>
        <w:rPr>
          <w:rFonts w:hint="default"/>
          <w:sz w:val="24"/>
          <w:szCs w:val="24"/>
          <w:lang w:val="ru-RU"/>
        </w:rPr>
        <w:t xml:space="preserve">или </w:t>
      </w:r>
      <w:r>
        <w:rPr>
          <w:rFonts w:hint="default"/>
          <w:sz w:val="24"/>
          <w:szCs w:val="24"/>
          <w:lang w:val="en-US"/>
        </w:rPr>
        <w:t xml:space="preserve">GigabitEthernet. </w:t>
      </w:r>
      <w:r>
        <w:rPr>
          <w:rFonts w:hint="default"/>
          <w:sz w:val="24"/>
          <w:szCs w:val="24"/>
          <w:lang w:val="ru-RU"/>
        </w:rPr>
        <w:t xml:space="preserve">Каждому хосту необходим локальный адрес. (Принципы выделения локальных </w:t>
      </w:r>
      <w:r>
        <w:rPr>
          <w:rFonts w:hint="default"/>
          <w:sz w:val="24"/>
          <w:szCs w:val="24"/>
          <w:lang w:val="en-US"/>
        </w:rPr>
        <w:t>ip-</w:t>
      </w:r>
      <w:r>
        <w:rPr>
          <w:rFonts w:hint="default"/>
          <w:sz w:val="24"/>
          <w:szCs w:val="24"/>
          <w:lang w:val="ru-RU"/>
        </w:rPr>
        <w:t>адресов в дальнейшем подробно рассматриваются в лекции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посвященной сетевому уровню).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377565" cy="3559810"/>
            <wp:effectExtent l="0" t="0" r="1333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Рис.5 Окно конфигурации ПК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Необходимо перейти к редактированию свойств ПК0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 xml:space="preserve">далее назначить ему статический </w:t>
      </w:r>
      <w:r>
        <w:rPr>
          <w:rFonts w:hint="default"/>
          <w:sz w:val="24"/>
          <w:szCs w:val="24"/>
          <w:lang w:val="en-US"/>
        </w:rPr>
        <w:t xml:space="preserve">ip </w:t>
      </w:r>
      <w:r>
        <w:rPr>
          <w:rFonts w:hint="default"/>
          <w:sz w:val="24"/>
          <w:szCs w:val="24"/>
          <w:lang w:val="ru-RU"/>
        </w:rPr>
        <w:t>адрес из частной группы. Пусть адрес будет 192.168.0.1. Тогда второму устройству можно присвоить адрес 192.168.0.2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чтобы оно находилось в той же сети.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Каждому адресу автоматически была присвоена подходящая маска подсети.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drawing>
          <wp:inline distT="0" distB="0" distL="114300" distR="114300">
            <wp:extent cx="2757805" cy="2931160"/>
            <wp:effectExtent l="0" t="0" r="4445" b="254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Рис.6 Вкладка </w:t>
      </w:r>
      <w:r>
        <w:rPr>
          <w:rFonts w:hint="default"/>
          <w:sz w:val="20"/>
          <w:szCs w:val="20"/>
          <w:lang w:val="en-US"/>
        </w:rPr>
        <w:t>“</w:t>
      </w:r>
      <w:r>
        <w:rPr>
          <w:rFonts w:hint="default"/>
          <w:sz w:val="20"/>
          <w:szCs w:val="20"/>
          <w:lang w:val="ru-RU"/>
        </w:rPr>
        <w:t>Рабочий стол</w:t>
      </w:r>
      <w:r>
        <w:rPr>
          <w:rFonts w:hint="default"/>
          <w:sz w:val="20"/>
          <w:szCs w:val="20"/>
          <w:lang w:val="en-US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Во вкладке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Рабочий стол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(</w:t>
      </w:r>
      <w:r>
        <w:rPr>
          <w:rFonts w:hint="default"/>
          <w:sz w:val="24"/>
          <w:szCs w:val="24"/>
          <w:lang w:val="en-US"/>
        </w:rPr>
        <w:t xml:space="preserve">Desktop) </w:t>
      </w:r>
      <w:r>
        <w:rPr>
          <w:rFonts w:hint="default"/>
          <w:sz w:val="24"/>
          <w:szCs w:val="24"/>
          <w:lang w:val="ru-RU"/>
        </w:rPr>
        <w:t>ПК0 необходимо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перейти к командной строке </w:t>
      </w:r>
      <w:r>
        <w:rPr>
          <w:rFonts w:hint="default"/>
          <w:sz w:val="24"/>
          <w:szCs w:val="24"/>
          <w:lang w:val="en-US"/>
        </w:rPr>
        <w:t xml:space="preserve">“Command Prompt” </w:t>
      </w:r>
      <w:r>
        <w:rPr>
          <w:rFonts w:hint="default"/>
          <w:sz w:val="24"/>
          <w:szCs w:val="24"/>
          <w:lang w:val="ru-RU"/>
        </w:rPr>
        <w:t xml:space="preserve">и ввести команду </w:t>
      </w:r>
      <w:r>
        <w:rPr>
          <w:rFonts w:hint="default"/>
          <w:sz w:val="24"/>
          <w:szCs w:val="24"/>
          <w:lang w:val="en-US"/>
        </w:rPr>
        <w:t>ping 192.168.0.2</w:t>
      </w:r>
      <w:r>
        <w:rPr>
          <w:rFonts w:hint="default"/>
          <w:sz w:val="24"/>
          <w:szCs w:val="24"/>
          <w:lang w:val="ru-RU"/>
        </w:rPr>
        <w:t xml:space="preserve"> 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18585" cy="1701165"/>
            <wp:effectExtent l="0" t="0" r="5715" b="1333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Рис.7. Результат пинга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Теперь можно убрать прямую связь между хостами. Кнопка удаления находится на верхней панели.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691380" cy="1104265"/>
            <wp:effectExtent l="0" t="0" r="13970" b="63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Рис.8 Панель инструментов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построения шины необходимо разместить еще 4 компьютера и промежуточное оборудование (концентраторы</w:t>
      </w:r>
      <w:r>
        <w:rPr>
          <w:rFonts w:hint="default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ru-RU"/>
        </w:rPr>
        <w:t>. Компьютеры должны соединяться с концентраторами прямым медным кабелем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между собой концентраторы соединяются перекрестным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кабелем.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результате топология должна принять вид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как на рис. 9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74135" cy="2562860"/>
            <wp:effectExtent l="0" t="0" r="12065" b="889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Рис.9 Топология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Общая шина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Остальным компьютерам адреса выделяются в промежутке </w:t>
      </w:r>
      <w:r>
        <w:rPr>
          <w:rFonts w:hint="default"/>
          <w:sz w:val="24"/>
          <w:szCs w:val="24"/>
          <w:lang w:val="en-US"/>
        </w:rPr>
        <w:t>192.168.0.3 - 192.168.0.6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Построение общей схемы топологии </w:t>
      </w:r>
      <w:r>
        <w:rPr>
          <w:rFonts w:hint="default"/>
          <w:b/>
          <w:bCs/>
          <w:sz w:val="28"/>
          <w:szCs w:val="28"/>
          <w:lang w:val="en-US"/>
        </w:rPr>
        <w:t>“</w:t>
      </w:r>
      <w:r>
        <w:rPr>
          <w:rFonts w:hint="default"/>
          <w:b/>
          <w:bCs/>
          <w:sz w:val="28"/>
          <w:szCs w:val="28"/>
          <w:lang w:val="ru-RU"/>
        </w:rPr>
        <w:t>Звезда</w:t>
      </w:r>
      <w:r>
        <w:rPr>
          <w:rFonts w:hint="default"/>
          <w:b/>
          <w:bCs/>
          <w:sz w:val="28"/>
          <w:szCs w:val="28"/>
          <w:lang w:val="en-US"/>
        </w:rPr>
        <w:t>”</w:t>
      </w:r>
      <w:r>
        <w:rPr>
          <w:rFonts w:hint="default"/>
          <w:b/>
          <w:bCs/>
          <w:sz w:val="28"/>
          <w:szCs w:val="28"/>
          <w:lang w:val="ru-RU"/>
        </w:rPr>
        <w:t xml:space="preserve"> с поддержкой 5 хостов.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30345" cy="2809240"/>
            <wp:effectExtent l="0" t="0" r="8255" b="1016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Рис. 10. Топология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Звезда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Построение топологии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Звезда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выполняется аналогично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 xml:space="preserve">хостам выделяются адреса 192.168.0.1 - 192.168.0.5.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Центральным оборудованием выступает коммутатор 2960.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конце выполняется проверка прохождения сигнала между хостами.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Анализ состояния сети. Устранение базовых неисправностей.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69055" cy="3744595"/>
            <wp:effectExtent l="0" t="0" r="17145" b="825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11 Схема сети для самостоятельного исправления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В файле </w:t>
      </w:r>
      <w:r>
        <w:rPr>
          <w:rFonts w:hint="default"/>
          <w:sz w:val="24"/>
          <w:szCs w:val="24"/>
          <w:lang w:val="en-US"/>
        </w:rPr>
        <w:t xml:space="preserve">lab1.pkt </w:t>
      </w:r>
      <w:r>
        <w:rPr>
          <w:rFonts w:hint="default"/>
          <w:sz w:val="24"/>
          <w:szCs w:val="24"/>
          <w:lang w:val="ru-RU"/>
        </w:rPr>
        <w:t>находится схема сети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в которой необходимо исправить дефекты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а также обозначить</w:t>
      </w:r>
      <w:r>
        <w:rPr>
          <w:rFonts w:hint="default"/>
          <w:sz w:val="24"/>
          <w:szCs w:val="24"/>
          <w:lang w:val="en-US"/>
        </w:rPr>
        <w:t xml:space="preserve"> (</w:t>
      </w:r>
      <w:r>
        <w:rPr>
          <w:rFonts w:hint="default"/>
          <w:sz w:val="24"/>
          <w:szCs w:val="24"/>
          <w:lang w:val="ru-RU"/>
        </w:rPr>
        <w:t>обвести) домены коллизий. Дефекты могут быть связаны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с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Закрытым портом устройства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Некорректным использованием линии связи (кабеля)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Некорректным значением сетевого адреса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Требуемые значения адресов подписаны под каждым устройством (хостом).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управления коммутатором необходимо подключить к нему консольный кабель и выполнять изменение состояния портов через интерфейс </w:t>
      </w:r>
      <w:r>
        <w:rPr>
          <w:rFonts w:hint="default"/>
          <w:sz w:val="24"/>
          <w:szCs w:val="24"/>
          <w:lang w:val="en-US"/>
        </w:rPr>
        <w:t>RS-232</w:t>
      </w:r>
      <w:r>
        <w:rPr>
          <w:rFonts w:hint="default"/>
          <w:sz w:val="24"/>
          <w:szCs w:val="24"/>
          <w:lang w:val="ru-RU"/>
        </w:rPr>
        <w:t xml:space="preserve"> на хосте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используя встроенную программу терминал.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105025" cy="1447800"/>
            <wp:effectExtent l="0" t="0" r="9525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Рис.12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Подключение коммутатора к ПК консольным кабелем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757295" cy="3922395"/>
            <wp:effectExtent l="0" t="0" r="14605" b="190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Рис.13 Изменение конфигурации коммутатора через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RS-232 </w:t>
      </w:r>
      <w:r>
        <w:rPr>
          <w:rFonts w:hint="default"/>
          <w:b w:val="0"/>
          <w:bCs w:val="0"/>
          <w:sz w:val="20"/>
          <w:szCs w:val="20"/>
          <w:lang w:val="ru-RU"/>
        </w:rPr>
        <w:t>интерфейс</w:t>
      </w:r>
    </w:p>
    <w:p>
      <w:pPr>
        <w:numPr>
          <w:ilvl w:val="0"/>
          <w:numId w:val="0"/>
        </w:numPr>
        <w:ind w:firstLine="200" w:firstLineChars="100"/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firstLine="200" w:firstLineChars="100"/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дальнейшем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при выполнении лабораторных работ вместо графического интерфейса будет использоваться </w:t>
      </w:r>
      <w:r>
        <w:rPr>
          <w:rFonts w:hint="default"/>
          <w:b w:val="0"/>
          <w:bCs w:val="0"/>
          <w:sz w:val="24"/>
          <w:szCs w:val="24"/>
          <w:lang w:val="en-US"/>
        </w:rPr>
        <w:t>Cisco CLI (</w:t>
      </w:r>
      <w:r>
        <w:rPr>
          <w:rFonts w:hint="default"/>
          <w:b w:val="0"/>
          <w:bCs w:val="0"/>
          <w:sz w:val="24"/>
          <w:szCs w:val="24"/>
          <w:lang w:val="ru-RU"/>
        </w:rPr>
        <w:t>интерфейс командной строки).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Полную справку по доступным командам и режимам работы можно найти на сайте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Cisco: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"https://www.cisco.com/c/ru_ru/td/docs/ios/fundamentals/configuration/guide/12_4/cf_12_4_book/cf_cli-basics.html"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https://www.cisco.com/c/ru_ru/td/docs/ios/fundamentals/configuration/guide/12_4/cf_12_4_book/cf_cli-basics.html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Перед продолжением выполнения лабораторной работы необходимо ознакомиться с существующими режимами работы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Мы будем использовать привилегированный режим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EXEC, </w:t>
      </w:r>
      <w:r>
        <w:rPr>
          <w:rFonts w:hint="default"/>
          <w:b w:val="0"/>
          <w:bCs w:val="0"/>
          <w:sz w:val="24"/>
          <w:szCs w:val="24"/>
          <w:lang w:val="ru-RU"/>
        </w:rPr>
        <w:t>т.к. он позволяет выполнять изменения в настройках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а пользовательский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доступный сразу после подключения</w:t>
      </w:r>
      <w:r>
        <w:rPr>
          <w:rFonts w:hint="default"/>
          <w:b w:val="0"/>
          <w:bCs w:val="0"/>
          <w:sz w:val="24"/>
          <w:szCs w:val="24"/>
          <w:lang w:val="en-US"/>
        </w:rPr>
        <w:t>,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только просмотр.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u w:val="single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Пример настройки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u w:val="single"/>
          <w:lang w:val="ru-RU"/>
        </w:rPr>
        <w:t>открытие физического порта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u w:val="single"/>
          <w:lang w:val="ru-RU"/>
        </w:rPr>
        <w:t>установка скорости и режима.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Необходимо перейти в привилегированный режим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enable(en)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Если не установлен пароль для данного режима</w:t>
      </w:r>
      <w:r>
        <w:rPr>
          <w:rFonts w:hint="default"/>
          <w:b w:val="0"/>
          <w:bCs w:val="0"/>
          <w:sz w:val="24"/>
          <w:szCs w:val="24"/>
          <w:lang w:val="en-US"/>
        </w:rPr>
        <w:t>,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его нужно обязательно установить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en-US"/>
        </w:rPr>
        <w:t>enable secret mypassword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/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enable password mypassword </w:t>
      </w:r>
      <w:r>
        <w:rPr>
          <w:rFonts w:hint="default"/>
          <w:b w:val="0"/>
          <w:bCs w:val="0"/>
          <w:sz w:val="24"/>
          <w:szCs w:val="24"/>
          <w:lang w:val="en-US"/>
        </w:rPr>
        <w:t>(</w:t>
      </w:r>
      <w:r>
        <w:rPr>
          <w:rFonts w:hint="default"/>
          <w:b w:val="0"/>
          <w:bCs w:val="0"/>
          <w:sz w:val="24"/>
          <w:szCs w:val="24"/>
          <w:lang w:val="ru-RU"/>
        </w:rPr>
        <w:t>Команды равносильны)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Выполнить просмотр состояния интерфейса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en-US"/>
        </w:rPr>
        <w:t>show interface Fa0/</w:t>
      </w:r>
      <w:r>
        <w:rPr>
          <w:rFonts w:hint="default"/>
          <w:b/>
          <w:bCs/>
          <w:sz w:val="24"/>
          <w:szCs w:val="24"/>
          <w:lang w:val="ru-RU"/>
        </w:rPr>
        <w:t>3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Для внесения изменений в конфигурацию далее нужно перейти в режим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>глобальной конфигурации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configure terminal (conf 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Режим конфигурации отдельного интерфейса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interface FastEthernet0/3 (int Fa0/3)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Значение скорости 100 Мб</w:t>
      </w:r>
      <w:r>
        <w:rPr>
          <w:rFonts w:hint="default"/>
          <w:b w:val="0"/>
          <w:bCs w:val="0"/>
          <w:sz w:val="24"/>
          <w:szCs w:val="24"/>
          <w:lang w:val="en-US"/>
        </w:rPr>
        <w:t>/</w:t>
      </w:r>
      <w:r>
        <w:rPr>
          <w:rFonts w:hint="default"/>
          <w:b w:val="0"/>
          <w:bCs w:val="0"/>
          <w:sz w:val="24"/>
          <w:szCs w:val="24"/>
          <w:lang w:val="ru-RU"/>
        </w:rPr>
        <w:t>с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speed 100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Полнодуплексный режим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duplex full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Выполнить команду открытия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 shutdown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Выполнить команду выхода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( </w:t>
      </w:r>
      <w:r>
        <w:rPr>
          <w:rFonts w:hint="default"/>
          <w:b w:val="0"/>
          <w:bCs w:val="0"/>
          <w:sz w:val="24"/>
          <w:szCs w:val="24"/>
          <w:lang w:val="ru-RU"/>
        </w:rPr>
        <w:t>для каждого режима отдельно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но остаться в привилегированном режиме)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exit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exit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Созданная конфигурация является временной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для записи в постоянную память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memory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Порт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FastEthernet0/3 </w:t>
      </w:r>
      <w:r>
        <w:rPr>
          <w:rFonts w:hint="default"/>
          <w:b w:val="0"/>
          <w:bCs w:val="0"/>
          <w:sz w:val="24"/>
          <w:szCs w:val="24"/>
          <w:lang w:val="ru-RU"/>
        </w:rPr>
        <w:t>на кофигурируемом коммутаторе теперь открыт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поддерживает необходимую скорость и полнодуплексный режим.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ru-RU"/>
        </w:rPr>
        <w:t>Необходимо обратить внимание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: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полнодуплексном режиме работы порта не может возникать коллизий.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Концентраторы всегда работают в полудуплексном режиме.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Полудуплексный режим работы устройства потребует аналогичного у других    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Устройств (их портов)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которые к нему присоединены.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При наличии возможности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устройства должны использовать максимальную   </w:t>
      </w:r>
    </w:p>
    <w:p>
      <w:pPr>
        <w:numPr>
          <w:ilvl w:val="0"/>
          <w:numId w:val="0"/>
        </w:numPr>
        <w:ind w:leftChars="0" w:firstLine="360" w:firstLineChars="15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скорость и наиболее удобный режим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BkBzZsk&#10;AgAAJQ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04D94"/>
    <w:multiLevelType w:val="singleLevel"/>
    <w:tmpl w:val="AA604D94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3052336"/>
    <w:multiLevelType w:val="singleLevel"/>
    <w:tmpl w:val="3305233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D423043"/>
    <w:multiLevelType w:val="singleLevel"/>
    <w:tmpl w:val="7D42304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47145"/>
    <w:rsid w:val="01211C32"/>
    <w:rsid w:val="022652DC"/>
    <w:rsid w:val="06BC76DC"/>
    <w:rsid w:val="0B0E4F20"/>
    <w:rsid w:val="0BF035AF"/>
    <w:rsid w:val="0C1300CB"/>
    <w:rsid w:val="0E254466"/>
    <w:rsid w:val="10136147"/>
    <w:rsid w:val="10B72075"/>
    <w:rsid w:val="136B4491"/>
    <w:rsid w:val="15C053F5"/>
    <w:rsid w:val="17335425"/>
    <w:rsid w:val="18495249"/>
    <w:rsid w:val="185B5461"/>
    <w:rsid w:val="1A006B96"/>
    <w:rsid w:val="1A40542D"/>
    <w:rsid w:val="1AAB71D1"/>
    <w:rsid w:val="1B761E3B"/>
    <w:rsid w:val="1DE303A0"/>
    <w:rsid w:val="1DEA259C"/>
    <w:rsid w:val="20893C87"/>
    <w:rsid w:val="24EA5786"/>
    <w:rsid w:val="2571571C"/>
    <w:rsid w:val="260F4CF4"/>
    <w:rsid w:val="28070B11"/>
    <w:rsid w:val="2F7F6CA5"/>
    <w:rsid w:val="30447145"/>
    <w:rsid w:val="30B4279A"/>
    <w:rsid w:val="31691F4C"/>
    <w:rsid w:val="323D7F63"/>
    <w:rsid w:val="36E4544A"/>
    <w:rsid w:val="3C284EDC"/>
    <w:rsid w:val="3E7E0015"/>
    <w:rsid w:val="3F6E017C"/>
    <w:rsid w:val="42C6017C"/>
    <w:rsid w:val="45534AB2"/>
    <w:rsid w:val="46D03999"/>
    <w:rsid w:val="48B13A44"/>
    <w:rsid w:val="49261B6B"/>
    <w:rsid w:val="4B7E3534"/>
    <w:rsid w:val="4BDB5AEA"/>
    <w:rsid w:val="55965A15"/>
    <w:rsid w:val="56524D9C"/>
    <w:rsid w:val="5AFE73EE"/>
    <w:rsid w:val="5DF36AF9"/>
    <w:rsid w:val="687F1795"/>
    <w:rsid w:val="69B763D1"/>
    <w:rsid w:val="69EB4F0B"/>
    <w:rsid w:val="6C2C183C"/>
    <w:rsid w:val="6C4E59AB"/>
    <w:rsid w:val="6C802503"/>
    <w:rsid w:val="71BD7428"/>
    <w:rsid w:val="735D4BFE"/>
    <w:rsid w:val="76AF371D"/>
    <w:rsid w:val="7BE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2020-02-17T20:12:00Z</dcterms:created>
  <dc:creator>norog</dc:creator>
  <cp:lastModifiedBy>google1599855454</cp:lastModifiedBy>
  <dcterms:modified xsi:type="dcterms:W3CDTF">2020-10-01T07:53:38Z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