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sz w:val="40"/>
          <w:szCs w:val="40"/>
        </w:rPr>
        <w:t xml:space="preserve">Bitcoin Trend Detection Trading System</w:t>
      </w:r>
    </w:p>
    <w:p>
      <w:pPr>
        <w:spacing w:after="80"/>
        <w:jc w:val="center"/>
      </w:pPr>
      <w:r>
        <w:rPr>
          <w:rFonts w:ascii="Arial" w:cs="Arial" w:eastAsia="Arial" w:hAnsi="Arial"/>
          <w:sz w:val="28"/>
          <w:szCs w:val="28"/>
        </w:rPr>
        <w:t xml:space="preserve">AI/ML Project Report</w:t>
      </w:r>
    </w:p>
    <w:p>
      <w:pPr>
        <w:spacing w:after="600"/>
        <w:jc w:val="center"/>
      </w:pPr>
      <w:r>
        <w:rPr>
          <w:rFonts w:ascii="Arial" w:cs="Arial" w:eastAsia="Arial" w:hAnsi="Arial"/>
          <w:color w:val="555555"/>
          <w:sz w:val="24"/>
          <w:szCs w:val="24"/>
        </w:rPr>
        <w:t xml:space="preserve">Archit Gore  |  2026</w:t>
      </w:r>
    </w:p>
    <w:p>
      <w:pPr>
        <w:pStyle w:val="Heading1"/>
      </w:pPr>
      <w:r>
        <w:t xml:space="preserve">1. The Problem</w:t>
      </w:r>
    </w:p>
    <w:p>
      <w:pPr>
        <w:spacing w:after="200"/>
      </w:pPr>
      <w:r>
        <w:t xml:space="preserve">So the assignment was basically a BYOP — bring your own problem. Most people were doing stuff like student grade predictors or sentiment analysis on tweets. I wanted to do something that actually felt real and useful. I had access to 7.5 million rows of Bitcoin 1-minute OHLC data (open, high, low, close, volume) going all the way back to 2012. That felt like something worth working with.</w:t>
      </w:r>
    </w:p>
    <w:p>
      <w:pPr>
        <w:spacing w:after="200"/>
      </w:pPr>
      <w:r>
        <w:t xml:space="preserve">My first instinct was to do what I do manually sometimes in options trading — try to scalp. Predict the next minute direction and trade on it. But after thinking about it (and honestly asking ChatGPT) I realised that wont work for 1-minute crypto data. The spreads and comission fees would just eat up any edge even if the model was decent. Crypto at 1-minute resolution is also extremely noisy — its basically random tick by tick.</w:t>
      </w:r>
    </w:p>
    <w:p>
      <w:pPr>
        <w:spacing w:after="200"/>
      </w:pPr>
      <w:r>
        <w:t xml:space="preserve">So the real question became: can I detect whether a real trend is starting right now? Not "will price go up in the next candle" but more like "is there a meaningful directional move forming that I can ride for the next 30-60 minutes?" That felt like a problem worth solving.</w:t>
      </w:r>
    </w:p>
    <w:p>
      <w:pPr>
        <w:pStyle w:val="Heading1"/>
      </w:pPr>
      <w:r>
        <w:t xml:space="preserve">2. Why This Problem Matters</w:t>
      </w:r>
    </w:p>
    <w:p>
      <w:pPr>
        <w:spacing w:after="200"/>
      </w:pPr>
      <w:r>
        <w:t xml:space="preserve">Trend detection in financial markets is one of the oldest problems in quantitative finance. Most retail traders lose money because they either trade too often (overtrading on noise) or they enter too late into a trend after most of the move is already done. A system that can identify early-stage trends with reasonably high confidence would be genuinely usefull.</w:t>
      </w:r>
    </w:p>
    <w:p>
      <w:pPr>
        <w:spacing w:after="200"/>
      </w:pPr>
      <w:r>
        <w:t xml:space="preserve">Bitcoin is also a particularly interesting market for this. Its highly liquid, trades 24/7, and has gone through multiple distinct market regimes — the 2013 hype cycle, the 2017 bull run, the 2018 crash, and the maturation of the market post-2018. This makes it both challenging and rich in data.</w:t>
      </w:r>
    </w:p>
    <w:p>
      <w:pPr>
        <w:spacing w:after="200"/>
      </w:pPr>
      <w:r>
        <w:t xml:space="preserve">From an ML perspective, this is also an interesting challenge because the class imbalance is extreme, future data leakage is a real trap, and traditional accuracy metrics are misleading. A model with 55% accuracy can still be useless or even lose money if its not making the right calls at the right times. The real test is backtesting — does it actually make money?</w:t>
      </w:r>
    </w:p>
    <w:p>
      <w:pPr>
        <w:pStyle w:val="Heading1"/>
      </w:pPr>
      <w:r>
        <w:t xml:space="preserve">3. My Approach</w:t>
      </w:r>
    </w:p>
    <w:p>
      <w:pPr>
        <w:pStyle w:val="Heading2"/>
      </w:pPr>
      <w:r>
        <w:t xml:space="preserve">3.1 The Labeling Strategy (Triple-Barrier Method)</w:t>
      </w:r>
    </w:p>
    <w:p>
      <w:pPr>
        <w:spacing w:after="200"/>
      </w:pPr>
      <w:r>
        <w:t xml:space="preserve">The most important design decision in the entire project was how to label the data. Labels are everything — the model can only learn what the labels teach it. I started by thinking about simple up/down labeling but that was too noisy for 1-minute data.</w:t>
      </w:r>
    </w:p>
    <w:p>
      <w:pPr>
        <w:spacing w:after="200"/>
      </w:pPr>
      <w:r>
        <w:t xml:space="preserve">I ended up implementing a triple-barrier labeling scheme. The idea is: for each 1-minute candle, look forward up to MAX_HORIZON minutes and see which barrier gets hit first — a take profit level (TP), a stop loss level (SL), or neither. If neither barrier is hit within the time window, it gets labeled as "IDK" (I don't know — no trade).</w:t>
      </w:r>
    </w:p>
    <w:p>
      <w:pPr>
        <w:spacing w:after="120"/>
      </w:pPr>
      <w:r>
        <w:t xml:space="preserve">Final parameters after tuning:</w:t>
      </w:r>
    </w:p>
    <w:p>
      <w:pPr>
        <w:pStyle w:val="ListParagraph"/>
        <w:numPr>
          <w:ilvl w:val="0"/>
          <w:numId w:val="2"/>
        </w:numPr>
      </w:pPr>
      <w:r>
        <w:t xml:space="preserve">TP = +0.8% (lower bar for BUY confirmation — a genuine upward move)</w:t>
      </w:r>
    </w:p>
    <w:p>
      <w:pPr>
        <w:pStyle w:val="ListParagraph"/>
        <w:numPr>
          <w:ilvl w:val="0"/>
          <w:numId w:val="2"/>
        </w:numPr>
      </w:pPr>
      <w:r>
        <w:t xml:space="preserve">SL = -0.5% (early warning for downside — protective bias)</w:t>
      </w:r>
    </w:p>
    <w:p>
      <w:pPr>
        <w:pStyle w:val="ListParagraph"/>
        <w:numPr>
          <w:ilvl w:val="0"/>
          <w:numId w:val="2"/>
        </w:numPr>
        <w:spacing w:after="200"/>
      </w:pPr>
      <w:r>
        <w:t xml:space="preserve">MAX_HORIZON = 60 minutes</w:t>
      </w:r>
    </w:p>
    <w:p>
      <w:pPr>
        <w:spacing w:after="200"/>
      </w:pPr>
      <w:r>
        <w:t xml:space="preserve">The asymmetry was intentional. I wanted the system to be cautious — avoiding bad trades is more important than catching every opportunity. This naturally creates more SELL labels than BUY labels, which is fine. The expected distribution was roughly 8-10% BUY, 20% SELL, and 70% IDK. That means the model sits out most of the time, which is actually what a good trading system should do.</w:t>
      </w:r>
    </w:p>
    <w:p>
      <w:pPr>
        <w:pStyle w:val="Heading2"/>
      </w:pPr>
      <w:r>
        <w:t xml:space="preserve">3.2 Feature Engineering</w:t>
      </w:r>
    </w:p>
    <w:p>
      <w:pPr>
        <w:spacing w:after="200"/>
      </w:pPr>
      <w:r>
        <w:t xml:space="preserve">I engineered 35+ features across two categories. First, raw transformations: price returns over 1-minute, 5-minute, 10-minute windows, high-low ranges, close positioning within the candle, moving averages (5, 10, 20 period), volume metrics and volatility. Second, standard technical indicators: RSI at multiple timeframes (5, 10, 14 period), MACD, Bollinger Bands, ATR (Average True Range), Stochastic %K and %D, CCI, and directional indicators DI+ and DI-.</w:t>
      </w:r>
    </w:p>
    <w:p>
      <w:pPr>
        <w:spacing w:after="200"/>
      </w:pPr>
      <w:r>
        <w:t xml:space="preserve">One critical rule I enforced throughout: all features must be backward-looking only. No future data allowed. This is called data leakage and it's a really easy mistake to make — your model looks amazing during training but fails completely in live trading because it secretly used information it wouldn't have had in real time.</w:t>
      </w:r>
    </w:p>
    <w:p>
      <w:pPr>
        <w:pStyle w:val="Heading2"/>
      </w:pPr>
      <w:r>
        <w:t xml:space="preserve">3.3 Model Architecture</w:t>
      </w:r>
    </w:p>
    <w:p>
      <w:pPr>
        <w:spacing w:after="200"/>
      </w:pPr>
      <w:r>
        <w:t xml:space="preserve">Rather than a single multi-class classifier, I trained two seperate GradientBoosting / XGBoost models — one for BUY probability and one for SELL probability. This gives independent probability scores for each signal type. The key insight here was using sigmoid outputs (0-1 probability) instead of a softmax multi-class setup. Softmax forces a choice even when the model is uncertain. With two sigmoid models, you can say "both are weak — don't trade" which is much closer to reality.</w:t>
      </w:r>
    </w:p>
    <w:p>
      <w:pPr>
        <w:spacing w:after="200"/>
      </w:pPr>
      <w:r>
        <w:t xml:space="preserve">The uncertainty filter became:</w:t>
      </w:r>
    </w:p>
    <w:p>
      <w:pPr>
        <w:pStyle w:val="ListParagraph"/>
        <w:numPr>
          <w:ilvl w:val="0"/>
          <w:numId w:val="2"/>
        </w:numPr>
      </w:pPr>
      <w:r>
        <w:t xml:space="preserve">BUY signal: buy_prob &gt; 0.5 AND sell_prob &lt; 0.5</w:t>
      </w:r>
    </w:p>
    <w:p>
      <w:pPr>
        <w:pStyle w:val="ListParagraph"/>
        <w:numPr>
          <w:ilvl w:val="0"/>
          <w:numId w:val="2"/>
        </w:numPr>
      </w:pPr>
      <w:r>
        <w:t xml:space="preserve">SELL signal: sell_prob &gt; 0.5 AND buy_prob &lt; 0.5</w:t>
      </w:r>
    </w:p>
    <w:p>
      <w:pPr>
        <w:pStyle w:val="ListParagraph"/>
        <w:numPr>
          <w:ilvl w:val="0"/>
          <w:numId w:val="2"/>
        </w:numPr>
        <w:spacing w:after="200"/>
      </w:pPr>
      <w:r>
        <w:t xml:space="preserve">Otherwise: NO_TRADE</w:t>
      </w:r>
    </w:p>
    <w:p>
      <w:pPr>
        <w:pStyle w:val="Heading2"/>
      </w:pPr>
      <w:r>
        <w:t xml:space="preserve">3.4 Backtesting Engine</w:t>
      </w:r>
    </w:p>
    <w:p>
      <w:pPr>
        <w:spacing w:after="200"/>
      </w:pPr>
      <w:r>
        <w:t xml:space="preserve">I built a backtesting engine to evaluate the model on the test set with realistic trading conditions. Starting with $100,000 USD, long-only spot trading (no shorting), dynamic position sizing (buy as much BTC as available capital allows), 0.1% commission per trade, and 0.01% slippage. The test set was the last 20% of the post-2018 data — about 866,000 1-minute samples. This is a strictly chronological split, never shuffled.</w:t>
      </w:r>
    </w:p>
    <w:p>
      <w:pPr>
        <w:pStyle w:val="Heading1"/>
      </w:pPr>
      <w:r>
        <w:t xml:space="preserve">4. Key Decisions I Made</w:t>
      </w:r>
    </w:p>
    <w:p>
      <w:pPr>
        <w:pStyle w:val="Heading2"/>
      </w:pPr>
      <w:r>
        <w:t xml:space="preserve">4.1 Removing Pre-2018 Data</w:t>
      </w:r>
    </w:p>
    <w:p>
      <w:pPr>
        <w:spacing w:after="200"/>
      </w:pPr>
      <w:r>
        <w:t xml:space="preserve">This was probably the single biggest decision in the project. The original dataset has 7.5M rows going back to 2012. I discovered through data analysis that 17.5% of samples had zero trading volume — no activity at all. More importantly, the pre-2018 era of Bitcoin behaves completely differently. It was the early hype cycle with nascent liquidity, extreme volatility, and massive directional blowups that dont represent how the market works today.</w:t>
      </w:r>
    </w:p>
    <w:p>
      <w:pPr>
        <w:spacing w:after="200"/>
      </w:pPr>
      <w:r>
        <w:t xml:space="preserve">Training on pre and post 2018 data together was teaching the model patterns that no longer exist. After filtering to post-2018 data only (~4.3M rows), BUY signals went from 0 to 1,286 on the test set, trade frequency dropped from 63% to 28%, and ROC-AUC improved. It was the most impactful single change in the whole project.</w:t>
      </w:r>
    </w:p>
    <w:p>
      <w:pPr>
        <w:pStyle w:val="Heading2"/>
      </w:pPr>
      <w:r>
        <w:t xml:space="preserve">4.2 The 3-Tier Class Weight Testing Framework</w:t>
      </w:r>
    </w:p>
    <w:p>
      <w:pPr>
        <w:spacing w:after="200"/>
      </w:pPr>
      <w:r>
        <w:t xml:space="preserve">Because BUY signals are rare (~8% of labeled data), the model naturally ignores them without intervention. I used class weight amplification to force the model to pay more attention to rare BUY cases. I tested three tiers: WEIGHT_FACTOR=1.0 (baseline), 2.0 (aggressive), and 3.0 (extreme). Higher factors increase BUY recall dramatically but at the cost of precision. The only way to know which tier actually wins is backtesting.</w:t>
      </w:r>
    </w:p>
    <w:p>
      <w:pPr>
        <w:pStyle w:val="Heading2"/>
      </w:pPr>
      <w:r>
        <w:t xml:space="preserve">4.3 Hyperparameter Tuning</w:t>
      </w:r>
    </w:p>
    <w:p>
      <w:pPr>
        <w:spacing w:after="200"/>
      </w:pPr>
      <w:r>
        <w:t xml:space="preserve">After backtesting revealed losses of -50% to -83% across all three tiers, I realized the class weighting wasn't the root cause. The XGBoost hyperparameters had never been touched — I was using defaults. I ran a grid search over 54 combinations of n_estimators, max_depth, learning_rate, and subsample. The optimal configuration turned out to be very shallow trees (max_depth=2) with slow learning (learning_rate=0.01). This is opposite to typical intuition but makes sense for 1-minute Bitcoin data which is extremely noisy — high regularization prevents overfitting.</w:t>
      </w:r>
    </w:p>
    <w:p>
      <w:pPr>
        <w:pStyle w:val="Heading1"/>
      </w:pPr>
      <w:r>
        <w:t xml:space="preserve">5. Challenges I Faced</w:t>
      </w:r>
    </w:p>
    <w:p>
      <w:pPr>
        <w:pStyle w:val="Heading2"/>
      </w:pPr>
      <w:r>
        <w:t xml:space="preserve">5.1 Getting Zero BUY Signals</w:t>
      </w:r>
    </w:p>
    <w:p>
      <w:pPr>
        <w:spacing w:after="200"/>
      </w:pPr>
      <w:r>
        <w:t xml:space="preserve">In early iterations the model would produce zero BUY signals even after training. The model's uncertainty filter was set to 0.7 confidence, but the model never reached 70% confidence on BUY because BUY examples were so rare in training data. Solving this required multiple simultaneous fixes: filtering to post-2018 data, tuning the TP/SL thresholds to generate more BUY labels (15x increase), and applying class weight amplification.</w:t>
      </w:r>
    </w:p>
    <w:p>
      <w:pPr>
        <w:pStyle w:val="Heading2"/>
      </w:pPr>
      <w:r>
        <w:t xml:space="preserve">5.2 The WhatsApp Model Corruption Issue</w:t>
      </w:r>
    </w:p>
    <w:p>
      <w:pPr>
        <w:spacing w:after="200"/>
      </w:pPr>
      <w:r>
        <w:t xml:space="preserve">My friend trained some models for me on his gaming GPU (training on 7.5M rows needs proper hardware). He sent the model files via WhatsApp. Turns out WhatsApp has a deduplication system that matched the .joblib files by filename and hash and sent the same file twice instead of two different files. I discovered this by comparing checksums — models/ and models-2/ had identical .joblib files. Had to rely on the .json files for the comparison and eventually retrain locally. WhatsApp is definitely not the right tool for sharing ML model files lol.</w:t>
      </w:r>
    </w:p>
    <w:p>
      <w:pPr>
        <w:pStyle w:val="Heading2"/>
      </w:pPr>
      <w:r>
        <w:t xml:space="preserve">5.3 The Backtest Reality Check</w:t>
      </w:r>
    </w:p>
    <w:p>
      <w:pPr>
        <w:spacing w:after="200"/>
      </w:pPr>
      <w:r>
        <w:t xml:space="preserve">The models looked decent on paper metrics — ROC-AUC of 0.77+, decent recall. But when backtested with real trading logic and costs, all three tiers were heavily loss-making (-50% to -83%). This was a hard lesson. Paper metrics and backtesting results are very different things. The model was generating too many false positive signals and the precision was too low for actual profitability. This lead to the hyperparameter tuning phase.</w:t>
      </w:r>
    </w:p>
    <w:p>
      <w:pPr>
        <w:pStyle w:val="Heading2"/>
      </w:pPr>
      <w:r>
        <w:t xml:space="preserve">5.4 Data Leakage Traps</w:t>
      </w:r>
    </w:p>
    <w:p>
      <w:pPr>
        <w:spacing w:after="200"/>
      </w:pPr>
      <w:r>
        <w:t xml:space="preserve">At one point I accidentally left the Timestamp column in the training data due to a typo in the feature selection code. Timestamp is not a valid feature — it essentially tells the model what time period it's looking at which leaks information. I caught it and fixed it, but it's a good example of how easy it is to let future or irrelevant info sneak in.</w:t>
      </w:r>
    </w:p>
    <w:p>
      <w:pPr>
        <w:pStyle w:val="Heading2"/>
      </w:pPr>
      <w:r>
        <w:t xml:space="preserve">5.5 Memory and Compute Constraints</w:t>
      </w:r>
    </w:p>
    <w:p>
      <w:pPr>
        <w:spacing w:after="200"/>
      </w:pPr>
      <w:r>
        <w:t xml:space="preserve">Training on 4.3M rows with 35+ features requires significant RAM — easily 16GB+. My own machine struggled with this so some training runs were done on my friend's gaming laptop. Managing data types carefully (using np.int8 for label arrays, for example) helped but this was a genuine operational challenge throughout the project.</w:t>
      </w:r>
    </w:p>
    <w:p>
      <w:pPr>
        <w:pStyle w:val="Heading1"/>
      </w:pPr>
      <w:r>
        <w:t xml:space="preserve">6. Results</w:t>
      </w:r>
    </w:p>
    <w:p>
      <w:pPr>
        <w:spacing w:after="200"/>
      </w:pPr>
      <w:r>
        <w:t xml:space="preserve">The final 3-tier model comparison on the test set (866,000 samples, post-2018 Bitcoin, 1-minute bars):</w:t>
      </w:r>
    </w:p>
    <w:p>
      <w:pPr>
        <w:pStyle w:val="Heading2"/>
      </w:pPr>
      <w:r>
        <w:t xml:space="preserve">BUY Model</w:t>
      </w:r>
    </w:p>
    <w:p>
      <w:pPr>
        <w:pStyle w:val="ListParagraph"/>
        <w:numPr>
          <w:ilvl w:val="0"/>
          <w:numId w:val="2"/>
        </w:numPr>
      </w:pPr>
      <w:r>
        <w:t xml:space="preserve">Baseline (FACTOR=1.0): ROC-AUC 0.7768, Recall 47%, Precision 21%, 1,286 BUY signals</w:t>
      </w:r>
    </w:p>
    <w:p>
      <w:pPr>
        <w:pStyle w:val="ListParagraph"/>
        <w:numPr>
          <w:ilvl w:val="0"/>
          <w:numId w:val="2"/>
        </w:numPr>
      </w:pPr>
      <w:r>
        <w:t xml:space="preserve">Aggressive (FACTOR=2.0): ROC-AUC 0.7753, Recall 74%, Precision 15%, 3,095 BUY signals</w:t>
      </w:r>
    </w:p>
    <w:p>
      <w:pPr>
        <w:pStyle w:val="ListParagraph"/>
        <w:numPr>
          <w:ilvl w:val="0"/>
          <w:numId w:val="2"/>
        </w:numPr>
        <w:spacing w:after="200"/>
      </w:pPr>
      <w:r>
        <w:t xml:space="preserve">Extreme (FACTOR=3.0): ROC-AUC 0.7782, Recall 86%, Precision 12%, 3,571 BUY signals</w:t>
      </w:r>
    </w:p>
    <w:p>
      <w:pPr>
        <w:pStyle w:val="Heading2"/>
      </w:pPr>
      <w:r>
        <w:t xml:space="preserve">SELL Model</w:t>
      </w:r>
    </w:p>
    <w:p>
      <w:pPr>
        <w:pStyle w:val="ListParagraph"/>
        <w:numPr>
          <w:ilvl w:val="0"/>
          <w:numId w:val="2"/>
        </w:numPr>
      </w:pPr>
      <w:r>
        <w:t xml:space="preserve">Baseline: ROC-AUC 0.7463, Recall 73%, Precision 30%</w:t>
      </w:r>
    </w:p>
    <w:p>
      <w:pPr>
        <w:pStyle w:val="ListParagraph"/>
        <w:numPr>
          <w:ilvl w:val="0"/>
          <w:numId w:val="2"/>
        </w:numPr>
      </w:pPr>
      <w:r>
        <w:t xml:space="preserve">Aggressive: ROC-AUC 0.7466, Recall 90%, Precision 24%</w:t>
      </w:r>
    </w:p>
    <w:p>
      <w:pPr>
        <w:pStyle w:val="ListParagraph"/>
        <w:numPr>
          <w:ilvl w:val="0"/>
          <w:numId w:val="2"/>
        </w:numPr>
        <w:spacing w:after="200"/>
      </w:pPr>
      <w:r>
        <w:t xml:space="preserve">Extreme: ROC-AUC 0.7461, Recall 95%, Precision 22%</w:t>
      </w:r>
    </w:p>
    <w:p>
      <w:pPr>
        <w:spacing w:after="200"/>
      </w:pPr>
      <w:r>
        <w:t xml:space="preserve">ROC-AUC is remarkably consistent across all three tiers (0.74-0.78), which confirms that the class weighting is changing the decision threshold rather than fundamentally altering the model's discriminative power. Feature importance was also consistent — ATR-14 was dominant across all tiers, followed by Bollinger Bands and directional indicators.</w:t>
      </w:r>
    </w:p>
    <w:p>
      <w:pPr>
        <w:spacing w:after="200"/>
      </w:pPr>
      <w:r>
        <w:t xml:space="preserve">Backtesting results were not profitable on the current hyperparameters. All three tiers showed significant losses (-50% to -83%), which led to the hyperparameter grid search. The optimal hyperparameters (max_depth=2, learning_rate=0.01, n_estimators=50, subsample=0.8) were identified but full retrain and backtest validation is the final remaining step.</w:t>
      </w:r>
    </w:p>
    <w:p>
      <w:pPr>
        <w:pStyle w:val="Heading1"/>
      </w:pPr>
      <w:r>
        <w:t xml:space="preserve">7. What I Learned</w:t>
      </w:r>
    </w:p>
    <w:p>
      <w:pPr>
        <w:spacing w:after="200"/>
      </w:pPr>
      <w:r>
        <w:t xml:space="preserve">This project taught me more than any textbook could honestly. A few big takeaways:</w:t>
      </w:r>
    </w:p>
    <w:p>
      <w:pPr>
        <w:pStyle w:val="Heading2"/>
      </w:pPr>
      <w:r>
        <w:t xml:space="preserve">Backtesting is ground truth</w:t>
      </w:r>
    </w:p>
    <w:p>
      <w:pPr>
        <w:spacing w:after="200"/>
      </w:pPr>
      <w:r>
        <w:t xml:space="preserve">ROC-AUC, precision, recall — these are useful for understanding your model, but they don't tell you if you actually make money. A model can have 0.77 AUC and still lose 80% of your capital. The only way to know if a trading signal system works is to run it through a realistic simulation with actual position sizing, commissions and slippage. I wish I'd built the backtest engine earlier in the project.</w:t>
      </w:r>
    </w:p>
    <w:p>
      <w:pPr>
        <w:pStyle w:val="Heading2"/>
      </w:pPr>
      <w:r>
        <w:t xml:space="preserve">Labels are everything</w:t>
      </w:r>
    </w:p>
    <w:p>
      <w:pPr>
        <w:spacing w:after="200"/>
      </w:pPr>
      <w:r>
        <w:t xml:space="preserve">The triple barrier labeling was the most important piece of the whole system. The quality and design of your labels determines what the model can possibly learn. I spent a lot of time getting the TP/SL/horizon parameters right and it was worth it — the v3 breakthrough (BUY signals going from 0 to 1,286) came entirely from better labeling + data filtering, not from changing the model.</w:t>
      </w:r>
    </w:p>
    <w:p>
      <w:pPr>
        <w:pStyle w:val="Heading2"/>
      </w:pPr>
      <w:r>
        <w:t xml:space="preserve">Market regime matters enormously</w:t>
      </w:r>
    </w:p>
    <w:p>
      <w:pPr>
        <w:spacing w:after="200"/>
      </w:pPr>
      <w:r>
        <w:t xml:space="preserve">Bitcoin in 2013 and Bitcoin in 2023 are essentially different assets from an ML perspective. Mixing regimes in training data actively hurts the model. The decision to filter to post-2018 data only was the single most impactful change in the whole project. If I had more time I'd experiment with regime-aware models or rolling window training.</w:t>
      </w:r>
    </w:p>
    <w:p>
      <w:pPr>
        <w:pStyle w:val="Heading2"/>
      </w:pPr>
      <w:r>
        <w:t xml:space="preserve">Class imbalance requires intention, not just class weights</w:t>
      </w:r>
    </w:p>
    <w:p>
      <w:pPr>
        <w:spacing w:after="200"/>
      </w:pPr>
      <w:r>
        <w:t xml:space="preserve">I learned that class weighting and hyperparameter tuning are seperate and complementary tools. Class weighting handles the sampling — which examples to emphasize. Hyperparameters handle the model capacity — how complex patterns to learn. I had been tweaking class weights assuming it was fixing a model problem, when actually the model architecture itself was the issue. You need both.</w:t>
      </w:r>
    </w:p>
    <w:p>
      <w:pPr>
        <w:pStyle w:val="Heading2"/>
      </w:pPr>
      <w:r>
        <w:t xml:space="preserve">50-65% accuracy is actually strong for markets</w:t>
      </w:r>
    </w:p>
    <w:p>
      <w:pPr>
        <w:spacing w:after="200"/>
      </w:pPr>
      <w:r>
        <w:t xml:space="preserve">I kept expecting 80-90% accuracy like in typical ML benchmarks. But markets are inherently close to random — if they weren't, everyone would exploit the pattern until it disappeared. ChatGPT actually helped set this expectation early on. A model with 58% accuracy that also has good uncertainty filtering (refusing to trade when unsure) can still be profitable. The real edge is in trade selection, not raw accuracy.</w:t>
      </w:r>
    </w:p>
    <w:p>
      <w:pPr>
        <w:pStyle w:val="Heading2"/>
      </w:pPr>
      <w:r>
        <w:t xml:space="preserve">Real data is messy</w:t>
      </w:r>
    </w:p>
    <w:p>
      <w:pPr>
        <w:spacing w:after="200"/>
      </w:pPr>
      <w:r>
        <w:t xml:space="preserve">17.5% zero-volume samples. Timestamp columns sneaking into feature sets. WhatsApp corrupting model files. Needing a friends gaming laptop for compute. These are the kinds of problems you dont encounter in Kaggle datasets. Working on a real problem means dealing with real messiness and I think that was actually the most valueable part of this project.</w:t>
      </w:r>
    </w:p>
    <w:p>
      <w:pPr>
        <w:pStyle w:val="Heading1"/>
      </w:pPr>
      <w:r>
        <w:t xml:space="preserve">8. What's Next</w:t>
      </w:r>
    </w:p>
    <w:p>
      <w:pPr>
        <w:spacing w:after="200"/>
      </w:pPr>
      <w:r>
        <w:t xml:space="preserve">The project is still in active development. The immediate next step is to retrain the models with the optimal hyperparameters found by the grid search (max_depth=2, learning_rate=0.01, n_estimators=50) and run the backtest again to see if P&amp;L improves from the current -50% to -83% range. That's the critical validation step.</w:t>
      </w:r>
    </w:p>
    <w:p>
      <w:pPr>
        <w:spacing w:after="200"/>
      </w:pPr>
      <w:r>
        <w:t xml:space="preserve">If hyperparameter tuning doesn't fix profitability, the next steps would be: revisiting labeling thresholds, improving feature engineering, or potentially implementing market regime detection (separate model behavior for bull vs bear conditions). Longer term I'd like to add a real-time inference pipeline, a neural network variant, and eventually test against live market data via API.</w:t>
      </w:r>
    </w:p>
    <w:p>
      <w:pPr>
        <w:pStyle w:val="Heading1"/>
      </w:pPr>
      <w:r>
        <w:t xml:space="preserve">9. Conclusion</w:t>
      </w:r>
    </w:p>
    <w:p>
      <w:pPr>
        <w:spacing w:after="200"/>
      </w:pPr>
      <w:r>
        <w:t xml:space="preserve">What started as a school assignment turned into a genuine attempt to build something useful. The system isn't profitable yet — and I'm being honest about that rather than cherry picking metrics that look good. But the architecture is sound, the data pipeline is production-grade, and I understand exactly what needs to improve and why.</w:t>
      </w:r>
    </w:p>
    <w:p>
      <w:pPr>
        <w:spacing w:after="200"/>
      </w:pPr>
      <w:r>
        <w:t xml:space="preserve">The most important thing I takeaway from this project is that ML for financial markets is fundamentally different from ML for static datasets. The labels are the product. The backtest is the truth. And market regimes will break any model that doesnt account for them. I feel like I've only scratched the surface and honestly I want to keep working on this after the class is done.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0000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2026-03-31T18:32:59.452Z</dcterms:created>
  <dcterms:modified xsi:type="dcterms:W3CDTF">2026-03-31T18:32:59.452Z</dcterms:modified>
</cp:coreProperties>
</file>

<file path=docProps/custom.xml><?xml version="1.0" encoding="utf-8"?>
<Properties xmlns="http://schemas.openxmlformats.org/officeDocument/2006/custom-properties" xmlns:vt="http://schemas.openxmlformats.org/officeDocument/2006/docPropsVTypes"/>
</file>