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C3FD8" w14:textId="77777777" w:rsidR="00770B45" w:rsidRPr="00AA18E2" w:rsidRDefault="00971B7A" w:rsidP="00971B7A">
      <w:pPr>
        <w:pStyle w:val="Title"/>
        <w:spacing w:after="0"/>
        <w:contextualSpacing w:val="0"/>
        <w:jc w:val="center"/>
        <w:rPr>
          <w:rFonts w:ascii="Bahnschrift" w:hAnsi="Bahnschrift"/>
        </w:rPr>
      </w:pPr>
      <w:r w:rsidRPr="00AA18E2">
        <w:rPr>
          <w:rFonts w:ascii="Bahnschrift" w:hAnsi="Bahnschrift"/>
        </w:rPr>
        <w:t>Constitution of Committee of Creditors</w:t>
      </w:r>
    </w:p>
    <w:p w14:paraId="3DAA33F6" w14:textId="77777777" w:rsidR="00971B7A" w:rsidRPr="00AA18E2" w:rsidRDefault="00971B7A" w:rsidP="00971B7A">
      <w:pPr>
        <w:spacing w:after="0" w:line="240" w:lineRule="auto"/>
        <w:jc w:val="center"/>
        <w:rPr>
          <w:rFonts w:ascii="Bahnschrift" w:hAnsi="Bahnschrift"/>
        </w:rPr>
      </w:pPr>
      <w:r w:rsidRPr="00AA18E2">
        <w:rPr>
          <w:rFonts w:ascii="Bahnschrift" w:hAnsi="Bahnschrift"/>
        </w:rPr>
        <w:t>(Under the Insolvency and Bankruptcy Code, 2016)</w:t>
      </w:r>
    </w:p>
    <w:p w14:paraId="45982CD3" w14:textId="77777777" w:rsidR="00971B7A" w:rsidRPr="00AA18E2" w:rsidRDefault="00971B7A" w:rsidP="00C41137">
      <w:pPr>
        <w:spacing w:after="0" w:line="240" w:lineRule="auto"/>
        <w:jc w:val="both"/>
        <w:rPr>
          <w:rFonts w:ascii="Bahnschrift" w:hAnsi="Bahnschrift"/>
          <w:b/>
        </w:rPr>
      </w:pPr>
    </w:p>
    <w:p w14:paraId="79FC66ED" w14:textId="36D054C2" w:rsidR="009B69EA" w:rsidRPr="00AA18E2" w:rsidRDefault="009B69EA" w:rsidP="009B69EA">
      <w:pPr>
        <w:spacing w:after="0"/>
        <w:jc w:val="right"/>
        <w:rPr>
          <w:rFonts w:ascii="Bahnschrift" w:hAnsi="Bahnschrift"/>
        </w:rPr>
      </w:pPr>
      <w:r w:rsidRPr="00AA18E2">
        <w:rPr>
          <w:rFonts w:ascii="Bahnschrift" w:hAnsi="Bahnschrift"/>
        </w:rPr>
        <w:t xml:space="preserve">Date: </w:t>
      </w:r>
      <w:r w:rsidR="00A7464E">
        <w:rPr>
          <w:rFonts w:ascii="Bahnschrift" w:hAnsi="Bahnschrift"/>
        </w:rPr>
        <w:t>{{</w:t>
      </w:r>
      <w:proofErr w:type="spellStart"/>
      <w:r w:rsidR="00A7464E">
        <w:rPr>
          <w:rFonts w:ascii="Bahnschrift" w:hAnsi="Bahnschrift"/>
        </w:rPr>
        <w:t>loc_date</w:t>
      </w:r>
      <w:proofErr w:type="spellEnd"/>
      <w:r w:rsidR="00A7464E">
        <w:rPr>
          <w:rFonts w:ascii="Bahnschrift" w:hAnsi="Bahnschrift"/>
        </w:rPr>
        <w:t>}}</w:t>
      </w:r>
    </w:p>
    <w:p w14:paraId="63058EDA" w14:textId="77777777" w:rsidR="002411D0" w:rsidRPr="00AA18E2" w:rsidRDefault="002411D0" w:rsidP="009B69EA">
      <w:pPr>
        <w:spacing w:after="0"/>
        <w:jc w:val="both"/>
        <w:rPr>
          <w:rFonts w:ascii="Bahnschrift" w:hAnsi="Bahnschrift"/>
          <w:b/>
        </w:rPr>
      </w:pPr>
      <w:r w:rsidRPr="00AA18E2">
        <w:rPr>
          <w:rFonts w:ascii="Bahnschrift" w:hAnsi="Bahnschrift"/>
          <w:b/>
        </w:rPr>
        <w:t>In the matter of Corporate Insolvency Resolution Process of</w:t>
      </w:r>
    </w:p>
    <w:p w14:paraId="67462BAB" w14:textId="59304138" w:rsidR="002411D0" w:rsidRPr="00AA18E2" w:rsidRDefault="002411D0" w:rsidP="009B69EA">
      <w:pPr>
        <w:spacing w:after="0"/>
        <w:jc w:val="both"/>
        <w:rPr>
          <w:rFonts w:ascii="Bahnschrift" w:hAnsi="Bahnschrift"/>
          <w:b/>
        </w:rPr>
      </w:pPr>
      <w:r w:rsidRPr="00AA18E2">
        <w:rPr>
          <w:rFonts w:ascii="Bahnschrift" w:hAnsi="Bahnschrift"/>
          <w:b/>
        </w:rPr>
        <w:t xml:space="preserve">Corporate Debtor: </w:t>
      </w:r>
      <w:r w:rsidR="00A7464E">
        <w:rPr>
          <w:rFonts w:ascii="Bahnschrift" w:hAnsi="Bahnschrift"/>
          <w:b/>
        </w:rPr>
        <w:t>{{</w:t>
      </w:r>
      <w:proofErr w:type="spellStart"/>
      <w:r w:rsidR="00A7464E">
        <w:rPr>
          <w:rFonts w:ascii="Bahnschrift" w:hAnsi="Bahnschrift"/>
          <w:b/>
        </w:rPr>
        <w:t>cd_name</w:t>
      </w:r>
      <w:proofErr w:type="spellEnd"/>
      <w:r w:rsidR="00A7464E">
        <w:rPr>
          <w:rFonts w:ascii="Bahnschrift" w:hAnsi="Bahnschrift"/>
          <w:b/>
        </w:rPr>
        <w:t>}}</w:t>
      </w:r>
    </w:p>
    <w:p w14:paraId="0A061D3C" w14:textId="34175A70" w:rsidR="002411D0" w:rsidRPr="00AA18E2" w:rsidRDefault="002411D0" w:rsidP="009B69EA">
      <w:pPr>
        <w:spacing w:after="0"/>
        <w:jc w:val="both"/>
        <w:rPr>
          <w:rFonts w:ascii="Bahnschrift" w:hAnsi="Bahnschrift"/>
          <w:b/>
        </w:rPr>
      </w:pPr>
      <w:r w:rsidRPr="00AA18E2">
        <w:rPr>
          <w:rFonts w:ascii="Bahnschrift" w:hAnsi="Bahnschrift"/>
          <w:b/>
        </w:rPr>
        <w:t xml:space="preserve">CIN: </w:t>
      </w:r>
      <w:r w:rsidR="00A7464E">
        <w:rPr>
          <w:rFonts w:ascii="Bahnschrift" w:hAnsi="Bahnschrift"/>
          <w:b/>
        </w:rPr>
        <w:t>{{CIN}}</w:t>
      </w:r>
    </w:p>
    <w:p w14:paraId="279C3FAB" w14:textId="77777777" w:rsidR="002411D0" w:rsidRPr="00AA18E2" w:rsidRDefault="002411D0" w:rsidP="002411D0">
      <w:pPr>
        <w:spacing w:after="0"/>
        <w:jc w:val="both"/>
        <w:rPr>
          <w:rFonts w:ascii="Bahnschrift" w:hAnsi="Bahnschrift"/>
          <w:b/>
        </w:rPr>
      </w:pPr>
    </w:p>
    <w:p w14:paraId="304357CB" w14:textId="2314E399" w:rsidR="002411D0" w:rsidRPr="00AA18E2" w:rsidRDefault="002411D0" w:rsidP="002411D0">
      <w:pPr>
        <w:spacing w:after="0"/>
        <w:jc w:val="both"/>
        <w:rPr>
          <w:rFonts w:ascii="Bahnschrift" w:hAnsi="Bahnschrift"/>
          <w:b/>
        </w:rPr>
      </w:pPr>
      <w:r w:rsidRPr="00AA18E2">
        <w:rPr>
          <w:rFonts w:ascii="Bahnschrift" w:hAnsi="Bahnschrift"/>
          <w:b/>
        </w:rPr>
        <w:t xml:space="preserve">NCLT Bench: </w:t>
      </w:r>
      <w:r w:rsidR="00A7464E">
        <w:rPr>
          <w:rFonts w:ascii="Bahnschrift" w:hAnsi="Bahnschrift"/>
          <w:b/>
        </w:rPr>
        <w:t>{{</w:t>
      </w:r>
      <w:proofErr w:type="spellStart"/>
      <w:r w:rsidR="00A7464E">
        <w:rPr>
          <w:rFonts w:ascii="Bahnschrift" w:hAnsi="Bahnschrift"/>
          <w:b/>
        </w:rPr>
        <w:t>nclt_bench</w:t>
      </w:r>
      <w:proofErr w:type="spellEnd"/>
      <w:r w:rsidR="00A7464E">
        <w:rPr>
          <w:rFonts w:ascii="Bahnschrift" w:hAnsi="Bahnschrift"/>
          <w:b/>
        </w:rPr>
        <w:t>}}</w:t>
      </w:r>
    </w:p>
    <w:p w14:paraId="228BC3F7" w14:textId="18C09CA3" w:rsidR="002411D0" w:rsidRPr="00AA18E2" w:rsidRDefault="002411D0" w:rsidP="002411D0">
      <w:pPr>
        <w:spacing w:after="0"/>
        <w:jc w:val="both"/>
        <w:rPr>
          <w:rFonts w:ascii="Bahnschrift" w:hAnsi="Bahnschrift"/>
          <w:b/>
        </w:rPr>
      </w:pPr>
      <w:r w:rsidRPr="00AA18E2">
        <w:rPr>
          <w:rFonts w:ascii="Bahnschrift" w:hAnsi="Bahnschrift"/>
          <w:b/>
        </w:rPr>
        <w:t xml:space="preserve">CP (IB) No.: </w:t>
      </w:r>
      <w:r w:rsidR="00A7464E">
        <w:rPr>
          <w:rFonts w:ascii="Bahnschrift" w:hAnsi="Bahnschrift"/>
          <w:b/>
        </w:rPr>
        <w:t>{{CP_IB_NUMBER}}</w:t>
      </w:r>
    </w:p>
    <w:p w14:paraId="66E99D91" w14:textId="77777777" w:rsidR="002411D0" w:rsidRPr="00AA18E2" w:rsidRDefault="002411D0" w:rsidP="002411D0">
      <w:pPr>
        <w:spacing w:after="0"/>
        <w:jc w:val="both"/>
        <w:rPr>
          <w:rFonts w:ascii="Bahnschrift" w:hAnsi="Bahnschrift"/>
          <w:b/>
        </w:rPr>
      </w:pPr>
    </w:p>
    <w:p w14:paraId="2B4E9E6A" w14:textId="40BF7626" w:rsidR="00C41137" w:rsidRPr="00AA18E2" w:rsidRDefault="00725F9D" w:rsidP="00C41137">
      <w:pPr>
        <w:jc w:val="both"/>
        <w:rPr>
          <w:rFonts w:ascii="Bahnschrift" w:hAnsi="Bahnschrift"/>
          <w:b/>
        </w:rPr>
      </w:pPr>
      <w:r w:rsidRPr="00AA18E2">
        <w:rPr>
          <w:rFonts w:ascii="Bahnschrift" w:hAnsi="Bahnschrift"/>
          <w:b/>
        </w:rPr>
        <w:t xml:space="preserve">Subject: Constitution of Committee </w:t>
      </w:r>
      <w:r w:rsidR="002411D0" w:rsidRPr="00AA18E2">
        <w:rPr>
          <w:rFonts w:ascii="Bahnschrift" w:hAnsi="Bahnschrift"/>
          <w:b/>
        </w:rPr>
        <w:t xml:space="preserve">of Creditors </w:t>
      </w:r>
      <w:r w:rsidRPr="00AA18E2">
        <w:rPr>
          <w:rFonts w:ascii="Bahnschrift" w:hAnsi="Bahnschrift"/>
          <w:b/>
        </w:rPr>
        <w:t xml:space="preserve">under </w:t>
      </w:r>
      <w:r w:rsidR="002411D0" w:rsidRPr="00AA18E2">
        <w:rPr>
          <w:rFonts w:ascii="Bahnschrift" w:hAnsi="Bahnschrift"/>
          <w:b/>
        </w:rPr>
        <w:t>section 21 read with regulation 16 &amp; 17 of the CIRP</w:t>
      </w:r>
      <w:r w:rsidRPr="00AA18E2">
        <w:rPr>
          <w:rFonts w:ascii="Bahnschrift" w:hAnsi="Bahnschrift"/>
          <w:b/>
        </w:rPr>
        <w:t xml:space="preserve"> Regulations, 2016</w:t>
      </w:r>
      <w:r w:rsidR="00C41137" w:rsidRPr="00AA18E2">
        <w:rPr>
          <w:rFonts w:ascii="Bahnschrift" w:hAnsi="Bahnschrift"/>
          <w:b/>
        </w:rPr>
        <w:t xml:space="preserve"> in the matter of </w:t>
      </w:r>
      <w:r w:rsidR="00A7464E">
        <w:rPr>
          <w:rFonts w:ascii="Bahnschrift" w:hAnsi="Bahnschrift"/>
          <w:b/>
        </w:rPr>
        <w:t>{{</w:t>
      </w:r>
      <w:proofErr w:type="spellStart"/>
      <w:r w:rsidR="00A7464E">
        <w:rPr>
          <w:rFonts w:ascii="Bahnschrift" w:hAnsi="Bahnschrift"/>
          <w:b/>
        </w:rPr>
        <w:t>cd_name</w:t>
      </w:r>
      <w:proofErr w:type="spellEnd"/>
      <w:r w:rsidR="00A7464E">
        <w:rPr>
          <w:rFonts w:ascii="Bahnschrift" w:hAnsi="Bahnschrift"/>
          <w:b/>
        </w:rPr>
        <w:t>}}</w:t>
      </w:r>
      <w:r w:rsidR="00CA7429" w:rsidRPr="00AA18E2">
        <w:rPr>
          <w:rFonts w:ascii="Bahnschrift" w:hAnsi="Bahnschrift"/>
          <w:b/>
        </w:rPr>
        <w:t>.</w:t>
      </w:r>
    </w:p>
    <w:p w14:paraId="02202114" w14:textId="0103F164" w:rsidR="00C41137" w:rsidRPr="00AA18E2" w:rsidRDefault="00725F9D" w:rsidP="00C41137">
      <w:pPr>
        <w:jc w:val="both"/>
        <w:rPr>
          <w:rFonts w:ascii="Bahnschrift" w:hAnsi="Bahnschrift"/>
        </w:rPr>
      </w:pPr>
      <w:r w:rsidRPr="00AA18E2">
        <w:rPr>
          <w:rFonts w:ascii="Bahnschrift" w:hAnsi="Bahnschrift"/>
        </w:rPr>
        <w:t xml:space="preserve">Pursuant to </w:t>
      </w:r>
      <w:r w:rsidR="00CA7429" w:rsidRPr="00AA18E2">
        <w:rPr>
          <w:rFonts w:ascii="Bahnschrift" w:hAnsi="Bahnschrift"/>
        </w:rPr>
        <w:t>under section 21 read with regulation 16 &amp; 17 of the CIRP Regulations, 2016</w:t>
      </w:r>
      <w:r w:rsidRPr="00AA18E2">
        <w:rPr>
          <w:rFonts w:ascii="Bahnschrift" w:hAnsi="Bahnschrift"/>
        </w:rPr>
        <w:t xml:space="preserve">, the undersigned, as the </w:t>
      </w:r>
      <w:r w:rsidR="00CA7429" w:rsidRPr="00AA18E2">
        <w:rPr>
          <w:rFonts w:ascii="Bahnschrift" w:hAnsi="Bahnschrift"/>
        </w:rPr>
        <w:t>IRP</w:t>
      </w:r>
      <w:r w:rsidRPr="00AA18E2">
        <w:rPr>
          <w:rFonts w:ascii="Bahnschrift" w:hAnsi="Bahnschrift"/>
        </w:rPr>
        <w:t xml:space="preserve"> of </w:t>
      </w:r>
      <w:r w:rsidR="00A7464E">
        <w:rPr>
          <w:rFonts w:ascii="Bahnschrift" w:hAnsi="Bahnschrift"/>
        </w:rPr>
        <w:t>{{</w:t>
      </w:r>
      <w:proofErr w:type="spellStart"/>
      <w:r w:rsidR="00A7464E">
        <w:rPr>
          <w:rFonts w:ascii="Bahnschrift" w:hAnsi="Bahnschrift"/>
        </w:rPr>
        <w:t>cd_name</w:t>
      </w:r>
      <w:proofErr w:type="spellEnd"/>
      <w:r w:rsidR="00A7464E">
        <w:rPr>
          <w:rFonts w:ascii="Bahnschrift" w:hAnsi="Bahnschrift"/>
        </w:rPr>
        <w:t>}}</w:t>
      </w:r>
      <w:r w:rsidRPr="00AA18E2">
        <w:rPr>
          <w:rFonts w:ascii="Bahnschrift" w:hAnsi="Bahnschrift"/>
        </w:rPr>
        <w:t xml:space="preserve">, has constituted the Committee </w:t>
      </w:r>
      <w:r w:rsidR="00CA7429" w:rsidRPr="00AA18E2">
        <w:rPr>
          <w:rFonts w:ascii="Bahnschrift" w:hAnsi="Bahnschrift"/>
        </w:rPr>
        <w:t xml:space="preserve">of Creditor </w:t>
      </w:r>
      <w:r w:rsidRPr="00AA18E2">
        <w:rPr>
          <w:rFonts w:ascii="Bahnschrift" w:hAnsi="Bahnschrift"/>
        </w:rPr>
        <w:t>(</w:t>
      </w:r>
      <w:r w:rsidR="00CA7429" w:rsidRPr="00AA18E2">
        <w:rPr>
          <w:rFonts w:ascii="Bahnschrift" w:hAnsi="Bahnschrift"/>
        </w:rPr>
        <w:t>COC</w:t>
      </w:r>
      <w:r w:rsidRPr="00AA18E2">
        <w:rPr>
          <w:rFonts w:ascii="Bahnschrift" w:hAnsi="Bahnschrift"/>
        </w:rPr>
        <w:t xml:space="preserve">) based on the claims received </w:t>
      </w:r>
      <w:r w:rsidR="00C41137" w:rsidRPr="00AA18E2">
        <w:rPr>
          <w:rFonts w:ascii="Bahnschrift" w:hAnsi="Bahnschrift"/>
        </w:rPr>
        <w:t xml:space="preserve">till </w:t>
      </w:r>
      <w:r w:rsidR="00A7464E">
        <w:rPr>
          <w:rFonts w:ascii="Bahnschrift" w:hAnsi="Bahnschrift"/>
        </w:rPr>
        <w:t>{{</w:t>
      </w:r>
      <w:proofErr w:type="spellStart"/>
      <w:r w:rsidR="00A7464E">
        <w:rPr>
          <w:rFonts w:ascii="Bahnschrift" w:hAnsi="Bahnschrift"/>
        </w:rPr>
        <w:t>claim_cutoff_date</w:t>
      </w:r>
      <w:proofErr w:type="spellEnd"/>
      <w:r w:rsidR="00A7464E">
        <w:rPr>
          <w:rFonts w:ascii="Bahnschrift" w:hAnsi="Bahnschrift"/>
        </w:rPr>
        <w:t>}}</w:t>
      </w:r>
      <w:r w:rsidR="00C41137" w:rsidRPr="00AA18E2">
        <w:rPr>
          <w:rFonts w:ascii="Bahnschrift" w:hAnsi="Bahnschrift"/>
        </w:rPr>
        <w:t xml:space="preserve"> </w:t>
      </w:r>
      <w:r w:rsidRPr="00AA18E2">
        <w:rPr>
          <w:rFonts w:ascii="Bahnschrift" w:hAnsi="Bahnschrift"/>
        </w:rPr>
        <w:t xml:space="preserve">and admitted during the </w:t>
      </w:r>
      <w:r w:rsidR="00CA7429" w:rsidRPr="00AA18E2">
        <w:rPr>
          <w:rFonts w:ascii="Bahnschrift" w:hAnsi="Bahnschrift"/>
        </w:rPr>
        <w:t xml:space="preserve">CIRP </w:t>
      </w:r>
      <w:r w:rsidRPr="00AA18E2">
        <w:rPr>
          <w:rFonts w:ascii="Bahnschrift" w:hAnsi="Bahnschrift"/>
        </w:rPr>
        <w:t xml:space="preserve">process. The composition of the </w:t>
      </w:r>
      <w:r w:rsidR="00CA7429" w:rsidRPr="00AA18E2">
        <w:rPr>
          <w:rFonts w:ascii="Bahnschrift" w:hAnsi="Bahnschrift"/>
        </w:rPr>
        <w:t>COC</w:t>
      </w:r>
      <w:r w:rsidRPr="00AA18E2">
        <w:rPr>
          <w:rFonts w:ascii="Bahnschrift" w:hAnsi="Bahnschrift"/>
        </w:rPr>
        <w:t xml:space="preserve"> is as follows:</w:t>
      </w:r>
    </w:p>
    <w:p w14:paraId="1D0FE403" w14:textId="211998DD" w:rsidR="00725F9D" w:rsidRPr="00AA18E2" w:rsidRDefault="00A7464E" w:rsidP="00A7464E">
      <w:pPr>
        <w:spacing w:after="0" w:line="240" w:lineRule="auto"/>
        <w:jc w:val="center"/>
        <w:rPr>
          <w:rFonts w:ascii="Bahnschrift" w:hAnsi="Bahnschrift"/>
        </w:rPr>
      </w:pPr>
      <w:r w:rsidRPr="00A7464E">
        <w:rPr>
          <w:rFonts w:ascii="Bahnschrift" w:hAnsi="Bahnschrift"/>
        </w:rPr>
        <w:t>{{</w:t>
      </w:r>
      <w:proofErr w:type="spellStart"/>
      <w:r w:rsidRPr="00A7464E">
        <w:rPr>
          <w:rFonts w:ascii="Bahnschrift" w:hAnsi="Bahnschrift"/>
        </w:rPr>
        <w:t>df_creditors</w:t>
      </w:r>
      <w:proofErr w:type="spellEnd"/>
      <w:r w:rsidRPr="00A7464E">
        <w:rPr>
          <w:rFonts w:ascii="Bahnschrift" w:hAnsi="Bahnschrift"/>
        </w:rPr>
        <w:t>}}</w:t>
      </w:r>
    </w:p>
    <w:p w14:paraId="05AB0E0D" w14:textId="77777777" w:rsidR="004817BF" w:rsidRPr="00AA18E2" w:rsidRDefault="004817BF" w:rsidP="004817BF">
      <w:pPr>
        <w:spacing w:after="0"/>
        <w:jc w:val="both"/>
        <w:rPr>
          <w:rFonts w:ascii="Bahnschrift" w:hAnsi="Bahnschrift"/>
          <w:i/>
        </w:rPr>
      </w:pPr>
      <w:proofErr w:type="gramStart"/>
      <w:r w:rsidRPr="00AA18E2">
        <w:rPr>
          <w:rFonts w:ascii="Bahnschrift" w:hAnsi="Bahnschrift"/>
          <w:i/>
        </w:rPr>
        <w:t>Note:-</w:t>
      </w:r>
      <w:proofErr w:type="gramEnd"/>
    </w:p>
    <w:p w14:paraId="0E46BCBA" w14:textId="77777777" w:rsidR="00CA7429" w:rsidRPr="00AA18E2" w:rsidRDefault="00CA7429" w:rsidP="004817BF">
      <w:pPr>
        <w:pStyle w:val="ListParagraph"/>
        <w:numPr>
          <w:ilvl w:val="0"/>
          <w:numId w:val="10"/>
        </w:numPr>
        <w:spacing w:after="0"/>
        <w:jc w:val="both"/>
        <w:rPr>
          <w:rFonts w:ascii="Bahnschrift" w:hAnsi="Bahnschrift"/>
          <w:i/>
        </w:rPr>
      </w:pPr>
      <w:r w:rsidRPr="00AA18E2">
        <w:rPr>
          <w:rFonts w:ascii="Bahnschrift" w:hAnsi="Bahnschrift"/>
          <w:i/>
        </w:rPr>
        <w:t>Any modification in the claims subsequently admitted shall result in reconstitution of the Committee of Creditors.</w:t>
      </w:r>
    </w:p>
    <w:p w14:paraId="4AC2E14B" w14:textId="77777777" w:rsidR="00CA7429" w:rsidRPr="00AA18E2" w:rsidRDefault="00CA7429" w:rsidP="004817BF">
      <w:pPr>
        <w:pStyle w:val="ListParagraph"/>
        <w:numPr>
          <w:ilvl w:val="0"/>
          <w:numId w:val="10"/>
        </w:numPr>
        <w:spacing w:after="0"/>
        <w:jc w:val="both"/>
        <w:rPr>
          <w:rFonts w:ascii="Bahnschrift" w:hAnsi="Bahnschrift"/>
          <w:i/>
        </w:rPr>
      </w:pPr>
      <w:r w:rsidRPr="00AA18E2">
        <w:rPr>
          <w:rFonts w:ascii="Bahnschrift" w:hAnsi="Bahnschrift"/>
          <w:i/>
        </w:rPr>
        <w:t>The voting share has been calculated in accordance with Section 21 of the IBC, 2016 and Regulation 16 of the CIRP Regulations, 2016.</w:t>
      </w:r>
    </w:p>
    <w:p w14:paraId="3149DD27" w14:textId="77777777" w:rsidR="00725F9D" w:rsidRPr="00AA18E2" w:rsidRDefault="00725F9D" w:rsidP="00CA7429">
      <w:pPr>
        <w:spacing w:after="0" w:line="360" w:lineRule="auto"/>
        <w:rPr>
          <w:rFonts w:ascii="Bahnschrift" w:hAnsi="Bahnschrift"/>
        </w:rPr>
      </w:pPr>
    </w:p>
    <w:p w14:paraId="79B5F203" w14:textId="77777777" w:rsidR="004817BF" w:rsidRPr="00AA18E2" w:rsidRDefault="004817BF" w:rsidP="00CA7429">
      <w:pPr>
        <w:spacing w:after="0" w:line="360" w:lineRule="auto"/>
        <w:rPr>
          <w:rFonts w:ascii="Bahnschrift" w:hAnsi="Bahnschrift"/>
        </w:rPr>
      </w:pPr>
    </w:p>
    <w:p w14:paraId="54125CEB" w14:textId="77777777" w:rsidR="004817BF" w:rsidRPr="00AA18E2" w:rsidRDefault="004817BF" w:rsidP="00CA7429">
      <w:pPr>
        <w:spacing w:after="0" w:line="360" w:lineRule="auto"/>
        <w:rPr>
          <w:rFonts w:ascii="Bahnschrift" w:hAnsi="Bahnschrift"/>
        </w:rPr>
      </w:pPr>
    </w:p>
    <w:p w14:paraId="5F8378B6" w14:textId="7A564B33" w:rsidR="00971B7A" w:rsidRPr="00AA18E2" w:rsidRDefault="00A7464E" w:rsidP="00971B7A">
      <w:pPr>
        <w:spacing w:after="0" w:line="240" w:lineRule="auto"/>
        <w:rPr>
          <w:rFonts w:ascii="Bahnschrift" w:hAnsi="Bahnschrift"/>
          <w:b/>
        </w:rPr>
      </w:pPr>
      <w:r>
        <w:rPr>
          <w:rFonts w:ascii="Bahnschrift" w:hAnsi="Bahnschrift"/>
          <w:b/>
        </w:rPr>
        <w:t>{{</w:t>
      </w:r>
      <w:proofErr w:type="spellStart"/>
      <w:r>
        <w:rPr>
          <w:rFonts w:ascii="Bahnschrift" w:hAnsi="Bahnschrift"/>
          <w:b/>
        </w:rPr>
        <w:t>ip_name</w:t>
      </w:r>
      <w:proofErr w:type="spellEnd"/>
      <w:r>
        <w:rPr>
          <w:rFonts w:ascii="Bahnschrift" w:hAnsi="Bahnschrift"/>
          <w:b/>
        </w:rPr>
        <w:t>}}</w:t>
      </w:r>
    </w:p>
    <w:p w14:paraId="51BADA0C" w14:textId="77777777" w:rsidR="00971B7A" w:rsidRPr="00AA18E2" w:rsidRDefault="00971B7A" w:rsidP="00971B7A">
      <w:pPr>
        <w:spacing w:after="0" w:line="240" w:lineRule="auto"/>
        <w:rPr>
          <w:rFonts w:ascii="Bahnschrift" w:hAnsi="Bahnschrift"/>
        </w:rPr>
      </w:pPr>
      <w:r w:rsidRPr="00AA18E2">
        <w:rPr>
          <w:rFonts w:ascii="Bahnschrift" w:hAnsi="Bahnschrift"/>
        </w:rPr>
        <w:t xml:space="preserve">Interim Resolution Professional </w:t>
      </w:r>
    </w:p>
    <w:p w14:paraId="084BE8D6" w14:textId="26DF090B" w:rsidR="00971B7A" w:rsidRPr="00AA18E2" w:rsidRDefault="00971B7A" w:rsidP="00971B7A">
      <w:pPr>
        <w:spacing w:after="0" w:line="240" w:lineRule="auto"/>
        <w:rPr>
          <w:rFonts w:ascii="Bahnschrift" w:hAnsi="Bahnschrift"/>
        </w:rPr>
      </w:pPr>
      <w:r w:rsidRPr="00AA18E2">
        <w:rPr>
          <w:rFonts w:ascii="Bahnschrift" w:hAnsi="Bahnschrift"/>
        </w:rPr>
        <w:t xml:space="preserve">In the matter of </w:t>
      </w:r>
      <w:r w:rsidR="00A7464E">
        <w:rPr>
          <w:rFonts w:ascii="Bahnschrift" w:hAnsi="Bahnschrift"/>
        </w:rPr>
        <w:t>{{</w:t>
      </w:r>
      <w:proofErr w:type="spellStart"/>
      <w:r w:rsidR="00A7464E">
        <w:rPr>
          <w:rFonts w:ascii="Bahnschrift" w:hAnsi="Bahnschrift"/>
        </w:rPr>
        <w:t>cd_name</w:t>
      </w:r>
      <w:proofErr w:type="spellEnd"/>
      <w:r w:rsidR="00A7464E">
        <w:rPr>
          <w:rFonts w:ascii="Bahnschrift" w:hAnsi="Bahnschrift"/>
        </w:rPr>
        <w:t>}}</w:t>
      </w:r>
    </w:p>
    <w:p w14:paraId="6330117D" w14:textId="134DC71E" w:rsidR="00971B7A" w:rsidRPr="00AA18E2" w:rsidRDefault="00971B7A" w:rsidP="00971B7A">
      <w:pPr>
        <w:spacing w:after="0" w:line="240" w:lineRule="auto"/>
        <w:rPr>
          <w:rFonts w:ascii="Bahnschrift" w:hAnsi="Bahnschrift"/>
        </w:rPr>
      </w:pPr>
      <w:r w:rsidRPr="00AA18E2">
        <w:rPr>
          <w:rFonts w:ascii="Bahnschrift" w:hAnsi="Bahnschrift"/>
        </w:rPr>
        <w:t xml:space="preserve">IBBI Reg. no. </w:t>
      </w:r>
      <w:r w:rsidR="00A7464E">
        <w:rPr>
          <w:rFonts w:ascii="Bahnschrift" w:hAnsi="Bahnschrift"/>
        </w:rPr>
        <w:t>{{IBBI_REG_NO}}</w:t>
      </w:r>
    </w:p>
    <w:p w14:paraId="461BC7A5" w14:textId="0B50E726" w:rsidR="00971B7A" w:rsidRPr="00AA18E2" w:rsidRDefault="00971B7A" w:rsidP="00971B7A">
      <w:pPr>
        <w:spacing w:after="0" w:line="240" w:lineRule="auto"/>
        <w:rPr>
          <w:rFonts w:ascii="Bahnschrift" w:hAnsi="Bahnschrift"/>
        </w:rPr>
      </w:pPr>
      <w:r w:rsidRPr="00AA18E2">
        <w:rPr>
          <w:rFonts w:ascii="Bahnschrift" w:hAnsi="Bahnschrift"/>
        </w:rPr>
        <w:t xml:space="preserve">AFA valid till </w:t>
      </w:r>
      <w:r w:rsidR="00A7464E">
        <w:rPr>
          <w:rFonts w:ascii="Bahnschrift" w:hAnsi="Bahnschrift"/>
        </w:rPr>
        <w:t>{{</w:t>
      </w:r>
      <w:proofErr w:type="spellStart"/>
      <w:r w:rsidR="00A7464E">
        <w:rPr>
          <w:rFonts w:ascii="Bahnschrift" w:hAnsi="Bahnschrift"/>
        </w:rPr>
        <w:t>afa_validity</w:t>
      </w:r>
      <w:proofErr w:type="spellEnd"/>
      <w:r w:rsidR="00A7464E">
        <w:rPr>
          <w:rFonts w:ascii="Bahnschrift" w:hAnsi="Bahnschrift"/>
        </w:rPr>
        <w:t>}}</w:t>
      </w:r>
    </w:p>
    <w:p w14:paraId="32C6D99D" w14:textId="22D03084" w:rsidR="00971B7A" w:rsidRPr="00AA18E2" w:rsidRDefault="00971B7A" w:rsidP="00971B7A">
      <w:pPr>
        <w:spacing w:after="0" w:line="240" w:lineRule="auto"/>
        <w:rPr>
          <w:rFonts w:ascii="Bahnschrift" w:hAnsi="Bahnschrift"/>
        </w:rPr>
      </w:pPr>
      <w:r w:rsidRPr="00AA18E2">
        <w:rPr>
          <w:rFonts w:ascii="Bahnschrift" w:hAnsi="Bahnschrift"/>
        </w:rPr>
        <w:t xml:space="preserve">Process Specific Email ID: </w:t>
      </w:r>
      <w:r w:rsidR="00A7464E">
        <w:rPr>
          <w:rFonts w:ascii="Bahnschrift" w:hAnsi="Bahnschrift"/>
        </w:rPr>
        <w:t>{{</w:t>
      </w:r>
      <w:proofErr w:type="spellStart"/>
      <w:r w:rsidR="00A7464E">
        <w:rPr>
          <w:rFonts w:ascii="Bahnschrift" w:hAnsi="Bahnschrift"/>
        </w:rPr>
        <w:t>process_email</w:t>
      </w:r>
      <w:proofErr w:type="spellEnd"/>
      <w:r w:rsidR="00A7464E">
        <w:rPr>
          <w:rFonts w:ascii="Bahnschrift" w:hAnsi="Bahnschrift"/>
        </w:rPr>
        <w:t>}}</w:t>
      </w:r>
    </w:p>
    <w:p w14:paraId="11971941" w14:textId="219306D1" w:rsidR="00971B7A" w:rsidRPr="00AA18E2" w:rsidRDefault="00971B7A" w:rsidP="00971B7A">
      <w:pPr>
        <w:spacing w:after="0" w:line="240" w:lineRule="auto"/>
        <w:rPr>
          <w:rFonts w:ascii="Bahnschrift" w:hAnsi="Bahnschrift"/>
        </w:rPr>
      </w:pPr>
      <w:r w:rsidRPr="00AA18E2">
        <w:rPr>
          <w:rFonts w:ascii="Bahnschrift" w:hAnsi="Bahnschrift"/>
        </w:rPr>
        <w:t xml:space="preserve">Registered Email ID: </w:t>
      </w:r>
      <w:r w:rsidR="00A7464E">
        <w:rPr>
          <w:rFonts w:ascii="Bahnschrift" w:hAnsi="Bahnschrift"/>
        </w:rPr>
        <w:t>{{</w:t>
      </w:r>
      <w:proofErr w:type="spellStart"/>
      <w:r w:rsidR="00A7464E">
        <w:rPr>
          <w:rFonts w:ascii="Bahnschrift" w:hAnsi="Bahnschrift"/>
        </w:rPr>
        <w:t>ip_email</w:t>
      </w:r>
      <w:proofErr w:type="spellEnd"/>
      <w:r w:rsidR="00A7464E">
        <w:rPr>
          <w:rFonts w:ascii="Bahnschrift" w:hAnsi="Bahnschrift"/>
        </w:rPr>
        <w:t>}}</w:t>
      </w:r>
    </w:p>
    <w:p w14:paraId="4BF89B98" w14:textId="3484A11C" w:rsidR="00971B7A" w:rsidRPr="00AA18E2" w:rsidRDefault="00971B7A" w:rsidP="00725F9D">
      <w:pPr>
        <w:spacing w:after="0" w:line="240" w:lineRule="auto"/>
        <w:rPr>
          <w:rFonts w:ascii="Bahnschrift" w:hAnsi="Bahnschrift"/>
        </w:rPr>
      </w:pPr>
      <w:r w:rsidRPr="00AA18E2">
        <w:rPr>
          <w:rFonts w:ascii="Bahnschrift" w:hAnsi="Bahnschrift"/>
        </w:rPr>
        <w:t xml:space="preserve">Address Reg. with IBBI: </w:t>
      </w:r>
      <w:r w:rsidR="00A7464E">
        <w:rPr>
          <w:rFonts w:ascii="Bahnschrift" w:hAnsi="Bahnschrift"/>
        </w:rPr>
        <w:t>{{</w:t>
      </w:r>
      <w:proofErr w:type="spellStart"/>
      <w:r w:rsidR="00A7464E">
        <w:rPr>
          <w:rFonts w:ascii="Bahnschrift" w:hAnsi="Bahnschrift"/>
        </w:rPr>
        <w:t>ip_reg_address</w:t>
      </w:r>
      <w:proofErr w:type="spellEnd"/>
      <w:r w:rsidR="00A7464E">
        <w:rPr>
          <w:rFonts w:ascii="Bahnschrift" w:hAnsi="Bahnschrift"/>
        </w:rPr>
        <w:t>}}</w:t>
      </w:r>
      <w:r w:rsidRPr="00AA18E2">
        <w:rPr>
          <w:rFonts w:ascii="Bahnschrift" w:hAnsi="Bahnschrift"/>
        </w:rPr>
        <w:t>,</w:t>
      </w:r>
    </w:p>
    <w:p w14:paraId="1B75EB7D" w14:textId="3AF82CF0" w:rsidR="00347C31" w:rsidRPr="00AA18E2" w:rsidRDefault="00347C31" w:rsidP="00725F9D">
      <w:pPr>
        <w:spacing w:after="0" w:line="240" w:lineRule="auto"/>
        <w:rPr>
          <w:rFonts w:ascii="Bahnschrift" w:hAnsi="Bahnschrift"/>
        </w:rPr>
      </w:pPr>
      <w:r w:rsidRPr="00AA18E2">
        <w:rPr>
          <w:rFonts w:ascii="Bahnschrift" w:hAnsi="Bahnschrift"/>
        </w:rPr>
        <w:t xml:space="preserve">Date: </w:t>
      </w:r>
      <w:r w:rsidR="00A7464E">
        <w:rPr>
          <w:rFonts w:ascii="Bahnschrift" w:hAnsi="Bahnschrift"/>
        </w:rPr>
        <w:t>{{</w:t>
      </w:r>
      <w:proofErr w:type="spellStart"/>
      <w:r w:rsidR="00A7464E">
        <w:rPr>
          <w:rFonts w:ascii="Bahnschrift" w:hAnsi="Bahnschrift"/>
        </w:rPr>
        <w:t>loc_date</w:t>
      </w:r>
      <w:proofErr w:type="spellEnd"/>
      <w:r w:rsidR="00A7464E">
        <w:rPr>
          <w:rFonts w:ascii="Bahnschrift" w:hAnsi="Bahnschrift"/>
        </w:rPr>
        <w:t>}}</w:t>
      </w:r>
    </w:p>
    <w:p w14:paraId="15D7E903" w14:textId="77777777" w:rsidR="00347C31" w:rsidRPr="00AA18E2" w:rsidRDefault="00347C31" w:rsidP="00725F9D">
      <w:pPr>
        <w:spacing w:after="0" w:line="240" w:lineRule="auto"/>
        <w:rPr>
          <w:rFonts w:ascii="Bahnschrift" w:hAnsi="Bahnschrift"/>
        </w:rPr>
      </w:pPr>
      <w:r w:rsidRPr="00AA18E2">
        <w:rPr>
          <w:rFonts w:ascii="Bahnschrift" w:hAnsi="Bahnschrift"/>
        </w:rPr>
        <w:t>Place: Indore</w:t>
      </w:r>
    </w:p>
    <w:sectPr w:rsidR="00347C31" w:rsidRPr="00AA18E2" w:rsidSect="004817BF">
      <w:pgSz w:w="11907" w:h="16839" w:code="9"/>
      <w:pgMar w:top="1440" w:right="1559" w:bottom="144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1E1F90"/>
    <w:multiLevelType w:val="hybridMultilevel"/>
    <w:tmpl w:val="25E299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129955">
    <w:abstractNumId w:val="8"/>
  </w:num>
  <w:num w:numId="2" w16cid:durableId="233391385">
    <w:abstractNumId w:val="6"/>
  </w:num>
  <w:num w:numId="3" w16cid:durableId="799033629">
    <w:abstractNumId w:val="5"/>
  </w:num>
  <w:num w:numId="4" w16cid:durableId="1874540075">
    <w:abstractNumId w:val="4"/>
  </w:num>
  <w:num w:numId="5" w16cid:durableId="746075041">
    <w:abstractNumId w:val="7"/>
  </w:num>
  <w:num w:numId="6" w16cid:durableId="1522282712">
    <w:abstractNumId w:val="3"/>
  </w:num>
  <w:num w:numId="7" w16cid:durableId="813720554">
    <w:abstractNumId w:val="2"/>
  </w:num>
  <w:num w:numId="8" w16cid:durableId="1061830075">
    <w:abstractNumId w:val="1"/>
  </w:num>
  <w:num w:numId="9" w16cid:durableId="1077745396">
    <w:abstractNumId w:val="0"/>
  </w:num>
  <w:num w:numId="10" w16cid:durableId="9740225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573"/>
    <w:rsid w:val="0015074B"/>
    <w:rsid w:val="002411D0"/>
    <w:rsid w:val="0029639D"/>
    <w:rsid w:val="002D52AA"/>
    <w:rsid w:val="003121D9"/>
    <w:rsid w:val="00326F90"/>
    <w:rsid w:val="00347C31"/>
    <w:rsid w:val="004817BF"/>
    <w:rsid w:val="00725F9D"/>
    <w:rsid w:val="00770B45"/>
    <w:rsid w:val="007B2F49"/>
    <w:rsid w:val="00895166"/>
    <w:rsid w:val="009012B5"/>
    <w:rsid w:val="00971B7A"/>
    <w:rsid w:val="009B69EA"/>
    <w:rsid w:val="00A7464E"/>
    <w:rsid w:val="00AA18E2"/>
    <w:rsid w:val="00AA1D8D"/>
    <w:rsid w:val="00B47730"/>
    <w:rsid w:val="00BC2E31"/>
    <w:rsid w:val="00BF2750"/>
    <w:rsid w:val="00C41137"/>
    <w:rsid w:val="00C91F48"/>
    <w:rsid w:val="00C9571B"/>
    <w:rsid w:val="00CA7429"/>
    <w:rsid w:val="00CB0664"/>
    <w:rsid w:val="00DA0959"/>
    <w:rsid w:val="00E24F50"/>
    <w:rsid w:val="00F547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AA459A"/>
  <w14:defaultImageDpi w14:val="300"/>
  <w15:docId w15:val="{48AB3C40-3709-4BCC-8F31-54DA0747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06E3C4-4361-4260-AF2E-A5A3BFAA3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Archit Khandelwal</cp:lastModifiedBy>
  <cp:revision>2</cp:revision>
  <dcterms:created xsi:type="dcterms:W3CDTF">2026-05-21T07:58:00Z</dcterms:created>
  <dcterms:modified xsi:type="dcterms:W3CDTF">2026-05-21T07:58:00Z</dcterms:modified>
  <cp:category/>
</cp:coreProperties>
</file>