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16C0" w:rsidRPr="00B25EBA" w:rsidRDefault="00D052E8" w:rsidP="000A5365">
      <w:pPr>
        <w:pStyle w:val="BodyText"/>
        <w:spacing w:line="121" w:lineRule="exact"/>
        <w:ind w:left="121"/>
        <w:jc w:val="both"/>
        <w:rPr>
          <w:sz w:val="12"/>
        </w:rPr>
      </w:pPr>
      <w:r>
        <w:rPr>
          <w:position w:val="-1"/>
          <w:sz w:val="12"/>
        </w:rPr>
      </w:r>
      <w:r>
        <w:rPr>
          <w:position w:val="-1"/>
          <w:sz w:val="12"/>
        </w:rPr>
        <w:pict>
          <v:group id="_x0000_s1043" style="width:494.6pt;height:5.65pt;mso-position-horizontal-relative:char;mso-position-vertical-relative:line" coordsize="9432,120">
            <v:line id="_x0000_s1046" style="position:absolute" from="0,8" to="9432,8"/>
            <v:line id="_x0000_s1045" style="position:absolute" from="0,58" to="9432,58" strokeweight="3pt"/>
            <v:line id="_x0000_s1044" style="position:absolute" from="0,113" to="9432,113"/>
            <w10:anchorlock/>
          </v:group>
        </w:pict>
      </w:r>
    </w:p>
    <w:p w:rsidR="00AC7E15" w:rsidRPr="009C1B28" w:rsidRDefault="00AC7E15" w:rsidP="00AC7E15">
      <w:pPr>
        <w:pStyle w:val="Heading1"/>
        <w:pBdr>
          <w:bottom w:val="double" w:sz="6" w:space="5" w:color="auto"/>
        </w:pBdr>
        <w:spacing w:before="59" w:line="232" w:lineRule="auto"/>
        <w:ind w:left="300" w:right="160"/>
        <w:jc w:val="both"/>
        <w:rPr>
          <w:rFonts w:ascii="Bookman Old Style" w:hAnsi="Bookman Old Style"/>
        </w:rPr>
      </w:pPr>
      <w:bookmarkStart w:id="0" w:name="MINUTES_OF_THE_MEETING_OF_COMMITTEE_OF_C"/>
      <w:bookmarkEnd w:id="0"/>
      <w:r w:rsidRPr="009C1B28">
        <w:rPr>
          <w:rFonts w:ascii="Bookman Old Style" w:hAnsi="Bookman Old Style"/>
        </w:rPr>
        <w:t xml:space="preserve">MINUTES OF THE </w:t>
      </w:r>
      <w:r w:rsidR="008A58D3" w:rsidRPr="009C1B28">
        <w:rPr>
          <w:rFonts w:ascii="Bookman Old Style" w:hAnsi="Bookman Old Style"/>
        </w:rPr>
        <w:t>SECOND</w:t>
      </w:r>
      <w:r w:rsidRPr="009C1B28">
        <w:rPr>
          <w:rFonts w:ascii="Bookman Old Style" w:hAnsi="Bookman Old Style"/>
        </w:rPr>
        <w:t xml:space="preserve"> MEETING OF COMMITTEE OF CREDITORS OF </w:t>
      </w:r>
      <w:r w:rsidR="00923F01" w:rsidRPr="009C1B28">
        <w:rPr>
          <w:rFonts w:ascii="Bookman Old Style" w:hAnsi="Bookman Old Style"/>
        </w:rPr>
        <w:t>PREMIER PROTEINS LIMITED</w:t>
      </w:r>
      <w:r w:rsidRPr="009C1B28">
        <w:rPr>
          <w:rFonts w:ascii="Bookman Old Style" w:hAnsi="Bookman Old Style"/>
        </w:rPr>
        <w:t xml:space="preserve"> (COMPANY UNDER CIRP),</w:t>
      </w:r>
      <w:r w:rsidR="008A58D3" w:rsidRPr="009C1B28">
        <w:rPr>
          <w:rFonts w:ascii="Bookman Old Style" w:hAnsi="Bookman Old Style"/>
        </w:rPr>
        <w:t xml:space="preserve"> HELD ON </w:t>
      </w:r>
      <w:r w:rsidR="00923F01" w:rsidRPr="009C1B28">
        <w:rPr>
          <w:rFonts w:ascii="Bookman Old Style" w:hAnsi="Bookman Old Style"/>
        </w:rPr>
        <w:t>THURSDAY, OCTOBER 16, 2025</w:t>
      </w:r>
      <w:r w:rsidRPr="009C1B28">
        <w:rPr>
          <w:rFonts w:ascii="Bookman Old Style" w:hAnsi="Bookman Old Style"/>
        </w:rPr>
        <w:t xml:space="preserve"> AT </w:t>
      </w:r>
      <w:r w:rsidR="00923F01" w:rsidRPr="009C1B28">
        <w:rPr>
          <w:rFonts w:ascii="Bookman Old Style" w:hAnsi="Bookman Old Style"/>
        </w:rPr>
        <w:t>03</w:t>
      </w:r>
      <w:r w:rsidR="008A58D3" w:rsidRPr="009C1B28">
        <w:rPr>
          <w:rFonts w:ascii="Bookman Old Style" w:hAnsi="Bookman Old Style"/>
        </w:rPr>
        <w:t>:</w:t>
      </w:r>
      <w:r w:rsidR="00923F01" w:rsidRPr="009C1B28">
        <w:rPr>
          <w:rFonts w:ascii="Bookman Old Style" w:hAnsi="Bookman Old Style"/>
        </w:rPr>
        <w:t>3</w:t>
      </w:r>
      <w:r w:rsidRPr="009C1B28">
        <w:rPr>
          <w:rFonts w:ascii="Bookman Old Style" w:hAnsi="Bookman Old Style"/>
        </w:rPr>
        <w:t xml:space="preserve">0 PM </w:t>
      </w:r>
      <w:r w:rsidR="00923F01" w:rsidRPr="009C1B28">
        <w:rPr>
          <w:rFonts w:ascii="Bookman Old Style" w:hAnsi="Bookman Old Style"/>
        </w:rPr>
        <w:t>PHYSICALLY</w:t>
      </w:r>
      <w:r w:rsidRPr="009C1B28">
        <w:rPr>
          <w:rFonts w:ascii="Bookman Old Style" w:hAnsi="Bookman Old Style"/>
        </w:rPr>
        <w:t xml:space="preserve"> </w:t>
      </w:r>
      <w:r w:rsidR="00923F01" w:rsidRPr="009C1B28">
        <w:rPr>
          <w:rFonts w:ascii="Bookman Old Style" w:hAnsi="Bookman Old Style"/>
        </w:rPr>
        <w:t xml:space="preserve">TIK </w:t>
      </w:r>
      <w:proofErr w:type="spellStart"/>
      <w:r w:rsidR="00923F01" w:rsidRPr="009C1B28">
        <w:rPr>
          <w:rFonts w:ascii="Bookman Old Style" w:hAnsi="Bookman Old Style"/>
        </w:rPr>
        <w:t>TIK</w:t>
      </w:r>
      <w:proofErr w:type="spellEnd"/>
      <w:r w:rsidR="00923F01" w:rsidRPr="009C1B28">
        <w:rPr>
          <w:rFonts w:ascii="Bookman Old Style" w:hAnsi="Bookman Old Style"/>
        </w:rPr>
        <w:t xml:space="preserve"> TIKKA RESTAURANT STADIUM PARISAR, 95, VIKAS NAGAR NEAR V2 MALL, AB ROAD, DEWAS 455001</w:t>
      </w:r>
    </w:p>
    <w:p w:rsidR="00AC7E15" w:rsidRPr="00B25EBA" w:rsidRDefault="00923F01" w:rsidP="00AC7E15">
      <w:pPr>
        <w:pStyle w:val="Heading1"/>
        <w:pBdr>
          <w:bottom w:val="double" w:sz="6" w:space="5" w:color="auto"/>
        </w:pBdr>
        <w:spacing w:before="59" w:line="232" w:lineRule="auto"/>
        <w:ind w:left="300" w:right="160"/>
        <w:jc w:val="both"/>
      </w:pPr>
      <w:r w:rsidRPr="00B25EBA">
        <w:rPr>
          <w:b w:val="0"/>
          <w:i/>
        </w:rPr>
        <w:t>The meeting was stated at 03:30 PM &amp; concluded at 04:45 PM</w:t>
      </w:r>
      <w:r w:rsidR="00D052E8">
        <w:rPr>
          <w:noProof/>
          <w:sz w:val="4"/>
          <w:szCs w:val="4"/>
          <w:lang w:bidi="hi-IN"/>
        </w:rPr>
        <w:pict>
          <v:group id="_x0000_s1068" style="position:absolute;left:0;text-align:left;margin-left:50.1pt;margin-top:4.1pt;width:492.15pt;height:12.45pt;z-index:-15699968;mso-wrap-distance-left:0;mso-wrap-distance-right:0;mso-position-horizontal-relative:page;mso-position-vertical-relative:text" coordorigin="1411,1171" coordsize="9432,120">
            <v:line id="_x0000_s1069" style="position:absolute" from="1411,1283" to="10843,1283"/>
            <v:line id="_x0000_s1070" style="position:absolute" from="1411,1231" to="10843,1231" strokeweight="3pt"/>
            <v:line id="_x0000_s1071" style="position:absolute" from="1411,1178" to="10843,1178"/>
            <w10:wrap type="topAndBottom" anchorx="page"/>
          </v:group>
        </w:pict>
      </w:r>
    </w:p>
    <w:p w:rsidR="00A63004" w:rsidRPr="00B25EBA" w:rsidRDefault="00FE6B0A" w:rsidP="00AC7E15">
      <w:pPr>
        <w:pStyle w:val="Heading1"/>
        <w:pBdr>
          <w:bottom w:val="double" w:sz="6" w:space="5" w:color="auto"/>
        </w:pBdr>
        <w:spacing w:before="59" w:line="232" w:lineRule="auto"/>
        <w:ind w:left="300" w:right="160"/>
        <w:jc w:val="both"/>
      </w:pPr>
      <w:r>
        <w:t>MEMBERS</w:t>
      </w:r>
      <w:r w:rsidR="0080011F" w:rsidRPr="00B25EBA">
        <w:t xml:space="preserve"> PRESENT</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936"/>
        <w:gridCol w:w="3119"/>
        <w:gridCol w:w="3213"/>
        <w:gridCol w:w="1123"/>
      </w:tblGrid>
      <w:tr w:rsidR="007A0B9A" w:rsidRPr="009D0CC4" w:rsidTr="00765612">
        <w:trPr>
          <w:trHeight w:val="330"/>
          <w:jc w:val="center"/>
        </w:trPr>
        <w:tc>
          <w:tcPr>
            <w:tcW w:w="936" w:type="dxa"/>
            <w:shd w:val="clear" w:color="auto" w:fill="D9D9D9" w:themeFill="background1" w:themeFillShade="D9"/>
            <w:vAlign w:val="center"/>
          </w:tcPr>
          <w:p w:rsidR="007A0B9A" w:rsidRPr="009D0CC4" w:rsidRDefault="007A0B9A" w:rsidP="007A0B9A">
            <w:pPr>
              <w:pStyle w:val="TableParagraph"/>
              <w:spacing w:before="1" w:line="240" w:lineRule="auto"/>
              <w:ind w:left="109"/>
              <w:jc w:val="center"/>
              <w:rPr>
                <w:rFonts w:ascii="Times New Roman" w:hAnsi="Times New Roman" w:cs="Times New Roman"/>
                <w:b/>
                <w:sz w:val="24"/>
                <w:szCs w:val="24"/>
              </w:rPr>
            </w:pPr>
            <w:proofErr w:type="spellStart"/>
            <w:r>
              <w:rPr>
                <w:rFonts w:ascii="Times New Roman" w:hAnsi="Times New Roman" w:cs="Times New Roman"/>
                <w:b/>
                <w:sz w:val="24"/>
                <w:szCs w:val="24"/>
              </w:rPr>
              <w:t>Sr.No</w:t>
            </w:r>
            <w:proofErr w:type="spellEnd"/>
            <w:r>
              <w:rPr>
                <w:rFonts w:ascii="Times New Roman" w:hAnsi="Times New Roman" w:cs="Times New Roman"/>
                <w:b/>
                <w:sz w:val="24"/>
                <w:szCs w:val="24"/>
              </w:rPr>
              <w:t>.</w:t>
            </w:r>
          </w:p>
        </w:tc>
        <w:tc>
          <w:tcPr>
            <w:tcW w:w="3119" w:type="dxa"/>
            <w:shd w:val="clear" w:color="auto" w:fill="D9D9D9" w:themeFill="background1" w:themeFillShade="D9"/>
            <w:vAlign w:val="center"/>
          </w:tcPr>
          <w:p w:rsidR="007A0B9A" w:rsidRPr="009D0CC4" w:rsidRDefault="007A0B9A" w:rsidP="00996868">
            <w:pPr>
              <w:pStyle w:val="TableParagraph"/>
              <w:spacing w:before="1" w:line="240" w:lineRule="auto"/>
              <w:ind w:left="109"/>
              <w:rPr>
                <w:rFonts w:ascii="Times New Roman" w:hAnsi="Times New Roman" w:cs="Times New Roman"/>
                <w:b/>
                <w:sz w:val="24"/>
                <w:szCs w:val="24"/>
              </w:rPr>
            </w:pPr>
            <w:r w:rsidRPr="009D0CC4">
              <w:rPr>
                <w:rFonts w:ascii="Times New Roman" w:hAnsi="Times New Roman" w:cs="Times New Roman"/>
                <w:b/>
                <w:sz w:val="24"/>
                <w:szCs w:val="24"/>
              </w:rPr>
              <w:t>Name of Person</w:t>
            </w:r>
          </w:p>
        </w:tc>
        <w:tc>
          <w:tcPr>
            <w:tcW w:w="3213" w:type="dxa"/>
            <w:shd w:val="clear" w:color="auto" w:fill="D9D9D9" w:themeFill="background1" w:themeFillShade="D9"/>
            <w:vAlign w:val="center"/>
          </w:tcPr>
          <w:p w:rsidR="007A0B9A" w:rsidRPr="009D0CC4" w:rsidRDefault="007A0B9A" w:rsidP="00B25EBA">
            <w:pPr>
              <w:pStyle w:val="TableParagraph"/>
              <w:spacing w:before="1" w:line="240" w:lineRule="auto"/>
              <w:ind w:left="109"/>
              <w:rPr>
                <w:rFonts w:ascii="Times New Roman" w:hAnsi="Times New Roman" w:cs="Times New Roman"/>
                <w:b/>
                <w:sz w:val="24"/>
                <w:szCs w:val="24"/>
              </w:rPr>
            </w:pPr>
            <w:r w:rsidRPr="009D0CC4">
              <w:rPr>
                <w:rFonts w:ascii="Times New Roman" w:hAnsi="Times New Roman" w:cs="Times New Roman"/>
                <w:b/>
                <w:sz w:val="24"/>
                <w:szCs w:val="24"/>
              </w:rPr>
              <w:t>Representing Creditor</w:t>
            </w:r>
          </w:p>
        </w:tc>
        <w:tc>
          <w:tcPr>
            <w:tcW w:w="0" w:type="auto"/>
            <w:shd w:val="clear" w:color="auto" w:fill="D9D9D9" w:themeFill="background1" w:themeFillShade="D9"/>
            <w:vAlign w:val="center"/>
          </w:tcPr>
          <w:p w:rsidR="007A0B9A" w:rsidRPr="009D0CC4" w:rsidRDefault="007A0B9A" w:rsidP="00B25EBA">
            <w:pPr>
              <w:pStyle w:val="TableParagraph"/>
              <w:spacing w:before="1" w:line="240" w:lineRule="auto"/>
              <w:ind w:left="109"/>
              <w:jc w:val="center"/>
              <w:rPr>
                <w:rFonts w:ascii="Times New Roman" w:hAnsi="Times New Roman" w:cs="Times New Roman"/>
                <w:b/>
                <w:sz w:val="24"/>
                <w:szCs w:val="24"/>
              </w:rPr>
            </w:pPr>
            <w:r w:rsidRPr="009D0CC4">
              <w:rPr>
                <w:rFonts w:ascii="Times New Roman" w:hAnsi="Times New Roman" w:cs="Times New Roman"/>
                <w:b/>
                <w:sz w:val="24"/>
                <w:szCs w:val="24"/>
              </w:rPr>
              <w:t>Voting %</w:t>
            </w:r>
          </w:p>
        </w:tc>
      </w:tr>
      <w:tr w:rsidR="007A0B9A" w:rsidRPr="009D0CC4" w:rsidTr="00765612">
        <w:trPr>
          <w:trHeight w:val="330"/>
          <w:jc w:val="center"/>
        </w:trPr>
        <w:tc>
          <w:tcPr>
            <w:tcW w:w="936" w:type="dxa"/>
            <w:vAlign w:val="center"/>
          </w:tcPr>
          <w:p w:rsidR="007A0B9A" w:rsidRPr="009D0CC4" w:rsidRDefault="007A0B9A" w:rsidP="007A0B9A">
            <w:pPr>
              <w:pStyle w:val="TableParagraph"/>
              <w:numPr>
                <w:ilvl w:val="0"/>
                <w:numId w:val="35"/>
              </w:numPr>
              <w:spacing w:before="0" w:line="268" w:lineRule="exact"/>
              <w:jc w:val="center"/>
              <w:rPr>
                <w:rFonts w:ascii="Times New Roman" w:hAnsi="Times New Roman" w:cs="Times New Roman"/>
                <w:sz w:val="24"/>
                <w:szCs w:val="24"/>
              </w:rPr>
            </w:pPr>
          </w:p>
        </w:tc>
        <w:tc>
          <w:tcPr>
            <w:tcW w:w="3119" w:type="dxa"/>
            <w:vAlign w:val="center"/>
          </w:tcPr>
          <w:p w:rsidR="007A0B9A" w:rsidRPr="009D0CC4" w:rsidRDefault="007A0B9A" w:rsidP="00996868">
            <w:pPr>
              <w:pStyle w:val="TableParagraph"/>
              <w:spacing w:before="0" w:line="268" w:lineRule="exact"/>
              <w:ind w:left="109"/>
              <w:rPr>
                <w:rFonts w:ascii="Times New Roman" w:hAnsi="Times New Roman" w:cs="Times New Roman"/>
                <w:sz w:val="24"/>
                <w:szCs w:val="24"/>
              </w:rPr>
            </w:pPr>
            <w:r w:rsidRPr="009D0CC4">
              <w:rPr>
                <w:rFonts w:ascii="Times New Roman" w:hAnsi="Times New Roman" w:cs="Times New Roman"/>
                <w:sz w:val="24"/>
                <w:szCs w:val="24"/>
              </w:rPr>
              <w:t xml:space="preserve">Mr. Navin </w:t>
            </w:r>
            <w:proofErr w:type="spellStart"/>
            <w:r w:rsidRPr="009D0CC4">
              <w:rPr>
                <w:rFonts w:ascii="Times New Roman" w:hAnsi="Times New Roman" w:cs="Times New Roman"/>
                <w:sz w:val="24"/>
                <w:szCs w:val="24"/>
              </w:rPr>
              <w:t>Khandelwal</w:t>
            </w:r>
            <w:proofErr w:type="spellEnd"/>
            <w:r w:rsidRPr="009D0CC4">
              <w:rPr>
                <w:rFonts w:ascii="Times New Roman" w:hAnsi="Times New Roman" w:cs="Times New Roman"/>
                <w:sz w:val="24"/>
                <w:szCs w:val="24"/>
              </w:rPr>
              <w:t xml:space="preserve"> along with team</w:t>
            </w:r>
          </w:p>
        </w:tc>
        <w:tc>
          <w:tcPr>
            <w:tcW w:w="3213" w:type="dxa"/>
            <w:vAlign w:val="center"/>
          </w:tcPr>
          <w:p w:rsidR="007A0B9A" w:rsidRPr="009D0CC4" w:rsidRDefault="007A0B9A" w:rsidP="00996868">
            <w:pPr>
              <w:pStyle w:val="TableParagraph"/>
              <w:spacing w:before="1" w:line="240" w:lineRule="auto"/>
              <w:ind w:left="105"/>
              <w:rPr>
                <w:rFonts w:ascii="Times New Roman" w:hAnsi="Times New Roman" w:cs="Times New Roman"/>
                <w:bCs/>
                <w:sz w:val="24"/>
                <w:szCs w:val="24"/>
              </w:rPr>
            </w:pPr>
            <w:r w:rsidRPr="009D0CC4">
              <w:rPr>
                <w:rFonts w:ascii="Times New Roman" w:hAnsi="Times New Roman" w:cs="Times New Roman"/>
                <w:bCs/>
                <w:sz w:val="24"/>
                <w:szCs w:val="24"/>
              </w:rPr>
              <w:t>Resolution Professional</w:t>
            </w:r>
          </w:p>
        </w:tc>
        <w:tc>
          <w:tcPr>
            <w:tcW w:w="0" w:type="auto"/>
            <w:vAlign w:val="center"/>
          </w:tcPr>
          <w:p w:rsidR="007A0B9A" w:rsidRPr="009D0CC4" w:rsidRDefault="007A0B9A" w:rsidP="00996868">
            <w:pPr>
              <w:pStyle w:val="TableParagraph"/>
              <w:spacing w:before="1" w:line="240" w:lineRule="auto"/>
              <w:ind w:left="105"/>
              <w:jc w:val="center"/>
              <w:rPr>
                <w:rFonts w:ascii="Times New Roman" w:hAnsi="Times New Roman" w:cs="Times New Roman"/>
                <w:bCs/>
                <w:sz w:val="24"/>
                <w:szCs w:val="24"/>
              </w:rPr>
            </w:pPr>
            <w:r w:rsidRPr="009D0CC4">
              <w:rPr>
                <w:rFonts w:ascii="Times New Roman" w:hAnsi="Times New Roman" w:cs="Times New Roman"/>
                <w:bCs/>
                <w:sz w:val="24"/>
                <w:szCs w:val="24"/>
              </w:rPr>
              <w:t>NA</w:t>
            </w:r>
          </w:p>
        </w:tc>
      </w:tr>
      <w:tr w:rsidR="007A0B9A" w:rsidRPr="009D0CC4" w:rsidTr="00765612">
        <w:trPr>
          <w:trHeight w:val="330"/>
          <w:jc w:val="center"/>
        </w:trPr>
        <w:tc>
          <w:tcPr>
            <w:tcW w:w="936" w:type="dxa"/>
            <w:vAlign w:val="center"/>
          </w:tcPr>
          <w:p w:rsidR="007A0B9A" w:rsidRPr="009D0CC4" w:rsidRDefault="007A0B9A" w:rsidP="007A0B9A">
            <w:pPr>
              <w:pStyle w:val="TableParagraph"/>
              <w:numPr>
                <w:ilvl w:val="0"/>
                <w:numId w:val="35"/>
              </w:numPr>
              <w:spacing w:before="0" w:line="268" w:lineRule="exact"/>
              <w:jc w:val="center"/>
              <w:rPr>
                <w:rFonts w:ascii="Times New Roman" w:hAnsi="Times New Roman" w:cs="Times New Roman"/>
                <w:sz w:val="24"/>
                <w:szCs w:val="24"/>
              </w:rPr>
            </w:pPr>
          </w:p>
        </w:tc>
        <w:tc>
          <w:tcPr>
            <w:tcW w:w="3119" w:type="dxa"/>
            <w:vAlign w:val="center"/>
          </w:tcPr>
          <w:p w:rsidR="007A0B9A" w:rsidRPr="009D0CC4" w:rsidRDefault="007A0B9A" w:rsidP="00996868">
            <w:pPr>
              <w:pStyle w:val="TableParagraph"/>
              <w:spacing w:before="0" w:line="268" w:lineRule="exact"/>
              <w:ind w:left="109"/>
              <w:rPr>
                <w:rFonts w:ascii="Times New Roman" w:hAnsi="Times New Roman" w:cs="Times New Roman"/>
                <w:sz w:val="24"/>
                <w:szCs w:val="24"/>
              </w:rPr>
            </w:pPr>
            <w:proofErr w:type="spellStart"/>
            <w:r w:rsidRPr="009D0CC4">
              <w:rPr>
                <w:rFonts w:ascii="Times New Roman" w:hAnsi="Times New Roman" w:cs="Times New Roman"/>
                <w:sz w:val="24"/>
                <w:szCs w:val="24"/>
              </w:rPr>
              <w:t>Hemant</w:t>
            </w:r>
            <w:proofErr w:type="spellEnd"/>
            <w:r w:rsidRPr="009D0CC4">
              <w:rPr>
                <w:rFonts w:ascii="Times New Roman" w:hAnsi="Times New Roman" w:cs="Times New Roman"/>
                <w:sz w:val="24"/>
                <w:szCs w:val="24"/>
              </w:rPr>
              <w:t xml:space="preserve"> </w:t>
            </w:r>
            <w:proofErr w:type="spellStart"/>
            <w:r w:rsidRPr="009D0CC4">
              <w:rPr>
                <w:rFonts w:ascii="Times New Roman" w:hAnsi="Times New Roman" w:cs="Times New Roman"/>
                <w:sz w:val="24"/>
                <w:szCs w:val="24"/>
              </w:rPr>
              <w:t>Vyavahare</w:t>
            </w:r>
            <w:proofErr w:type="spellEnd"/>
            <w:r w:rsidRPr="009D0CC4">
              <w:rPr>
                <w:rFonts w:ascii="Times New Roman" w:hAnsi="Times New Roman" w:cs="Times New Roman"/>
                <w:sz w:val="24"/>
                <w:szCs w:val="24"/>
              </w:rPr>
              <w:t xml:space="preserve"> </w:t>
            </w:r>
          </w:p>
        </w:tc>
        <w:tc>
          <w:tcPr>
            <w:tcW w:w="3213" w:type="dxa"/>
            <w:vAlign w:val="center"/>
          </w:tcPr>
          <w:p w:rsidR="007A0B9A" w:rsidRPr="009D0CC4" w:rsidRDefault="007A0B9A" w:rsidP="00996868">
            <w:pPr>
              <w:pStyle w:val="TableParagraph"/>
              <w:spacing w:before="1" w:line="240" w:lineRule="auto"/>
              <w:ind w:left="105"/>
              <w:rPr>
                <w:rFonts w:ascii="Times New Roman" w:hAnsi="Times New Roman" w:cs="Times New Roman"/>
                <w:bCs/>
                <w:sz w:val="24"/>
                <w:szCs w:val="24"/>
              </w:rPr>
            </w:pPr>
            <w:r w:rsidRPr="009D0CC4">
              <w:rPr>
                <w:rFonts w:ascii="Times New Roman" w:hAnsi="Times New Roman" w:cs="Times New Roman"/>
                <w:bCs/>
                <w:sz w:val="24"/>
                <w:szCs w:val="24"/>
              </w:rPr>
              <w:t>Employee dues</w:t>
            </w:r>
          </w:p>
        </w:tc>
        <w:tc>
          <w:tcPr>
            <w:tcW w:w="0" w:type="auto"/>
            <w:vAlign w:val="center"/>
          </w:tcPr>
          <w:p w:rsidR="007A0B9A" w:rsidRPr="009D0CC4" w:rsidRDefault="007A0B9A" w:rsidP="00996868">
            <w:pPr>
              <w:pStyle w:val="BodyText"/>
              <w:ind w:right="54"/>
              <w:jc w:val="center"/>
              <w:rPr>
                <w:bCs/>
                <w:lang w:val="en-IN"/>
              </w:rPr>
            </w:pPr>
            <w:r w:rsidRPr="009D0CC4">
              <w:rPr>
                <w:bCs/>
                <w:lang w:val="en-IN"/>
              </w:rPr>
              <w:t>10.55%</w:t>
            </w:r>
          </w:p>
        </w:tc>
      </w:tr>
      <w:tr w:rsidR="007A0B9A" w:rsidRPr="009D0CC4" w:rsidTr="00765612">
        <w:trPr>
          <w:trHeight w:val="330"/>
          <w:jc w:val="center"/>
        </w:trPr>
        <w:tc>
          <w:tcPr>
            <w:tcW w:w="936" w:type="dxa"/>
            <w:vAlign w:val="center"/>
          </w:tcPr>
          <w:p w:rsidR="007A0B9A" w:rsidRPr="009D0CC4" w:rsidRDefault="007A0B9A" w:rsidP="007A0B9A">
            <w:pPr>
              <w:pStyle w:val="TableParagraph"/>
              <w:numPr>
                <w:ilvl w:val="0"/>
                <w:numId w:val="35"/>
              </w:numPr>
              <w:spacing w:before="0" w:line="268" w:lineRule="exact"/>
              <w:jc w:val="center"/>
              <w:rPr>
                <w:rFonts w:ascii="Times New Roman" w:hAnsi="Times New Roman" w:cs="Times New Roman"/>
                <w:sz w:val="24"/>
                <w:szCs w:val="24"/>
              </w:rPr>
            </w:pPr>
          </w:p>
        </w:tc>
        <w:tc>
          <w:tcPr>
            <w:tcW w:w="3119" w:type="dxa"/>
            <w:vAlign w:val="center"/>
          </w:tcPr>
          <w:p w:rsidR="007A0B9A" w:rsidRPr="009D0CC4" w:rsidRDefault="007A0B9A" w:rsidP="00996868">
            <w:pPr>
              <w:pStyle w:val="TableParagraph"/>
              <w:spacing w:before="0" w:line="268" w:lineRule="exact"/>
              <w:ind w:left="109"/>
              <w:rPr>
                <w:rFonts w:ascii="Times New Roman" w:hAnsi="Times New Roman" w:cs="Times New Roman"/>
                <w:sz w:val="24"/>
                <w:szCs w:val="24"/>
              </w:rPr>
            </w:pPr>
            <w:r w:rsidRPr="009D0CC4">
              <w:rPr>
                <w:rFonts w:ascii="Times New Roman" w:hAnsi="Times New Roman" w:cs="Times New Roman"/>
                <w:sz w:val="24"/>
                <w:szCs w:val="24"/>
              </w:rPr>
              <w:t>Achal Kumar Gupta</w:t>
            </w:r>
          </w:p>
        </w:tc>
        <w:tc>
          <w:tcPr>
            <w:tcW w:w="3213" w:type="dxa"/>
            <w:vAlign w:val="center"/>
          </w:tcPr>
          <w:p w:rsidR="007A0B9A" w:rsidRPr="009D0CC4" w:rsidRDefault="007A0B9A" w:rsidP="00996868">
            <w:pPr>
              <w:pStyle w:val="TableParagraph"/>
              <w:spacing w:before="1" w:line="240" w:lineRule="auto"/>
              <w:ind w:left="105"/>
              <w:rPr>
                <w:rFonts w:ascii="Times New Roman" w:hAnsi="Times New Roman" w:cs="Times New Roman"/>
                <w:bCs/>
                <w:sz w:val="24"/>
                <w:szCs w:val="24"/>
              </w:rPr>
            </w:pPr>
            <w:r w:rsidRPr="009D0CC4">
              <w:rPr>
                <w:rFonts w:ascii="Times New Roman" w:hAnsi="Times New Roman" w:cs="Times New Roman"/>
                <w:bCs/>
                <w:sz w:val="24"/>
                <w:szCs w:val="24"/>
              </w:rPr>
              <w:t>Employee dues</w:t>
            </w:r>
          </w:p>
        </w:tc>
        <w:tc>
          <w:tcPr>
            <w:tcW w:w="0" w:type="auto"/>
            <w:vAlign w:val="center"/>
          </w:tcPr>
          <w:p w:rsidR="007A0B9A" w:rsidRPr="009D0CC4" w:rsidRDefault="007A0B9A" w:rsidP="00996868">
            <w:pPr>
              <w:pStyle w:val="BodyText"/>
              <w:ind w:right="54"/>
              <w:jc w:val="center"/>
              <w:rPr>
                <w:bCs/>
                <w:lang w:val="en-IN"/>
              </w:rPr>
            </w:pPr>
            <w:r w:rsidRPr="009D0CC4">
              <w:rPr>
                <w:bCs/>
                <w:lang w:val="en-IN"/>
              </w:rPr>
              <w:t>9.90%</w:t>
            </w:r>
          </w:p>
        </w:tc>
      </w:tr>
      <w:tr w:rsidR="007A0B9A" w:rsidRPr="009D0CC4" w:rsidTr="00765612">
        <w:trPr>
          <w:trHeight w:val="330"/>
          <w:jc w:val="center"/>
        </w:trPr>
        <w:tc>
          <w:tcPr>
            <w:tcW w:w="936" w:type="dxa"/>
            <w:vAlign w:val="center"/>
          </w:tcPr>
          <w:p w:rsidR="007A0B9A" w:rsidRPr="009D0CC4" w:rsidRDefault="007A0B9A" w:rsidP="007A0B9A">
            <w:pPr>
              <w:pStyle w:val="TableParagraph"/>
              <w:numPr>
                <w:ilvl w:val="0"/>
                <w:numId w:val="35"/>
              </w:numPr>
              <w:spacing w:before="0" w:line="268" w:lineRule="exact"/>
              <w:jc w:val="center"/>
              <w:rPr>
                <w:rFonts w:ascii="Times New Roman" w:hAnsi="Times New Roman" w:cs="Times New Roman"/>
                <w:sz w:val="24"/>
                <w:szCs w:val="24"/>
              </w:rPr>
            </w:pPr>
          </w:p>
        </w:tc>
        <w:tc>
          <w:tcPr>
            <w:tcW w:w="3119" w:type="dxa"/>
            <w:vAlign w:val="center"/>
          </w:tcPr>
          <w:p w:rsidR="007A0B9A" w:rsidRPr="009D0CC4" w:rsidRDefault="007A0B9A" w:rsidP="00996868">
            <w:pPr>
              <w:pStyle w:val="TableParagraph"/>
              <w:spacing w:before="0" w:line="268" w:lineRule="exact"/>
              <w:ind w:left="109"/>
              <w:rPr>
                <w:rFonts w:ascii="Times New Roman" w:hAnsi="Times New Roman" w:cs="Times New Roman"/>
                <w:sz w:val="24"/>
                <w:szCs w:val="24"/>
              </w:rPr>
            </w:pPr>
            <w:r w:rsidRPr="009D0CC4">
              <w:rPr>
                <w:rFonts w:ascii="Times New Roman" w:hAnsi="Times New Roman" w:cs="Times New Roman"/>
                <w:sz w:val="24"/>
                <w:szCs w:val="24"/>
              </w:rPr>
              <w:t>Rajaram Agrawal</w:t>
            </w:r>
          </w:p>
        </w:tc>
        <w:tc>
          <w:tcPr>
            <w:tcW w:w="3213" w:type="dxa"/>
            <w:vAlign w:val="center"/>
          </w:tcPr>
          <w:p w:rsidR="007A0B9A" w:rsidRPr="009D0CC4" w:rsidRDefault="007A0B9A" w:rsidP="00996868">
            <w:pPr>
              <w:pStyle w:val="TableParagraph"/>
              <w:spacing w:before="1" w:line="240" w:lineRule="auto"/>
              <w:ind w:left="105"/>
              <w:rPr>
                <w:rFonts w:ascii="Times New Roman" w:hAnsi="Times New Roman" w:cs="Times New Roman"/>
                <w:bCs/>
                <w:sz w:val="24"/>
                <w:szCs w:val="24"/>
              </w:rPr>
            </w:pPr>
            <w:r w:rsidRPr="009D0CC4">
              <w:rPr>
                <w:rFonts w:ascii="Times New Roman" w:hAnsi="Times New Roman" w:cs="Times New Roman"/>
                <w:bCs/>
                <w:sz w:val="24"/>
                <w:szCs w:val="24"/>
              </w:rPr>
              <w:t>Workman dues</w:t>
            </w:r>
          </w:p>
        </w:tc>
        <w:tc>
          <w:tcPr>
            <w:tcW w:w="0" w:type="auto"/>
            <w:vAlign w:val="center"/>
          </w:tcPr>
          <w:p w:rsidR="007A0B9A" w:rsidRPr="009D0CC4" w:rsidRDefault="007A0B9A" w:rsidP="00996868">
            <w:pPr>
              <w:pStyle w:val="BodyText"/>
              <w:ind w:right="54"/>
              <w:jc w:val="center"/>
              <w:rPr>
                <w:bCs/>
                <w:lang w:val="en-IN"/>
              </w:rPr>
            </w:pPr>
            <w:r w:rsidRPr="009D0CC4">
              <w:rPr>
                <w:bCs/>
                <w:lang w:val="en-IN"/>
              </w:rPr>
              <w:t>5.77%</w:t>
            </w:r>
          </w:p>
        </w:tc>
      </w:tr>
      <w:tr w:rsidR="007A0B9A" w:rsidRPr="009D0CC4" w:rsidTr="00765612">
        <w:trPr>
          <w:trHeight w:val="330"/>
          <w:jc w:val="center"/>
        </w:trPr>
        <w:tc>
          <w:tcPr>
            <w:tcW w:w="936" w:type="dxa"/>
            <w:vAlign w:val="center"/>
          </w:tcPr>
          <w:p w:rsidR="007A0B9A" w:rsidRPr="009D0CC4" w:rsidRDefault="007A0B9A" w:rsidP="007A0B9A">
            <w:pPr>
              <w:pStyle w:val="TableParagraph"/>
              <w:numPr>
                <w:ilvl w:val="0"/>
                <w:numId w:val="35"/>
              </w:numPr>
              <w:spacing w:before="0" w:line="268" w:lineRule="exact"/>
              <w:jc w:val="center"/>
              <w:rPr>
                <w:rFonts w:ascii="Times New Roman" w:hAnsi="Times New Roman" w:cs="Times New Roman"/>
                <w:sz w:val="24"/>
                <w:szCs w:val="24"/>
              </w:rPr>
            </w:pPr>
          </w:p>
        </w:tc>
        <w:tc>
          <w:tcPr>
            <w:tcW w:w="3119" w:type="dxa"/>
            <w:vAlign w:val="center"/>
          </w:tcPr>
          <w:p w:rsidR="007A0B9A" w:rsidRPr="009D0CC4" w:rsidRDefault="007A0B9A" w:rsidP="00996868">
            <w:pPr>
              <w:pStyle w:val="TableParagraph"/>
              <w:spacing w:before="0" w:line="268" w:lineRule="exact"/>
              <w:ind w:left="109"/>
              <w:rPr>
                <w:rFonts w:ascii="Times New Roman" w:hAnsi="Times New Roman" w:cs="Times New Roman"/>
                <w:sz w:val="24"/>
                <w:szCs w:val="24"/>
              </w:rPr>
            </w:pPr>
            <w:proofErr w:type="spellStart"/>
            <w:r w:rsidRPr="009D0CC4">
              <w:rPr>
                <w:rFonts w:ascii="Times New Roman" w:hAnsi="Times New Roman" w:cs="Times New Roman"/>
                <w:sz w:val="24"/>
                <w:szCs w:val="24"/>
              </w:rPr>
              <w:t>Kailash</w:t>
            </w:r>
            <w:proofErr w:type="spellEnd"/>
            <w:r w:rsidRPr="009D0CC4">
              <w:rPr>
                <w:rFonts w:ascii="Times New Roman" w:hAnsi="Times New Roman" w:cs="Times New Roman"/>
                <w:sz w:val="24"/>
                <w:szCs w:val="24"/>
              </w:rPr>
              <w:t xml:space="preserve"> </w:t>
            </w:r>
            <w:proofErr w:type="spellStart"/>
            <w:r w:rsidRPr="009D0CC4">
              <w:rPr>
                <w:rFonts w:ascii="Times New Roman" w:hAnsi="Times New Roman" w:cs="Times New Roman"/>
                <w:sz w:val="24"/>
                <w:szCs w:val="24"/>
              </w:rPr>
              <w:t>Rathore</w:t>
            </w:r>
            <w:proofErr w:type="spellEnd"/>
          </w:p>
        </w:tc>
        <w:tc>
          <w:tcPr>
            <w:tcW w:w="3213" w:type="dxa"/>
            <w:vAlign w:val="center"/>
          </w:tcPr>
          <w:p w:rsidR="007A0B9A" w:rsidRPr="009D0CC4" w:rsidRDefault="007A0B9A" w:rsidP="00996868">
            <w:pPr>
              <w:pStyle w:val="TableParagraph"/>
              <w:spacing w:before="1" w:line="240" w:lineRule="auto"/>
              <w:ind w:left="105"/>
              <w:rPr>
                <w:rFonts w:ascii="Times New Roman" w:hAnsi="Times New Roman" w:cs="Times New Roman"/>
                <w:bCs/>
                <w:sz w:val="24"/>
                <w:szCs w:val="24"/>
              </w:rPr>
            </w:pPr>
            <w:r w:rsidRPr="009D0CC4">
              <w:rPr>
                <w:rFonts w:ascii="Times New Roman" w:hAnsi="Times New Roman" w:cs="Times New Roman"/>
                <w:bCs/>
                <w:sz w:val="24"/>
                <w:szCs w:val="24"/>
              </w:rPr>
              <w:t>Workman dues</w:t>
            </w:r>
          </w:p>
        </w:tc>
        <w:tc>
          <w:tcPr>
            <w:tcW w:w="0" w:type="auto"/>
            <w:vAlign w:val="center"/>
          </w:tcPr>
          <w:p w:rsidR="007A0B9A" w:rsidRPr="009D0CC4" w:rsidRDefault="007A0B9A" w:rsidP="00996868">
            <w:pPr>
              <w:pStyle w:val="BodyText"/>
              <w:ind w:right="54"/>
              <w:jc w:val="center"/>
              <w:rPr>
                <w:bCs/>
                <w:lang w:val="en-IN"/>
              </w:rPr>
            </w:pPr>
            <w:r w:rsidRPr="009D0CC4">
              <w:rPr>
                <w:bCs/>
                <w:lang w:val="en-IN"/>
              </w:rPr>
              <w:t>5.07%</w:t>
            </w:r>
          </w:p>
        </w:tc>
      </w:tr>
      <w:tr w:rsidR="007A0B9A" w:rsidRPr="009D0CC4" w:rsidTr="00765612">
        <w:trPr>
          <w:trHeight w:val="330"/>
          <w:jc w:val="center"/>
        </w:trPr>
        <w:tc>
          <w:tcPr>
            <w:tcW w:w="936" w:type="dxa"/>
            <w:vAlign w:val="center"/>
          </w:tcPr>
          <w:p w:rsidR="007A0B9A" w:rsidRPr="007A0B9A" w:rsidRDefault="007A0B9A" w:rsidP="007A0B9A">
            <w:pPr>
              <w:pStyle w:val="TableParagraph"/>
              <w:numPr>
                <w:ilvl w:val="0"/>
                <w:numId w:val="35"/>
              </w:numPr>
              <w:spacing w:before="0" w:line="268" w:lineRule="exact"/>
              <w:jc w:val="center"/>
              <w:rPr>
                <w:rFonts w:ascii="Times New Roman" w:hAnsi="Times New Roman" w:cs="Times New Roman"/>
                <w:sz w:val="24"/>
                <w:szCs w:val="24"/>
              </w:rPr>
            </w:pPr>
          </w:p>
        </w:tc>
        <w:tc>
          <w:tcPr>
            <w:tcW w:w="3119" w:type="dxa"/>
            <w:vAlign w:val="center"/>
          </w:tcPr>
          <w:p w:rsidR="007A0B9A" w:rsidRPr="009D0CC4" w:rsidRDefault="007A0B9A" w:rsidP="00996868">
            <w:pPr>
              <w:pStyle w:val="TableParagraph"/>
              <w:spacing w:before="0" w:line="268" w:lineRule="exact"/>
              <w:ind w:left="109"/>
              <w:rPr>
                <w:rFonts w:ascii="Times New Roman" w:hAnsi="Times New Roman" w:cs="Times New Roman"/>
                <w:sz w:val="24"/>
                <w:szCs w:val="24"/>
              </w:rPr>
            </w:pPr>
            <w:proofErr w:type="spellStart"/>
            <w:r w:rsidRPr="007A0B9A">
              <w:rPr>
                <w:rFonts w:ascii="Times New Roman" w:hAnsi="Times New Roman" w:cs="Times New Roman"/>
                <w:sz w:val="24"/>
                <w:szCs w:val="24"/>
              </w:rPr>
              <w:t>Kailash</w:t>
            </w:r>
            <w:proofErr w:type="spellEnd"/>
            <w:r w:rsidRPr="007A0B9A">
              <w:rPr>
                <w:rFonts w:ascii="Times New Roman" w:hAnsi="Times New Roman" w:cs="Times New Roman"/>
                <w:sz w:val="24"/>
                <w:szCs w:val="24"/>
              </w:rPr>
              <w:t xml:space="preserve"> </w:t>
            </w:r>
            <w:proofErr w:type="spellStart"/>
            <w:r w:rsidRPr="007A0B9A">
              <w:rPr>
                <w:rFonts w:ascii="Times New Roman" w:hAnsi="Times New Roman" w:cs="Times New Roman"/>
                <w:sz w:val="24"/>
                <w:szCs w:val="24"/>
              </w:rPr>
              <w:t>Chouhan</w:t>
            </w:r>
            <w:proofErr w:type="spellEnd"/>
          </w:p>
        </w:tc>
        <w:tc>
          <w:tcPr>
            <w:tcW w:w="3213" w:type="dxa"/>
            <w:vAlign w:val="center"/>
          </w:tcPr>
          <w:p w:rsidR="007A0B9A" w:rsidRPr="009D0CC4" w:rsidRDefault="007A0B9A" w:rsidP="00996868">
            <w:pPr>
              <w:pStyle w:val="TableParagraph"/>
              <w:spacing w:before="1" w:line="240" w:lineRule="auto"/>
              <w:ind w:left="105"/>
              <w:rPr>
                <w:rFonts w:ascii="Times New Roman" w:hAnsi="Times New Roman" w:cs="Times New Roman"/>
                <w:bCs/>
                <w:sz w:val="24"/>
                <w:szCs w:val="24"/>
              </w:rPr>
            </w:pPr>
            <w:r w:rsidRPr="009D0CC4">
              <w:rPr>
                <w:rFonts w:ascii="Times New Roman" w:hAnsi="Times New Roman" w:cs="Times New Roman"/>
                <w:bCs/>
                <w:sz w:val="24"/>
                <w:szCs w:val="24"/>
              </w:rPr>
              <w:t>Workman dues</w:t>
            </w:r>
          </w:p>
        </w:tc>
        <w:tc>
          <w:tcPr>
            <w:tcW w:w="0" w:type="auto"/>
            <w:vAlign w:val="center"/>
          </w:tcPr>
          <w:p w:rsidR="007A0B9A" w:rsidRPr="009D0CC4" w:rsidRDefault="007A0B9A" w:rsidP="00996868">
            <w:pPr>
              <w:pStyle w:val="BodyText"/>
              <w:ind w:right="54"/>
              <w:jc w:val="center"/>
              <w:rPr>
                <w:bCs/>
                <w:lang w:val="en-IN"/>
              </w:rPr>
            </w:pPr>
            <w:r>
              <w:rPr>
                <w:bCs/>
                <w:lang w:val="en-IN"/>
              </w:rPr>
              <w:t>4.86%</w:t>
            </w:r>
          </w:p>
        </w:tc>
      </w:tr>
      <w:tr w:rsidR="007A0B9A" w:rsidRPr="009D0CC4" w:rsidTr="00765612">
        <w:trPr>
          <w:trHeight w:val="330"/>
          <w:jc w:val="center"/>
        </w:trPr>
        <w:tc>
          <w:tcPr>
            <w:tcW w:w="936" w:type="dxa"/>
            <w:vAlign w:val="center"/>
          </w:tcPr>
          <w:p w:rsidR="007A0B9A" w:rsidRPr="009D0CC4" w:rsidRDefault="007A0B9A" w:rsidP="007A0B9A">
            <w:pPr>
              <w:pStyle w:val="TableParagraph"/>
              <w:numPr>
                <w:ilvl w:val="0"/>
                <w:numId w:val="35"/>
              </w:numPr>
              <w:spacing w:before="0" w:line="268" w:lineRule="exact"/>
              <w:jc w:val="center"/>
              <w:rPr>
                <w:rFonts w:ascii="Times New Roman" w:hAnsi="Times New Roman" w:cs="Times New Roman"/>
                <w:sz w:val="24"/>
                <w:szCs w:val="24"/>
              </w:rPr>
            </w:pPr>
          </w:p>
        </w:tc>
        <w:tc>
          <w:tcPr>
            <w:tcW w:w="3119" w:type="dxa"/>
            <w:vAlign w:val="center"/>
          </w:tcPr>
          <w:p w:rsidR="007A0B9A" w:rsidRPr="009D0CC4" w:rsidRDefault="007A0B9A" w:rsidP="00996868">
            <w:pPr>
              <w:pStyle w:val="TableParagraph"/>
              <w:spacing w:before="0" w:line="268" w:lineRule="exact"/>
              <w:ind w:left="109"/>
              <w:rPr>
                <w:rFonts w:ascii="Times New Roman" w:hAnsi="Times New Roman" w:cs="Times New Roman"/>
                <w:sz w:val="24"/>
                <w:szCs w:val="24"/>
              </w:rPr>
            </w:pPr>
            <w:r w:rsidRPr="009D0CC4">
              <w:rPr>
                <w:rFonts w:ascii="Times New Roman" w:hAnsi="Times New Roman" w:cs="Times New Roman"/>
                <w:sz w:val="24"/>
                <w:szCs w:val="24"/>
              </w:rPr>
              <w:t xml:space="preserve">Santosh Kumar Geed </w:t>
            </w:r>
          </w:p>
        </w:tc>
        <w:tc>
          <w:tcPr>
            <w:tcW w:w="3213" w:type="dxa"/>
            <w:vAlign w:val="center"/>
          </w:tcPr>
          <w:p w:rsidR="007A0B9A" w:rsidRPr="009D0CC4" w:rsidRDefault="007A0B9A" w:rsidP="00996868">
            <w:pPr>
              <w:pStyle w:val="TableParagraph"/>
              <w:spacing w:before="1" w:line="240" w:lineRule="auto"/>
              <w:ind w:left="105"/>
              <w:rPr>
                <w:rFonts w:ascii="Times New Roman" w:hAnsi="Times New Roman" w:cs="Times New Roman"/>
                <w:bCs/>
                <w:sz w:val="24"/>
                <w:szCs w:val="24"/>
              </w:rPr>
            </w:pPr>
            <w:r w:rsidRPr="009D0CC4">
              <w:rPr>
                <w:rFonts w:ascii="Times New Roman" w:hAnsi="Times New Roman" w:cs="Times New Roman"/>
                <w:bCs/>
                <w:sz w:val="24"/>
                <w:szCs w:val="24"/>
              </w:rPr>
              <w:t>Workman dues</w:t>
            </w:r>
          </w:p>
        </w:tc>
        <w:tc>
          <w:tcPr>
            <w:tcW w:w="0" w:type="auto"/>
            <w:vAlign w:val="center"/>
          </w:tcPr>
          <w:p w:rsidR="007A0B9A" w:rsidRPr="009D0CC4" w:rsidRDefault="007A0B9A" w:rsidP="00996868">
            <w:pPr>
              <w:pStyle w:val="BodyText"/>
              <w:ind w:right="54"/>
              <w:jc w:val="center"/>
              <w:rPr>
                <w:bCs/>
                <w:lang w:val="en-IN"/>
              </w:rPr>
            </w:pPr>
            <w:r w:rsidRPr="009D0CC4">
              <w:rPr>
                <w:bCs/>
                <w:lang w:val="en-IN"/>
              </w:rPr>
              <w:t>4.78%</w:t>
            </w:r>
          </w:p>
        </w:tc>
      </w:tr>
      <w:tr w:rsidR="007A0B9A" w:rsidRPr="009D0CC4" w:rsidTr="00765612">
        <w:trPr>
          <w:trHeight w:val="330"/>
          <w:jc w:val="center"/>
        </w:trPr>
        <w:tc>
          <w:tcPr>
            <w:tcW w:w="936" w:type="dxa"/>
            <w:vAlign w:val="center"/>
          </w:tcPr>
          <w:p w:rsidR="007A0B9A" w:rsidRPr="009D0CC4" w:rsidRDefault="007A0B9A" w:rsidP="007A0B9A">
            <w:pPr>
              <w:pStyle w:val="TableParagraph"/>
              <w:numPr>
                <w:ilvl w:val="0"/>
                <w:numId w:val="35"/>
              </w:numPr>
              <w:spacing w:before="0" w:line="268" w:lineRule="exact"/>
              <w:jc w:val="center"/>
              <w:rPr>
                <w:rFonts w:ascii="Times New Roman" w:hAnsi="Times New Roman" w:cs="Times New Roman"/>
                <w:sz w:val="24"/>
                <w:szCs w:val="24"/>
              </w:rPr>
            </w:pPr>
          </w:p>
        </w:tc>
        <w:tc>
          <w:tcPr>
            <w:tcW w:w="3119" w:type="dxa"/>
            <w:vAlign w:val="center"/>
          </w:tcPr>
          <w:p w:rsidR="007A0B9A" w:rsidRPr="009D0CC4" w:rsidRDefault="007A0B9A" w:rsidP="00996868">
            <w:pPr>
              <w:pStyle w:val="TableParagraph"/>
              <w:spacing w:before="0" w:line="268" w:lineRule="exact"/>
              <w:ind w:left="109"/>
              <w:rPr>
                <w:rFonts w:ascii="Times New Roman" w:hAnsi="Times New Roman" w:cs="Times New Roman"/>
                <w:sz w:val="24"/>
                <w:szCs w:val="24"/>
              </w:rPr>
            </w:pPr>
            <w:r w:rsidRPr="009D0CC4">
              <w:rPr>
                <w:rFonts w:ascii="Times New Roman" w:hAnsi="Times New Roman" w:cs="Times New Roman"/>
                <w:sz w:val="24"/>
                <w:szCs w:val="24"/>
              </w:rPr>
              <w:t>Mishrilal Solanki</w:t>
            </w:r>
          </w:p>
        </w:tc>
        <w:tc>
          <w:tcPr>
            <w:tcW w:w="3213" w:type="dxa"/>
            <w:vAlign w:val="center"/>
          </w:tcPr>
          <w:p w:rsidR="007A0B9A" w:rsidRPr="009D0CC4" w:rsidRDefault="007A0B9A" w:rsidP="00996868">
            <w:pPr>
              <w:pStyle w:val="TableParagraph"/>
              <w:spacing w:before="1" w:line="240" w:lineRule="auto"/>
              <w:ind w:left="105"/>
              <w:rPr>
                <w:rFonts w:ascii="Times New Roman" w:hAnsi="Times New Roman" w:cs="Times New Roman"/>
                <w:bCs/>
                <w:sz w:val="24"/>
                <w:szCs w:val="24"/>
              </w:rPr>
            </w:pPr>
            <w:r w:rsidRPr="009D0CC4">
              <w:rPr>
                <w:rFonts w:ascii="Times New Roman" w:hAnsi="Times New Roman" w:cs="Times New Roman"/>
                <w:bCs/>
                <w:sz w:val="24"/>
                <w:szCs w:val="24"/>
              </w:rPr>
              <w:t>Workman dues</w:t>
            </w:r>
          </w:p>
        </w:tc>
        <w:tc>
          <w:tcPr>
            <w:tcW w:w="0" w:type="auto"/>
            <w:vAlign w:val="center"/>
          </w:tcPr>
          <w:p w:rsidR="007A0B9A" w:rsidRPr="009D0CC4" w:rsidRDefault="007A0B9A" w:rsidP="00996868">
            <w:pPr>
              <w:pStyle w:val="BodyText"/>
              <w:ind w:right="54"/>
              <w:jc w:val="center"/>
              <w:rPr>
                <w:bCs/>
                <w:lang w:val="en-IN"/>
              </w:rPr>
            </w:pPr>
            <w:r w:rsidRPr="009D0CC4">
              <w:rPr>
                <w:bCs/>
                <w:lang w:val="en-IN"/>
              </w:rPr>
              <w:t>4.64%</w:t>
            </w:r>
          </w:p>
        </w:tc>
      </w:tr>
      <w:tr w:rsidR="007A0B9A" w:rsidRPr="009D0CC4" w:rsidTr="00765612">
        <w:trPr>
          <w:trHeight w:val="330"/>
          <w:jc w:val="center"/>
        </w:trPr>
        <w:tc>
          <w:tcPr>
            <w:tcW w:w="936" w:type="dxa"/>
            <w:vAlign w:val="center"/>
          </w:tcPr>
          <w:p w:rsidR="007A0B9A" w:rsidRPr="009D0CC4" w:rsidRDefault="007A0B9A" w:rsidP="007A0B9A">
            <w:pPr>
              <w:pStyle w:val="TableParagraph"/>
              <w:numPr>
                <w:ilvl w:val="0"/>
                <w:numId w:val="35"/>
              </w:numPr>
              <w:spacing w:before="0" w:line="268" w:lineRule="exact"/>
              <w:jc w:val="center"/>
              <w:rPr>
                <w:rFonts w:ascii="Times New Roman" w:hAnsi="Times New Roman" w:cs="Times New Roman"/>
                <w:sz w:val="24"/>
                <w:szCs w:val="24"/>
              </w:rPr>
            </w:pPr>
          </w:p>
        </w:tc>
        <w:tc>
          <w:tcPr>
            <w:tcW w:w="3119" w:type="dxa"/>
            <w:vAlign w:val="center"/>
          </w:tcPr>
          <w:p w:rsidR="007A0B9A" w:rsidRPr="009D0CC4" w:rsidRDefault="007A0B9A" w:rsidP="00996868">
            <w:pPr>
              <w:pStyle w:val="TableParagraph"/>
              <w:spacing w:before="0" w:line="268" w:lineRule="exact"/>
              <w:ind w:left="109"/>
              <w:rPr>
                <w:rFonts w:ascii="Times New Roman" w:hAnsi="Times New Roman" w:cs="Times New Roman"/>
                <w:sz w:val="24"/>
                <w:szCs w:val="24"/>
              </w:rPr>
            </w:pPr>
            <w:proofErr w:type="spellStart"/>
            <w:r w:rsidRPr="009D0CC4">
              <w:rPr>
                <w:rFonts w:ascii="Times New Roman" w:hAnsi="Times New Roman" w:cs="Times New Roman"/>
                <w:sz w:val="24"/>
                <w:szCs w:val="24"/>
              </w:rPr>
              <w:t>Babulal</w:t>
            </w:r>
            <w:proofErr w:type="spellEnd"/>
            <w:r w:rsidRPr="009D0CC4">
              <w:rPr>
                <w:rFonts w:ascii="Times New Roman" w:hAnsi="Times New Roman" w:cs="Times New Roman"/>
                <w:sz w:val="24"/>
                <w:szCs w:val="24"/>
              </w:rPr>
              <w:t xml:space="preserve"> </w:t>
            </w:r>
            <w:proofErr w:type="spellStart"/>
            <w:r w:rsidRPr="009D0CC4">
              <w:rPr>
                <w:rFonts w:ascii="Times New Roman" w:hAnsi="Times New Roman" w:cs="Times New Roman"/>
                <w:sz w:val="24"/>
                <w:szCs w:val="24"/>
              </w:rPr>
              <w:t>Tawar</w:t>
            </w:r>
            <w:proofErr w:type="spellEnd"/>
            <w:r w:rsidRPr="009D0CC4">
              <w:rPr>
                <w:rFonts w:ascii="Times New Roman" w:hAnsi="Times New Roman" w:cs="Times New Roman"/>
                <w:sz w:val="24"/>
                <w:szCs w:val="24"/>
              </w:rPr>
              <w:t xml:space="preserve"> </w:t>
            </w:r>
          </w:p>
        </w:tc>
        <w:tc>
          <w:tcPr>
            <w:tcW w:w="3213" w:type="dxa"/>
            <w:vAlign w:val="center"/>
          </w:tcPr>
          <w:p w:rsidR="007A0B9A" w:rsidRPr="009D0CC4" w:rsidRDefault="007A0B9A" w:rsidP="00996868">
            <w:pPr>
              <w:pStyle w:val="TableParagraph"/>
              <w:spacing w:before="1" w:line="240" w:lineRule="auto"/>
              <w:ind w:left="105"/>
              <w:rPr>
                <w:rFonts w:ascii="Times New Roman" w:hAnsi="Times New Roman" w:cs="Times New Roman"/>
                <w:bCs/>
                <w:sz w:val="24"/>
                <w:szCs w:val="24"/>
              </w:rPr>
            </w:pPr>
            <w:r w:rsidRPr="009D0CC4">
              <w:rPr>
                <w:rFonts w:ascii="Times New Roman" w:hAnsi="Times New Roman" w:cs="Times New Roman"/>
                <w:bCs/>
                <w:sz w:val="24"/>
                <w:szCs w:val="24"/>
              </w:rPr>
              <w:t>Workman dues</w:t>
            </w:r>
          </w:p>
        </w:tc>
        <w:tc>
          <w:tcPr>
            <w:tcW w:w="0" w:type="auto"/>
            <w:vAlign w:val="center"/>
          </w:tcPr>
          <w:p w:rsidR="007A0B9A" w:rsidRPr="009D0CC4" w:rsidRDefault="007A0B9A" w:rsidP="00996868">
            <w:pPr>
              <w:pStyle w:val="BodyText"/>
              <w:ind w:right="54"/>
              <w:jc w:val="center"/>
              <w:rPr>
                <w:bCs/>
                <w:lang w:val="en-IN"/>
              </w:rPr>
            </w:pPr>
            <w:r w:rsidRPr="009D0CC4">
              <w:rPr>
                <w:bCs/>
                <w:lang w:val="en-IN"/>
              </w:rPr>
              <w:t>4.46%</w:t>
            </w:r>
          </w:p>
        </w:tc>
      </w:tr>
      <w:tr w:rsidR="007A0B9A" w:rsidRPr="009D0CC4" w:rsidTr="00765612">
        <w:trPr>
          <w:trHeight w:val="330"/>
          <w:jc w:val="center"/>
        </w:trPr>
        <w:tc>
          <w:tcPr>
            <w:tcW w:w="936" w:type="dxa"/>
            <w:vAlign w:val="center"/>
          </w:tcPr>
          <w:p w:rsidR="007A0B9A" w:rsidRPr="009D0CC4" w:rsidRDefault="007A0B9A" w:rsidP="007A0B9A">
            <w:pPr>
              <w:pStyle w:val="TableParagraph"/>
              <w:numPr>
                <w:ilvl w:val="0"/>
                <w:numId w:val="35"/>
              </w:numPr>
              <w:spacing w:before="0" w:line="268" w:lineRule="exact"/>
              <w:jc w:val="center"/>
              <w:rPr>
                <w:rFonts w:ascii="Times New Roman" w:hAnsi="Times New Roman" w:cs="Times New Roman"/>
                <w:sz w:val="24"/>
                <w:szCs w:val="24"/>
              </w:rPr>
            </w:pPr>
          </w:p>
        </w:tc>
        <w:tc>
          <w:tcPr>
            <w:tcW w:w="3119" w:type="dxa"/>
            <w:vAlign w:val="center"/>
          </w:tcPr>
          <w:p w:rsidR="007A0B9A" w:rsidRPr="007A0B9A" w:rsidRDefault="007A0B9A" w:rsidP="007A0B9A">
            <w:pPr>
              <w:pStyle w:val="TableParagraph"/>
              <w:spacing w:before="0" w:line="268" w:lineRule="exact"/>
              <w:ind w:left="109"/>
              <w:rPr>
                <w:rFonts w:ascii="Times New Roman" w:hAnsi="Times New Roman" w:cs="Times New Roman"/>
                <w:sz w:val="24"/>
                <w:szCs w:val="24"/>
              </w:rPr>
            </w:pPr>
            <w:r w:rsidRPr="007A0B9A">
              <w:rPr>
                <w:rFonts w:ascii="Times New Roman" w:hAnsi="Times New Roman" w:cs="Times New Roman"/>
                <w:sz w:val="24"/>
                <w:szCs w:val="24"/>
              </w:rPr>
              <w:t>Manohardas</w:t>
            </w:r>
          </w:p>
        </w:tc>
        <w:tc>
          <w:tcPr>
            <w:tcW w:w="3213" w:type="dxa"/>
            <w:vAlign w:val="center"/>
          </w:tcPr>
          <w:p w:rsidR="007A0B9A" w:rsidRPr="007A0B9A" w:rsidRDefault="007A0B9A" w:rsidP="007A0B9A">
            <w:pPr>
              <w:pStyle w:val="TableParagraph"/>
              <w:spacing w:before="1" w:line="240" w:lineRule="auto"/>
              <w:ind w:left="105"/>
              <w:rPr>
                <w:rFonts w:ascii="Times New Roman" w:hAnsi="Times New Roman" w:cs="Times New Roman"/>
                <w:bCs/>
                <w:sz w:val="24"/>
                <w:szCs w:val="24"/>
              </w:rPr>
            </w:pPr>
            <w:r w:rsidRPr="007A0B9A">
              <w:rPr>
                <w:rFonts w:ascii="Times New Roman" w:hAnsi="Times New Roman" w:cs="Times New Roman"/>
                <w:bCs/>
                <w:sz w:val="24"/>
                <w:szCs w:val="24"/>
              </w:rPr>
              <w:t>Workman dues</w:t>
            </w:r>
          </w:p>
        </w:tc>
        <w:tc>
          <w:tcPr>
            <w:tcW w:w="0" w:type="auto"/>
            <w:vAlign w:val="center"/>
          </w:tcPr>
          <w:p w:rsidR="007A0B9A" w:rsidRPr="00765612" w:rsidRDefault="007A0B9A" w:rsidP="00765612">
            <w:pPr>
              <w:pStyle w:val="BodyText"/>
              <w:ind w:right="54"/>
              <w:jc w:val="center"/>
              <w:rPr>
                <w:bCs/>
                <w:lang w:val="en-IN"/>
              </w:rPr>
            </w:pPr>
            <w:r w:rsidRPr="00765612">
              <w:rPr>
                <w:bCs/>
                <w:lang w:val="en-IN"/>
              </w:rPr>
              <w:t>4.37%</w:t>
            </w:r>
          </w:p>
        </w:tc>
      </w:tr>
      <w:tr w:rsidR="007A0B9A" w:rsidRPr="009D0CC4" w:rsidTr="00765612">
        <w:trPr>
          <w:trHeight w:val="330"/>
          <w:jc w:val="center"/>
        </w:trPr>
        <w:tc>
          <w:tcPr>
            <w:tcW w:w="936" w:type="dxa"/>
            <w:vAlign w:val="center"/>
          </w:tcPr>
          <w:p w:rsidR="007A0B9A" w:rsidRPr="009D0CC4" w:rsidRDefault="007A0B9A" w:rsidP="007A0B9A">
            <w:pPr>
              <w:pStyle w:val="TableParagraph"/>
              <w:numPr>
                <w:ilvl w:val="0"/>
                <w:numId w:val="35"/>
              </w:numPr>
              <w:spacing w:before="0" w:line="268" w:lineRule="exact"/>
              <w:jc w:val="center"/>
              <w:rPr>
                <w:rFonts w:ascii="Times New Roman" w:hAnsi="Times New Roman" w:cs="Times New Roman"/>
                <w:sz w:val="24"/>
                <w:szCs w:val="24"/>
              </w:rPr>
            </w:pPr>
          </w:p>
        </w:tc>
        <w:tc>
          <w:tcPr>
            <w:tcW w:w="3119" w:type="dxa"/>
            <w:vAlign w:val="center"/>
          </w:tcPr>
          <w:p w:rsidR="007A0B9A" w:rsidRPr="007A0B9A" w:rsidRDefault="007A0B9A" w:rsidP="007A0B9A">
            <w:pPr>
              <w:pStyle w:val="TableParagraph"/>
              <w:spacing w:before="0" w:line="268" w:lineRule="exact"/>
              <w:ind w:left="109"/>
              <w:rPr>
                <w:rFonts w:ascii="Times New Roman" w:hAnsi="Times New Roman" w:cs="Times New Roman"/>
                <w:sz w:val="24"/>
                <w:szCs w:val="24"/>
              </w:rPr>
            </w:pPr>
            <w:proofErr w:type="spellStart"/>
            <w:r w:rsidRPr="007A0B9A">
              <w:rPr>
                <w:rFonts w:ascii="Times New Roman" w:hAnsi="Times New Roman" w:cs="Times New Roman"/>
                <w:sz w:val="24"/>
                <w:szCs w:val="24"/>
              </w:rPr>
              <w:t>Gokul</w:t>
            </w:r>
            <w:proofErr w:type="spellEnd"/>
            <w:r w:rsidRPr="007A0B9A">
              <w:rPr>
                <w:rFonts w:ascii="Times New Roman" w:hAnsi="Times New Roman" w:cs="Times New Roman"/>
                <w:sz w:val="24"/>
                <w:szCs w:val="24"/>
              </w:rPr>
              <w:t xml:space="preserve"> </w:t>
            </w:r>
            <w:proofErr w:type="spellStart"/>
            <w:r w:rsidRPr="007A0B9A">
              <w:rPr>
                <w:rFonts w:ascii="Times New Roman" w:hAnsi="Times New Roman" w:cs="Times New Roman"/>
                <w:sz w:val="24"/>
                <w:szCs w:val="24"/>
              </w:rPr>
              <w:t>Pawar</w:t>
            </w:r>
            <w:proofErr w:type="spellEnd"/>
          </w:p>
        </w:tc>
        <w:tc>
          <w:tcPr>
            <w:tcW w:w="3213" w:type="dxa"/>
            <w:vAlign w:val="center"/>
          </w:tcPr>
          <w:p w:rsidR="007A0B9A" w:rsidRPr="007A0B9A" w:rsidRDefault="007A0B9A" w:rsidP="007A0B9A">
            <w:pPr>
              <w:pStyle w:val="TableParagraph"/>
              <w:spacing w:before="1" w:line="240" w:lineRule="auto"/>
              <w:ind w:left="105"/>
              <w:rPr>
                <w:rFonts w:ascii="Times New Roman" w:hAnsi="Times New Roman" w:cs="Times New Roman"/>
                <w:bCs/>
                <w:sz w:val="24"/>
                <w:szCs w:val="24"/>
              </w:rPr>
            </w:pPr>
            <w:r w:rsidRPr="007A0B9A">
              <w:rPr>
                <w:rFonts w:ascii="Times New Roman" w:hAnsi="Times New Roman" w:cs="Times New Roman"/>
                <w:bCs/>
                <w:sz w:val="24"/>
                <w:szCs w:val="24"/>
              </w:rPr>
              <w:t>Workman dues</w:t>
            </w:r>
          </w:p>
        </w:tc>
        <w:tc>
          <w:tcPr>
            <w:tcW w:w="0" w:type="auto"/>
            <w:vAlign w:val="center"/>
          </w:tcPr>
          <w:p w:rsidR="007A0B9A" w:rsidRPr="00765612" w:rsidRDefault="007A0B9A" w:rsidP="00765612">
            <w:pPr>
              <w:pStyle w:val="BodyText"/>
              <w:ind w:right="54"/>
              <w:jc w:val="center"/>
              <w:rPr>
                <w:bCs/>
                <w:lang w:val="en-IN"/>
              </w:rPr>
            </w:pPr>
            <w:r w:rsidRPr="00765612">
              <w:rPr>
                <w:bCs/>
                <w:lang w:val="en-IN"/>
              </w:rPr>
              <w:t>4.35%</w:t>
            </w:r>
          </w:p>
        </w:tc>
      </w:tr>
      <w:tr w:rsidR="007A0B9A" w:rsidRPr="009D0CC4" w:rsidTr="00765612">
        <w:trPr>
          <w:trHeight w:val="330"/>
          <w:jc w:val="center"/>
        </w:trPr>
        <w:tc>
          <w:tcPr>
            <w:tcW w:w="936" w:type="dxa"/>
            <w:vAlign w:val="center"/>
          </w:tcPr>
          <w:p w:rsidR="007A0B9A" w:rsidRPr="009D0CC4" w:rsidRDefault="007A0B9A" w:rsidP="007A0B9A">
            <w:pPr>
              <w:pStyle w:val="TableParagraph"/>
              <w:numPr>
                <w:ilvl w:val="0"/>
                <w:numId w:val="35"/>
              </w:numPr>
              <w:spacing w:before="0" w:line="268" w:lineRule="exact"/>
              <w:jc w:val="center"/>
              <w:rPr>
                <w:rFonts w:ascii="Times New Roman" w:hAnsi="Times New Roman" w:cs="Times New Roman"/>
                <w:sz w:val="24"/>
                <w:szCs w:val="24"/>
              </w:rPr>
            </w:pPr>
          </w:p>
        </w:tc>
        <w:tc>
          <w:tcPr>
            <w:tcW w:w="3119" w:type="dxa"/>
            <w:vAlign w:val="center"/>
          </w:tcPr>
          <w:p w:rsidR="007A0B9A" w:rsidRPr="007A0B9A" w:rsidRDefault="007A0B9A" w:rsidP="007A0B9A">
            <w:pPr>
              <w:pStyle w:val="TableParagraph"/>
              <w:spacing w:before="0" w:line="268" w:lineRule="exact"/>
              <w:ind w:left="109"/>
              <w:rPr>
                <w:rFonts w:ascii="Times New Roman" w:hAnsi="Times New Roman" w:cs="Times New Roman"/>
                <w:sz w:val="24"/>
                <w:szCs w:val="24"/>
              </w:rPr>
            </w:pPr>
            <w:r w:rsidRPr="007A0B9A">
              <w:rPr>
                <w:rFonts w:ascii="Times New Roman" w:hAnsi="Times New Roman" w:cs="Times New Roman"/>
                <w:sz w:val="24"/>
                <w:szCs w:val="24"/>
              </w:rPr>
              <w:t xml:space="preserve">Bheelu Agarwal </w:t>
            </w:r>
          </w:p>
        </w:tc>
        <w:tc>
          <w:tcPr>
            <w:tcW w:w="3213" w:type="dxa"/>
            <w:vAlign w:val="center"/>
          </w:tcPr>
          <w:p w:rsidR="007A0B9A" w:rsidRPr="007A0B9A" w:rsidRDefault="007A0B9A" w:rsidP="007A0B9A">
            <w:pPr>
              <w:pStyle w:val="TableParagraph"/>
              <w:spacing w:before="1" w:line="240" w:lineRule="auto"/>
              <w:ind w:left="105"/>
              <w:rPr>
                <w:rFonts w:ascii="Times New Roman" w:hAnsi="Times New Roman" w:cs="Times New Roman"/>
                <w:bCs/>
                <w:sz w:val="24"/>
                <w:szCs w:val="24"/>
              </w:rPr>
            </w:pPr>
            <w:r w:rsidRPr="007A0B9A">
              <w:rPr>
                <w:rFonts w:ascii="Times New Roman" w:hAnsi="Times New Roman" w:cs="Times New Roman"/>
                <w:bCs/>
                <w:sz w:val="24"/>
                <w:szCs w:val="24"/>
              </w:rPr>
              <w:t>Workman dues</w:t>
            </w:r>
          </w:p>
        </w:tc>
        <w:tc>
          <w:tcPr>
            <w:tcW w:w="0" w:type="auto"/>
            <w:vAlign w:val="center"/>
          </w:tcPr>
          <w:p w:rsidR="007A0B9A" w:rsidRPr="00765612" w:rsidRDefault="007A0B9A" w:rsidP="00765612">
            <w:pPr>
              <w:pStyle w:val="BodyText"/>
              <w:ind w:right="54"/>
              <w:jc w:val="center"/>
              <w:rPr>
                <w:bCs/>
                <w:lang w:val="en-IN"/>
              </w:rPr>
            </w:pPr>
            <w:r w:rsidRPr="00765612">
              <w:rPr>
                <w:bCs/>
                <w:lang w:val="en-IN"/>
              </w:rPr>
              <w:t>4.35%</w:t>
            </w:r>
          </w:p>
        </w:tc>
      </w:tr>
      <w:tr w:rsidR="007A0B9A" w:rsidRPr="009D0CC4" w:rsidTr="00765612">
        <w:trPr>
          <w:trHeight w:val="330"/>
          <w:jc w:val="center"/>
        </w:trPr>
        <w:tc>
          <w:tcPr>
            <w:tcW w:w="936" w:type="dxa"/>
            <w:vAlign w:val="center"/>
          </w:tcPr>
          <w:p w:rsidR="007A0B9A" w:rsidRPr="009D0CC4" w:rsidRDefault="007A0B9A" w:rsidP="007A0B9A">
            <w:pPr>
              <w:pStyle w:val="TableParagraph"/>
              <w:numPr>
                <w:ilvl w:val="0"/>
                <w:numId w:val="35"/>
              </w:numPr>
              <w:spacing w:before="0" w:line="268" w:lineRule="exact"/>
              <w:jc w:val="center"/>
              <w:rPr>
                <w:rFonts w:ascii="Times New Roman" w:hAnsi="Times New Roman" w:cs="Times New Roman"/>
                <w:sz w:val="24"/>
                <w:szCs w:val="24"/>
              </w:rPr>
            </w:pPr>
          </w:p>
        </w:tc>
        <w:tc>
          <w:tcPr>
            <w:tcW w:w="3119" w:type="dxa"/>
            <w:vAlign w:val="center"/>
          </w:tcPr>
          <w:p w:rsidR="007A0B9A" w:rsidRPr="007A0B9A" w:rsidRDefault="007A0B9A" w:rsidP="007A0B9A">
            <w:pPr>
              <w:pStyle w:val="TableParagraph"/>
              <w:spacing w:before="0" w:line="268" w:lineRule="exact"/>
              <w:ind w:left="109"/>
              <w:rPr>
                <w:rFonts w:ascii="Times New Roman" w:hAnsi="Times New Roman" w:cs="Times New Roman"/>
                <w:sz w:val="24"/>
                <w:szCs w:val="24"/>
              </w:rPr>
            </w:pPr>
            <w:r w:rsidRPr="007A0B9A">
              <w:rPr>
                <w:rFonts w:ascii="Times New Roman" w:hAnsi="Times New Roman" w:cs="Times New Roman"/>
                <w:sz w:val="24"/>
                <w:szCs w:val="24"/>
              </w:rPr>
              <w:t xml:space="preserve">Anil </w:t>
            </w:r>
            <w:proofErr w:type="spellStart"/>
            <w:r w:rsidRPr="007A0B9A">
              <w:rPr>
                <w:rFonts w:ascii="Times New Roman" w:hAnsi="Times New Roman" w:cs="Times New Roman"/>
                <w:sz w:val="24"/>
                <w:szCs w:val="24"/>
              </w:rPr>
              <w:t>Raikwar</w:t>
            </w:r>
            <w:proofErr w:type="spellEnd"/>
          </w:p>
        </w:tc>
        <w:tc>
          <w:tcPr>
            <w:tcW w:w="3213" w:type="dxa"/>
            <w:vAlign w:val="center"/>
          </w:tcPr>
          <w:p w:rsidR="007A0B9A" w:rsidRPr="007A0B9A" w:rsidRDefault="007A0B9A" w:rsidP="007A0B9A">
            <w:pPr>
              <w:pStyle w:val="TableParagraph"/>
              <w:spacing w:before="1" w:line="240" w:lineRule="auto"/>
              <w:ind w:left="105"/>
              <w:rPr>
                <w:rFonts w:ascii="Times New Roman" w:hAnsi="Times New Roman" w:cs="Times New Roman"/>
                <w:bCs/>
                <w:sz w:val="24"/>
                <w:szCs w:val="24"/>
              </w:rPr>
            </w:pPr>
            <w:r w:rsidRPr="007A0B9A">
              <w:rPr>
                <w:rFonts w:ascii="Times New Roman" w:hAnsi="Times New Roman" w:cs="Times New Roman"/>
                <w:bCs/>
                <w:sz w:val="24"/>
                <w:szCs w:val="24"/>
              </w:rPr>
              <w:t>Workman dues</w:t>
            </w:r>
          </w:p>
        </w:tc>
        <w:tc>
          <w:tcPr>
            <w:tcW w:w="0" w:type="auto"/>
            <w:vAlign w:val="center"/>
          </w:tcPr>
          <w:p w:rsidR="007A0B9A" w:rsidRPr="00765612" w:rsidRDefault="007A0B9A" w:rsidP="00765612">
            <w:pPr>
              <w:pStyle w:val="BodyText"/>
              <w:ind w:right="54"/>
              <w:jc w:val="center"/>
              <w:rPr>
                <w:bCs/>
                <w:lang w:val="en-IN"/>
              </w:rPr>
            </w:pPr>
            <w:r w:rsidRPr="00765612">
              <w:rPr>
                <w:bCs/>
                <w:lang w:val="en-IN"/>
              </w:rPr>
              <w:t>4.33%</w:t>
            </w:r>
          </w:p>
        </w:tc>
      </w:tr>
      <w:tr w:rsidR="007A0B9A" w:rsidRPr="009D0CC4" w:rsidTr="00765612">
        <w:trPr>
          <w:trHeight w:val="330"/>
          <w:jc w:val="center"/>
        </w:trPr>
        <w:tc>
          <w:tcPr>
            <w:tcW w:w="936" w:type="dxa"/>
            <w:vAlign w:val="center"/>
          </w:tcPr>
          <w:p w:rsidR="007A0B9A" w:rsidRPr="009D0CC4" w:rsidRDefault="007A0B9A" w:rsidP="007A0B9A">
            <w:pPr>
              <w:pStyle w:val="TableParagraph"/>
              <w:numPr>
                <w:ilvl w:val="0"/>
                <w:numId w:val="35"/>
              </w:numPr>
              <w:spacing w:before="0" w:line="268" w:lineRule="exact"/>
              <w:jc w:val="center"/>
              <w:rPr>
                <w:rFonts w:ascii="Times New Roman" w:hAnsi="Times New Roman" w:cs="Times New Roman"/>
                <w:sz w:val="24"/>
                <w:szCs w:val="24"/>
              </w:rPr>
            </w:pPr>
          </w:p>
        </w:tc>
        <w:tc>
          <w:tcPr>
            <w:tcW w:w="3119" w:type="dxa"/>
            <w:vAlign w:val="center"/>
          </w:tcPr>
          <w:p w:rsidR="007A0B9A" w:rsidRPr="007A0B9A" w:rsidRDefault="007A0B9A" w:rsidP="007A0B9A">
            <w:pPr>
              <w:pStyle w:val="TableParagraph"/>
              <w:spacing w:before="0" w:line="268" w:lineRule="exact"/>
              <w:ind w:left="109"/>
              <w:rPr>
                <w:rFonts w:ascii="Times New Roman" w:hAnsi="Times New Roman" w:cs="Times New Roman"/>
                <w:sz w:val="24"/>
                <w:szCs w:val="24"/>
              </w:rPr>
            </w:pPr>
            <w:proofErr w:type="spellStart"/>
            <w:r w:rsidRPr="007A0B9A">
              <w:rPr>
                <w:rFonts w:ascii="Times New Roman" w:hAnsi="Times New Roman" w:cs="Times New Roman"/>
                <w:sz w:val="24"/>
                <w:szCs w:val="24"/>
              </w:rPr>
              <w:t>Nagji</w:t>
            </w:r>
            <w:proofErr w:type="spellEnd"/>
            <w:r w:rsidRPr="007A0B9A">
              <w:rPr>
                <w:rFonts w:ascii="Times New Roman" w:hAnsi="Times New Roman" w:cs="Times New Roman"/>
                <w:sz w:val="24"/>
                <w:szCs w:val="24"/>
              </w:rPr>
              <w:t xml:space="preserve"> Ram </w:t>
            </w:r>
            <w:proofErr w:type="spellStart"/>
            <w:r w:rsidRPr="007A0B9A">
              <w:rPr>
                <w:rFonts w:ascii="Times New Roman" w:hAnsi="Times New Roman" w:cs="Times New Roman"/>
                <w:sz w:val="24"/>
                <w:szCs w:val="24"/>
              </w:rPr>
              <w:t>Malviya</w:t>
            </w:r>
            <w:proofErr w:type="spellEnd"/>
          </w:p>
        </w:tc>
        <w:tc>
          <w:tcPr>
            <w:tcW w:w="3213" w:type="dxa"/>
            <w:vAlign w:val="center"/>
          </w:tcPr>
          <w:p w:rsidR="007A0B9A" w:rsidRPr="007A0B9A" w:rsidRDefault="007A0B9A" w:rsidP="007A0B9A">
            <w:pPr>
              <w:pStyle w:val="TableParagraph"/>
              <w:spacing w:before="1" w:line="240" w:lineRule="auto"/>
              <w:ind w:left="105"/>
              <w:rPr>
                <w:rFonts w:ascii="Times New Roman" w:hAnsi="Times New Roman" w:cs="Times New Roman"/>
                <w:bCs/>
                <w:sz w:val="24"/>
                <w:szCs w:val="24"/>
              </w:rPr>
            </w:pPr>
            <w:r w:rsidRPr="007A0B9A">
              <w:rPr>
                <w:rFonts w:ascii="Times New Roman" w:hAnsi="Times New Roman" w:cs="Times New Roman"/>
                <w:bCs/>
                <w:sz w:val="24"/>
                <w:szCs w:val="24"/>
              </w:rPr>
              <w:t>Workman dues</w:t>
            </w:r>
          </w:p>
        </w:tc>
        <w:tc>
          <w:tcPr>
            <w:tcW w:w="0" w:type="auto"/>
            <w:vAlign w:val="center"/>
          </w:tcPr>
          <w:p w:rsidR="007A0B9A" w:rsidRPr="00765612" w:rsidRDefault="007A0B9A" w:rsidP="00765612">
            <w:pPr>
              <w:pStyle w:val="BodyText"/>
              <w:ind w:right="54"/>
              <w:jc w:val="center"/>
              <w:rPr>
                <w:bCs/>
                <w:lang w:val="en-IN"/>
              </w:rPr>
            </w:pPr>
            <w:r w:rsidRPr="00765612">
              <w:rPr>
                <w:bCs/>
                <w:lang w:val="en-IN"/>
              </w:rPr>
              <w:t>4.28%</w:t>
            </w:r>
          </w:p>
        </w:tc>
      </w:tr>
      <w:tr w:rsidR="007A0B9A" w:rsidRPr="009D0CC4" w:rsidTr="00765612">
        <w:trPr>
          <w:trHeight w:val="330"/>
          <w:jc w:val="center"/>
        </w:trPr>
        <w:tc>
          <w:tcPr>
            <w:tcW w:w="936" w:type="dxa"/>
            <w:vAlign w:val="center"/>
          </w:tcPr>
          <w:p w:rsidR="007A0B9A" w:rsidRPr="009D0CC4" w:rsidRDefault="007A0B9A" w:rsidP="007A0B9A">
            <w:pPr>
              <w:pStyle w:val="TableParagraph"/>
              <w:numPr>
                <w:ilvl w:val="0"/>
                <w:numId w:val="35"/>
              </w:numPr>
              <w:spacing w:before="0" w:line="268" w:lineRule="exact"/>
              <w:jc w:val="center"/>
              <w:rPr>
                <w:rFonts w:ascii="Times New Roman" w:hAnsi="Times New Roman" w:cs="Times New Roman"/>
                <w:sz w:val="24"/>
                <w:szCs w:val="24"/>
              </w:rPr>
            </w:pPr>
          </w:p>
        </w:tc>
        <w:tc>
          <w:tcPr>
            <w:tcW w:w="3119" w:type="dxa"/>
            <w:vAlign w:val="center"/>
          </w:tcPr>
          <w:p w:rsidR="007A0B9A" w:rsidRPr="007A0B9A" w:rsidRDefault="007A0B9A" w:rsidP="007A0B9A">
            <w:pPr>
              <w:pStyle w:val="TableParagraph"/>
              <w:spacing w:before="0" w:line="268" w:lineRule="exact"/>
              <w:ind w:left="109"/>
              <w:rPr>
                <w:rFonts w:ascii="Times New Roman" w:hAnsi="Times New Roman" w:cs="Times New Roman"/>
                <w:sz w:val="24"/>
                <w:szCs w:val="24"/>
              </w:rPr>
            </w:pPr>
            <w:proofErr w:type="spellStart"/>
            <w:r w:rsidRPr="007A0B9A">
              <w:rPr>
                <w:rFonts w:ascii="Times New Roman" w:hAnsi="Times New Roman" w:cs="Times New Roman"/>
                <w:sz w:val="24"/>
                <w:szCs w:val="24"/>
              </w:rPr>
              <w:t>Mangilal</w:t>
            </w:r>
            <w:proofErr w:type="spellEnd"/>
            <w:r w:rsidRPr="007A0B9A">
              <w:rPr>
                <w:rFonts w:ascii="Times New Roman" w:hAnsi="Times New Roman" w:cs="Times New Roman"/>
                <w:sz w:val="24"/>
                <w:szCs w:val="24"/>
              </w:rPr>
              <w:t xml:space="preserve"> </w:t>
            </w:r>
            <w:proofErr w:type="spellStart"/>
            <w:r w:rsidRPr="007A0B9A">
              <w:rPr>
                <w:rFonts w:ascii="Times New Roman" w:hAnsi="Times New Roman" w:cs="Times New Roman"/>
                <w:sz w:val="24"/>
                <w:szCs w:val="24"/>
              </w:rPr>
              <w:t>Davilal</w:t>
            </w:r>
            <w:proofErr w:type="spellEnd"/>
          </w:p>
        </w:tc>
        <w:tc>
          <w:tcPr>
            <w:tcW w:w="3213" w:type="dxa"/>
            <w:vAlign w:val="center"/>
          </w:tcPr>
          <w:p w:rsidR="007A0B9A" w:rsidRPr="007A0B9A" w:rsidRDefault="007A0B9A" w:rsidP="007A0B9A">
            <w:pPr>
              <w:pStyle w:val="TableParagraph"/>
              <w:spacing w:before="1" w:line="240" w:lineRule="auto"/>
              <w:ind w:left="105"/>
              <w:rPr>
                <w:rFonts w:ascii="Times New Roman" w:hAnsi="Times New Roman" w:cs="Times New Roman"/>
                <w:bCs/>
                <w:sz w:val="24"/>
                <w:szCs w:val="24"/>
              </w:rPr>
            </w:pPr>
            <w:r w:rsidRPr="007A0B9A">
              <w:rPr>
                <w:rFonts w:ascii="Times New Roman" w:hAnsi="Times New Roman" w:cs="Times New Roman"/>
                <w:bCs/>
                <w:sz w:val="24"/>
                <w:szCs w:val="24"/>
              </w:rPr>
              <w:t>Workman dues</w:t>
            </w:r>
          </w:p>
        </w:tc>
        <w:tc>
          <w:tcPr>
            <w:tcW w:w="0" w:type="auto"/>
            <w:vAlign w:val="center"/>
          </w:tcPr>
          <w:p w:rsidR="007A0B9A" w:rsidRPr="00765612" w:rsidRDefault="007A0B9A" w:rsidP="00765612">
            <w:pPr>
              <w:pStyle w:val="BodyText"/>
              <w:ind w:right="54"/>
              <w:jc w:val="center"/>
              <w:rPr>
                <w:bCs/>
                <w:lang w:val="en-IN"/>
              </w:rPr>
            </w:pPr>
            <w:r w:rsidRPr="00765612">
              <w:rPr>
                <w:bCs/>
                <w:lang w:val="en-IN"/>
              </w:rPr>
              <w:t>4.11%</w:t>
            </w:r>
          </w:p>
        </w:tc>
      </w:tr>
      <w:tr w:rsidR="007A0B9A" w:rsidRPr="009D0CC4" w:rsidTr="00765612">
        <w:trPr>
          <w:trHeight w:val="330"/>
          <w:jc w:val="center"/>
        </w:trPr>
        <w:tc>
          <w:tcPr>
            <w:tcW w:w="936" w:type="dxa"/>
            <w:vAlign w:val="center"/>
          </w:tcPr>
          <w:p w:rsidR="007A0B9A" w:rsidRPr="009D0CC4" w:rsidRDefault="007A0B9A" w:rsidP="007A0B9A">
            <w:pPr>
              <w:pStyle w:val="TableParagraph"/>
              <w:numPr>
                <w:ilvl w:val="0"/>
                <w:numId w:val="35"/>
              </w:numPr>
              <w:spacing w:before="0" w:line="268" w:lineRule="exact"/>
              <w:jc w:val="center"/>
              <w:rPr>
                <w:rFonts w:ascii="Times New Roman" w:hAnsi="Times New Roman" w:cs="Times New Roman"/>
                <w:sz w:val="24"/>
                <w:szCs w:val="24"/>
              </w:rPr>
            </w:pPr>
          </w:p>
        </w:tc>
        <w:tc>
          <w:tcPr>
            <w:tcW w:w="3119" w:type="dxa"/>
            <w:vAlign w:val="center"/>
          </w:tcPr>
          <w:p w:rsidR="007A0B9A" w:rsidRPr="007A0B9A" w:rsidRDefault="007A0B9A" w:rsidP="007A0B9A">
            <w:pPr>
              <w:pStyle w:val="TableParagraph"/>
              <w:spacing w:before="0" w:line="268" w:lineRule="exact"/>
              <w:ind w:left="109"/>
              <w:rPr>
                <w:rFonts w:ascii="Times New Roman" w:hAnsi="Times New Roman" w:cs="Times New Roman"/>
                <w:sz w:val="24"/>
                <w:szCs w:val="24"/>
              </w:rPr>
            </w:pPr>
            <w:r w:rsidRPr="007A0B9A">
              <w:rPr>
                <w:rFonts w:ascii="Times New Roman" w:hAnsi="Times New Roman" w:cs="Times New Roman"/>
                <w:sz w:val="24"/>
                <w:szCs w:val="24"/>
              </w:rPr>
              <w:t xml:space="preserve">Shankar </w:t>
            </w:r>
            <w:proofErr w:type="spellStart"/>
            <w:r w:rsidRPr="007A0B9A">
              <w:rPr>
                <w:rFonts w:ascii="Times New Roman" w:hAnsi="Times New Roman" w:cs="Times New Roman"/>
                <w:sz w:val="24"/>
                <w:szCs w:val="24"/>
              </w:rPr>
              <w:t>Lal</w:t>
            </w:r>
            <w:proofErr w:type="spellEnd"/>
            <w:r w:rsidRPr="007A0B9A">
              <w:rPr>
                <w:rFonts w:ascii="Times New Roman" w:hAnsi="Times New Roman" w:cs="Times New Roman"/>
                <w:sz w:val="24"/>
                <w:szCs w:val="24"/>
              </w:rPr>
              <w:t xml:space="preserve"> </w:t>
            </w:r>
            <w:proofErr w:type="spellStart"/>
            <w:r w:rsidRPr="007A0B9A">
              <w:rPr>
                <w:rFonts w:ascii="Times New Roman" w:hAnsi="Times New Roman" w:cs="Times New Roman"/>
                <w:sz w:val="24"/>
                <w:szCs w:val="24"/>
              </w:rPr>
              <w:t>Malviya</w:t>
            </w:r>
            <w:proofErr w:type="spellEnd"/>
          </w:p>
        </w:tc>
        <w:tc>
          <w:tcPr>
            <w:tcW w:w="3213" w:type="dxa"/>
            <w:vAlign w:val="center"/>
          </w:tcPr>
          <w:p w:rsidR="007A0B9A" w:rsidRPr="007A0B9A" w:rsidRDefault="007A0B9A" w:rsidP="007A0B9A">
            <w:pPr>
              <w:pStyle w:val="TableParagraph"/>
              <w:spacing w:before="1" w:line="240" w:lineRule="auto"/>
              <w:ind w:left="105"/>
              <w:rPr>
                <w:rFonts w:ascii="Times New Roman" w:hAnsi="Times New Roman" w:cs="Times New Roman"/>
                <w:bCs/>
                <w:sz w:val="24"/>
                <w:szCs w:val="24"/>
              </w:rPr>
            </w:pPr>
            <w:r w:rsidRPr="007A0B9A">
              <w:rPr>
                <w:rFonts w:ascii="Times New Roman" w:hAnsi="Times New Roman" w:cs="Times New Roman"/>
                <w:bCs/>
                <w:sz w:val="24"/>
                <w:szCs w:val="24"/>
              </w:rPr>
              <w:t>Workman dues</w:t>
            </w:r>
          </w:p>
        </w:tc>
        <w:tc>
          <w:tcPr>
            <w:tcW w:w="0" w:type="auto"/>
            <w:vAlign w:val="center"/>
          </w:tcPr>
          <w:p w:rsidR="007A0B9A" w:rsidRPr="00765612" w:rsidRDefault="007A0B9A" w:rsidP="00765612">
            <w:pPr>
              <w:pStyle w:val="BodyText"/>
              <w:ind w:right="54"/>
              <w:jc w:val="center"/>
              <w:rPr>
                <w:bCs/>
                <w:lang w:val="en-IN"/>
              </w:rPr>
            </w:pPr>
            <w:r w:rsidRPr="00765612">
              <w:rPr>
                <w:bCs/>
                <w:lang w:val="en-IN"/>
              </w:rPr>
              <w:t>4.06%</w:t>
            </w:r>
          </w:p>
        </w:tc>
      </w:tr>
      <w:tr w:rsidR="007A0B9A" w:rsidRPr="009D0CC4" w:rsidTr="00765612">
        <w:trPr>
          <w:trHeight w:val="330"/>
          <w:jc w:val="center"/>
        </w:trPr>
        <w:tc>
          <w:tcPr>
            <w:tcW w:w="936" w:type="dxa"/>
            <w:vAlign w:val="center"/>
          </w:tcPr>
          <w:p w:rsidR="007A0B9A" w:rsidRPr="009D0CC4" w:rsidRDefault="007A0B9A" w:rsidP="007A0B9A">
            <w:pPr>
              <w:pStyle w:val="TableParagraph"/>
              <w:numPr>
                <w:ilvl w:val="0"/>
                <w:numId w:val="35"/>
              </w:numPr>
              <w:spacing w:before="0" w:line="268" w:lineRule="exact"/>
              <w:jc w:val="center"/>
              <w:rPr>
                <w:rFonts w:ascii="Times New Roman" w:hAnsi="Times New Roman" w:cs="Times New Roman"/>
                <w:sz w:val="24"/>
                <w:szCs w:val="24"/>
              </w:rPr>
            </w:pPr>
          </w:p>
        </w:tc>
        <w:tc>
          <w:tcPr>
            <w:tcW w:w="3119" w:type="dxa"/>
            <w:vAlign w:val="center"/>
          </w:tcPr>
          <w:p w:rsidR="007A0B9A" w:rsidRPr="007A0B9A" w:rsidRDefault="007A0B9A" w:rsidP="007A0B9A">
            <w:pPr>
              <w:pStyle w:val="TableParagraph"/>
              <w:spacing w:before="0" w:line="268" w:lineRule="exact"/>
              <w:ind w:left="109"/>
              <w:rPr>
                <w:rFonts w:ascii="Times New Roman" w:hAnsi="Times New Roman" w:cs="Times New Roman"/>
                <w:sz w:val="24"/>
                <w:szCs w:val="24"/>
              </w:rPr>
            </w:pPr>
            <w:r w:rsidRPr="007A0B9A">
              <w:rPr>
                <w:rFonts w:ascii="Times New Roman" w:hAnsi="Times New Roman" w:cs="Times New Roman"/>
                <w:sz w:val="24"/>
                <w:szCs w:val="24"/>
              </w:rPr>
              <w:t xml:space="preserve">Rambhau Ganesh </w:t>
            </w:r>
          </w:p>
        </w:tc>
        <w:tc>
          <w:tcPr>
            <w:tcW w:w="3213" w:type="dxa"/>
            <w:vAlign w:val="center"/>
          </w:tcPr>
          <w:p w:rsidR="007A0B9A" w:rsidRPr="007A0B9A" w:rsidRDefault="007A0B9A" w:rsidP="007A0B9A">
            <w:pPr>
              <w:pStyle w:val="TableParagraph"/>
              <w:spacing w:before="1" w:line="240" w:lineRule="auto"/>
              <w:ind w:left="105"/>
              <w:rPr>
                <w:rFonts w:ascii="Times New Roman" w:hAnsi="Times New Roman" w:cs="Times New Roman"/>
                <w:bCs/>
                <w:sz w:val="24"/>
                <w:szCs w:val="24"/>
              </w:rPr>
            </w:pPr>
            <w:r w:rsidRPr="007A0B9A">
              <w:rPr>
                <w:rFonts w:ascii="Times New Roman" w:hAnsi="Times New Roman" w:cs="Times New Roman"/>
                <w:bCs/>
                <w:sz w:val="24"/>
                <w:szCs w:val="24"/>
              </w:rPr>
              <w:t>Workman dues</w:t>
            </w:r>
          </w:p>
        </w:tc>
        <w:tc>
          <w:tcPr>
            <w:tcW w:w="0" w:type="auto"/>
            <w:vAlign w:val="center"/>
          </w:tcPr>
          <w:p w:rsidR="007A0B9A" w:rsidRPr="00765612" w:rsidRDefault="007A0B9A" w:rsidP="00765612">
            <w:pPr>
              <w:pStyle w:val="BodyText"/>
              <w:ind w:right="54"/>
              <w:jc w:val="center"/>
              <w:rPr>
                <w:bCs/>
                <w:lang w:val="en-IN"/>
              </w:rPr>
            </w:pPr>
            <w:r w:rsidRPr="00765612">
              <w:rPr>
                <w:bCs/>
                <w:lang w:val="en-IN"/>
              </w:rPr>
              <w:t>3.74%</w:t>
            </w:r>
          </w:p>
        </w:tc>
      </w:tr>
      <w:tr w:rsidR="007A0B9A" w:rsidRPr="009D0CC4" w:rsidTr="00765612">
        <w:trPr>
          <w:trHeight w:val="330"/>
          <w:jc w:val="center"/>
        </w:trPr>
        <w:tc>
          <w:tcPr>
            <w:tcW w:w="936" w:type="dxa"/>
            <w:vAlign w:val="center"/>
          </w:tcPr>
          <w:p w:rsidR="007A0B9A" w:rsidRPr="009D0CC4" w:rsidRDefault="007A0B9A" w:rsidP="007A0B9A">
            <w:pPr>
              <w:pStyle w:val="TableParagraph"/>
              <w:numPr>
                <w:ilvl w:val="0"/>
                <w:numId w:val="35"/>
              </w:numPr>
              <w:spacing w:line="268" w:lineRule="exact"/>
              <w:jc w:val="center"/>
              <w:rPr>
                <w:rFonts w:ascii="Times New Roman" w:hAnsi="Times New Roman" w:cs="Times New Roman"/>
                <w:sz w:val="24"/>
                <w:szCs w:val="24"/>
              </w:rPr>
            </w:pPr>
          </w:p>
        </w:tc>
        <w:tc>
          <w:tcPr>
            <w:tcW w:w="3119" w:type="dxa"/>
            <w:vAlign w:val="center"/>
          </w:tcPr>
          <w:p w:rsidR="007A0B9A" w:rsidRPr="009D0CC4" w:rsidRDefault="007A0B9A" w:rsidP="00996868">
            <w:pPr>
              <w:pStyle w:val="TableParagraph"/>
              <w:spacing w:line="268" w:lineRule="exact"/>
              <w:ind w:left="109"/>
              <w:rPr>
                <w:rFonts w:ascii="Times New Roman" w:hAnsi="Times New Roman" w:cs="Times New Roman"/>
                <w:sz w:val="24"/>
                <w:szCs w:val="24"/>
              </w:rPr>
            </w:pPr>
            <w:r w:rsidRPr="009D0CC4">
              <w:rPr>
                <w:rFonts w:ascii="Times New Roman" w:hAnsi="Times New Roman" w:cs="Times New Roman"/>
                <w:sz w:val="24"/>
                <w:szCs w:val="24"/>
              </w:rPr>
              <w:t xml:space="preserve"> None present</w:t>
            </w:r>
          </w:p>
        </w:tc>
        <w:tc>
          <w:tcPr>
            <w:tcW w:w="3213" w:type="dxa"/>
            <w:vAlign w:val="center"/>
          </w:tcPr>
          <w:p w:rsidR="007A0B9A" w:rsidRPr="009D0CC4" w:rsidRDefault="007A0B9A" w:rsidP="00996868">
            <w:pPr>
              <w:pStyle w:val="TableParagraph"/>
              <w:spacing w:before="1" w:line="240" w:lineRule="auto"/>
              <w:ind w:left="105" w:right="111"/>
              <w:jc w:val="both"/>
              <w:rPr>
                <w:rFonts w:ascii="Times New Roman" w:hAnsi="Times New Roman" w:cs="Times New Roman"/>
                <w:bCs/>
                <w:sz w:val="24"/>
                <w:szCs w:val="24"/>
              </w:rPr>
            </w:pPr>
            <w:r w:rsidRPr="009D0CC4">
              <w:rPr>
                <w:rFonts w:ascii="Times New Roman" w:hAnsi="Times New Roman" w:cs="Times New Roman"/>
                <w:bCs/>
                <w:sz w:val="24"/>
                <w:szCs w:val="24"/>
              </w:rPr>
              <w:t>Representative from Premier Proteins Limited – Corporate Debtor</w:t>
            </w:r>
          </w:p>
        </w:tc>
        <w:tc>
          <w:tcPr>
            <w:tcW w:w="0" w:type="auto"/>
          </w:tcPr>
          <w:p w:rsidR="007A0B9A" w:rsidRPr="009D0CC4" w:rsidRDefault="007A0B9A" w:rsidP="00996868">
            <w:pPr>
              <w:pStyle w:val="TableParagraph"/>
              <w:spacing w:before="1" w:line="240" w:lineRule="auto"/>
              <w:ind w:left="105" w:right="111"/>
              <w:jc w:val="center"/>
              <w:rPr>
                <w:rFonts w:ascii="Times New Roman" w:hAnsi="Times New Roman" w:cs="Times New Roman"/>
                <w:bCs/>
                <w:sz w:val="24"/>
                <w:szCs w:val="24"/>
              </w:rPr>
            </w:pPr>
            <w:r w:rsidRPr="009D0CC4">
              <w:rPr>
                <w:rFonts w:ascii="Times New Roman" w:hAnsi="Times New Roman" w:cs="Times New Roman"/>
                <w:bCs/>
                <w:sz w:val="24"/>
                <w:szCs w:val="24"/>
              </w:rPr>
              <w:t>NA</w:t>
            </w:r>
          </w:p>
        </w:tc>
      </w:tr>
    </w:tbl>
    <w:p w:rsidR="00D840FA" w:rsidRPr="009D0CC4" w:rsidRDefault="00D840FA" w:rsidP="000A5365">
      <w:pPr>
        <w:pStyle w:val="Heading1"/>
        <w:tabs>
          <w:tab w:val="left" w:pos="6555"/>
        </w:tabs>
        <w:ind w:left="300"/>
        <w:jc w:val="both"/>
      </w:pPr>
    </w:p>
    <w:p w:rsidR="007D16C0" w:rsidRPr="009D0CC4" w:rsidRDefault="00F56534" w:rsidP="000A5365">
      <w:pPr>
        <w:pStyle w:val="Heading1"/>
        <w:pBdr>
          <w:bottom w:val="double" w:sz="6" w:space="1" w:color="auto"/>
        </w:pBdr>
        <w:tabs>
          <w:tab w:val="left" w:pos="6555"/>
        </w:tabs>
        <w:ind w:left="300"/>
        <w:jc w:val="both"/>
      </w:pPr>
      <w:bookmarkStart w:id="1" w:name="ITEM_NO._1"/>
      <w:bookmarkEnd w:id="1"/>
      <w:r w:rsidRPr="009D0CC4">
        <w:t>AGENDA</w:t>
      </w:r>
      <w:r w:rsidR="00B93522" w:rsidRPr="009D0CC4">
        <w:t xml:space="preserve"> NO. 1</w:t>
      </w:r>
    </w:p>
    <w:p w:rsidR="007D16C0" w:rsidRPr="009D0CC4" w:rsidRDefault="00B93522" w:rsidP="0072174D">
      <w:pPr>
        <w:spacing w:before="100"/>
        <w:ind w:left="301"/>
        <w:jc w:val="both"/>
        <w:rPr>
          <w:b/>
          <w:sz w:val="24"/>
          <w:szCs w:val="24"/>
          <w:u w:val="thick"/>
        </w:rPr>
      </w:pPr>
      <w:r w:rsidRPr="009D0CC4">
        <w:rPr>
          <w:b/>
          <w:sz w:val="24"/>
          <w:szCs w:val="24"/>
          <w:u w:val="thick"/>
        </w:rPr>
        <w:t>CHAIRMAN OF THE MEETING</w:t>
      </w:r>
    </w:p>
    <w:p w:rsidR="005F43D2" w:rsidRPr="009D0CC4" w:rsidRDefault="005F43D2" w:rsidP="000A5365">
      <w:pPr>
        <w:pStyle w:val="BodyText"/>
        <w:spacing w:before="100" w:line="235" w:lineRule="auto"/>
        <w:ind w:left="301" w:right="272"/>
        <w:jc w:val="both"/>
      </w:pPr>
      <w:r w:rsidRPr="009D0CC4">
        <w:t>Resolution Professional</w:t>
      </w:r>
      <w:r w:rsidR="00BB73DD" w:rsidRPr="009D0CC4">
        <w:t xml:space="preserve"> </w:t>
      </w:r>
      <w:r w:rsidR="008A58D3" w:rsidRPr="009D0CC4">
        <w:t>(‘</w:t>
      </w:r>
      <w:r w:rsidRPr="009D0CC4">
        <w:t xml:space="preserve">RP’) welcomed all the members present at the meeting and informed the members that this is the </w:t>
      </w:r>
      <w:r w:rsidR="008A58D3" w:rsidRPr="009D0CC4">
        <w:t>Second</w:t>
      </w:r>
      <w:r w:rsidRPr="009D0CC4">
        <w:t xml:space="preserve"> meeting of the Committee of Creditors of M/s </w:t>
      </w:r>
      <w:r w:rsidR="00662A8A" w:rsidRPr="009D0CC4">
        <w:t>Premier Proteins Limited</w:t>
      </w:r>
      <w:r w:rsidR="00330889" w:rsidRPr="009D0CC4">
        <w:t>.</w:t>
      </w:r>
    </w:p>
    <w:p w:rsidR="007D16C0" w:rsidRPr="009D0CC4" w:rsidRDefault="007D16C0" w:rsidP="000A5365">
      <w:pPr>
        <w:pStyle w:val="BodyText"/>
        <w:spacing w:before="8"/>
        <w:jc w:val="both"/>
        <w:rPr>
          <w:b/>
        </w:rPr>
      </w:pPr>
    </w:p>
    <w:p w:rsidR="007D16C0" w:rsidRPr="009D0CC4" w:rsidRDefault="00B93522" w:rsidP="000A5365">
      <w:pPr>
        <w:pStyle w:val="BodyText"/>
        <w:spacing w:line="235" w:lineRule="auto"/>
        <w:ind w:left="300" w:right="271"/>
        <w:jc w:val="both"/>
        <w:rPr>
          <w:i/>
        </w:rPr>
      </w:pPr>
      <w:r w:rsidRPr="009D0CC4">
        <w:rPr>
          <w:i/>
        </w:rPr>
        <w:t>“</w:t>
      </w:r>
      <w:r w:rsidRPr="009D0CC4">
        <w:rPr>
          <w:b/>
          <w:i/>
        </w:rPr>
        <w:t>Resolved that</w:t>
      </w:r>
      <w:r w:rsidR="008A58D3" w:rsidRPr="009D0CC4">
        <w:rPr>
          <w:i/>
        </w:rPr>
        <w:t xml:space="preserve"> </w:t>
      </w:r>
      <w:r w:rsidRPr="009D0CC4">
        <w:rPr>
          <w:i/>
        </w:rPr>
        <w:t xml:space="preserve">Resolution Professional duly appointed by </w:t>
      </w:r>
      <w:proofErr w:type="spellStart"/>
      <w:r w:rsidRPr="009D0CC4">
        <w:rPr>
          <w:i/>
        </w:rPr>
        <w:t>Hon'ble</w:t>
      </w:r>
      <w:proofErr w:type="spellEnd"/>
      <w:r w:rsidRPr="009D0CC4">
        <w:rPr>
          <w:i/>
        </w:rPr>
        <w:t xml:space="preserve"> Adjudicating Authority</w:t>
      </w:r>
      <w:r w:rsidR="005F43D2" w:rsidRPr="009D0CC4">
        <w:rPr>
          <w:i/>
        </w:rPr>
        <w:t xml:space="preserve"> (National Company Law Tribunal</w:t>
      </w:r>
      <w:r w:rsidRPr="009D0CC4">
        <w:rPr>
          <w:i/>
        </w:rPr>
        <w:t xml:space="preserve">), be and is hereby appointed as Chairman of the </w:t>
      </w:r>
      <w:r w:rsidR="008A58D3" w:rsidRPr="009D0CC4">
        <w:rPr>
          <w:i/>
        </w:rPr>
        <w:t>Second</w:t>
      </w:r>
      <w:r w:rsidR="0058030A" w:rsidRPr="009D0CC4">
        <w:rPr>
          <w:i/>
        </w:rPr>
        <w:t xml:space="preserve"> </w:t>
      </w:r>
      <w:r w:rsidRPr="009D0CC4">
        <w:rPr>
          <w:i/>
        </w:rPr>
        <w:t>meeting</w:t>
      </w:r>
      <w:r w:rsidR="0058030A" w:rsidRPr="009D0CC4">
        <w:rPr>
          <w:i/>
        </w:rPr>
        <w:t xml:space="preserve"> </w:t>
      </w:r>
      <w:r w:rsidR="008A4775" w:rsidRPr="009D0CC4">
        <w:rPr>
          <w:i/>
        </w:rPr>
        <w:t xml:space="preserve">of Committee of Creditors of </w:t>
      </w:r>
      <w:r w:rsidR="007F33E5" w:rsidRPr="009D0CC4">
        <w:rPr>
          <w:i/>
        </w:rPr>
        <w:t xml:space="preserve">M/s </w:t>
      </w:r>
      <w:r w:rsidR="00662A8A" w:rsidRPr="009D0CC4">
        <w:rPr>
          <w:i/>
        </w:rPr>
        <w:t>Premier Proteins Limited</w:t>
      </w:r>
      <w:r w:rsidR="00ED0C18" w:rsidRPr="009D0CC4">
        <w:rPr>
          <w:i/>
        </w:rPr>
        <w:t xml:space="preserve"> </w:t>
      </w:r>
      <w:r w:rsidR="0017008D" w:rsidRPr="009D0CC4">
        <w:rPr>
          <w:i/>
        </w:rPr>
        <w:t>as per Regulation 24</w:t>
      </w:r>
      <w:r w:rsidR="0058030A" w:rsidRPr="009D0CC4">
        <w:rPr>
          <w:i/>
        </w:rPr>
        <w:t xml:space="preserve"> </w:t>
      </w:r>
      <w:r w:rsidR="008A4775" w:rsidRPr="009D0CC4">
        <w:rPr>
          <w:i/>
        </w:rPr>
        <w:t>of CIRP Regulations 2016</w:t>
      </w:r>
      <w:r w:rsidRPr="009D0CC4">
        <w:rPr>
          <w:i/>
        </w:rPr>
        <w:t>”</w:t>
      </w:r>
    </w:p>
    <w:p w:rsidR="00662A8A" w:rsidRPr="009D0CC4" w:rsidRDefault="00662A8A" w:rsidP="000A5365">
      <w:pPr>
        <w:pStyle w:val="BodyText"/>
        <w:spacing w:line="235" w:lineRule="auto"/>
        <w:ind w:left="300" w:right="271"/>
        <w:jc w:val="both"/>
        <w:rPr>
          <w:i/>
        </w:rPr>
      </w:pPr>
    </w:p>
    <w:p w:rsidR="00662A8A" w:rsidRPr="009D0CC4" w:rsidRDefault="00662A8A" w:rsidP="00662A8A">
      <w:pPr>
        <w:pStyle w:val="BodyText"/>
        <w:spacing w:line="235" w:lineRule="auto"/>
        <w:ind w:left="300" w:right="271"/>
        <w:jc w:val="both"/>
      </w:pPr>
      <w:r w:rsidRPr="009D0CC4">
        <w:t>The CoC took note of the same.</w:t>
      </w:r>
    </w:p>
    <w:p w:rsidR="00D74D8E" w:rsidRPr="009D0CC4" w:rsidRDefault="00D74D8E" w:rsidP="000A5365">
      <w:pPr>
        <w:pStyle w:val="Heading1"/>
        <w:spacing w:before="230"/>
        <w:ind w:left="300"/>
        <w:jc w:val="both"/>
      </w:pPr>
    </w:p>
    <w:p w:rsidR="005F43D2" w:rsidRPr="009D0CC4" w:rsidRDefault="00F56534" w:rsidP="00696051">
      <w:pPr>
        <w:pStyle w:val="Heading1"/>
        <w:pBdr>
          <w:bottom w:val="double" w:sz="6" w:space="1" w:color="auto"/>
        </w:pBdr>
        <w:ind w:left="300"/>
        <w:jc w:val="both"/>
      </w:pPr>
      <w:r w:rsidRPr="009D0CC4">
        <w:t>AGENDA</w:t>
      </w:r>
      <w:r w:rsidR="005F43D2" w:rsidRPr="009D0CC4">
        <w:t xml:space="preserve"> NO. 2</w:t>
      </w:r>
    </w:p>
    <w:p w:rsidR="005A7FF6" w:rsidRPr="009D0CC4" w:rsidRDefault="005F43D2" w:rsidP="00696051">
      <w:pPr>
        <w:spacing w:before="100"/>
        <w:ind w:left="301"/>
        <w:jc w:val="both"/>
        <w:rPr>
          <w:b/>
          <w:sz w:val="24"/>
          <w:szCs w:val="24"/>
          <w:u w:val="thick"/>
        </w:rPr>
      </w:pPr>
      <w:r w:rsidRPr="009D0CC4">
        <w:rPr>
          <w:b/>
          <w:sz w:val="24"/>
          <w:szCs w:val="24"/>
          <w:u w:val="thick"/>
        </w:rPr>
        <w:t>ROLL CALL OF MEMBERS PRESENT</w:t>
      </w:r>
    </w:p>
    <w:p w:rsidR="00662A8A" w:rsidRPr="009D0CC4" w:rsidRDefault="00662A8A" w:rsidP="00662A8A">
      <w:pPr>
        <w:pStyle w:val="BodyText"/>
        <w:spacing w:before="100" w:line="235" w:lineRule="auto"/>
        <w:ind w:left="301" w:right="272"/>
        <w:jc w:val="both"/>
      </w:pPr>
      <w:r w:rsidRPr="009D0CC4">
        <w:t>The Resolution Professional (RP) invited all the members of the CoC and confirmed that no person other than the members was present in the meeting.</w:t>
      </w:r>
    </w:p>
    <w:p w:rsidR="00662A8A" w:rsidRPr="009D0CC4" w:rsidRDefault="00662A8A" w:rsidP="00662A8A">
      <w:pPr>
        <w:pStyle w:val="BodyText"/>
        <w:spacing w:before="100" w:line="235" w:lineRule="auto"/>
        <w:ind w:left="301" w:right="272"/>
        <w:jc w:val="both"/>
      </w:pPr>
      <w:r w:rsidRPr="009D0CC4">
        <w:t>The RP informed the members that, in terms of Section 24 of the Insolvency and Bankruptcy Code, 2016, read with Regulation 16 of the IBBI (CIRP) Regulations, 2016, where the corporate debtor has no financial debt or where all financial creditors are related parties of the corporate debtor, the committee shall be constituted in accordance with the said Regulations. Further, in terms of sub-regulation (2), the committee so formed shall consist of the 18 largest operational creditors by value; provided that if the number of operational creditors is less than 18, the committee shall include all such operational creditors.</w:t>
      </w:r>
    </w:p>
    <w:p w:rsidR="00662A8A" w:rsidRPr="009D0CC4" w:rsidRDefault="00662A8A" w:rsidP="00662A8A">
      <w:pPr>
        <w:pStyle w:val="BodyText"/>
        <w:spacing w:before="100" w:line="235" w:lineRule="auto"/>
        <w:ind w:left="301" w:right="272"/>
        <w:jc w:val="both"/>
      </w:pPr>
      <w:r w:rsidRPr="009D0CC4">
        <w:t>In compliance with the above provisions, the Committee of Creditors in this case comprises only 18 highest operational creditors’ workman dues and employee’s dues.</w:t>
      </w:r>
    </w:p>
    <w:p w:rsidR="00662A8A" w:rsidRPr="009D0CC4" w:rsidRDefault="00662A8A" w:rsidP="00662A8A">
      <w:pPr>
        <w:pStyle w:val="BodyText"/>
        <w:spacing w:before="100" w:line="235" w:lineRule="auto"/>
        <w:ind w:left="301" w:right="272"/>
        <w:jc w:val="both"/>
      </w:pPr>
      <w:r w:rsidRPr="009D0CC4">
        <w:t>The RP further confirmed from the CoC members whether they had received the notice of the meeting along with the agenda documents as required under Regulation 21 of the CIRP Regulations, 2016. The CoC members confirmed the receipt of the notice along with the relevant documents.</w:t>
      </w:r>
    </w:p>
    <w:p w:rsidR="000C0645" w:rsidRPr="009D0CC4" w:rsidRDefault="000C0645" w:rsidP="000C0645">
      <w:pPr>
        <w:pStyle w:val="BodyText"/>
        <w:spacing w:before="100" w:line="235" w:lineRule="auto"/>
        <w:ind w:left="301" w:right="272"/>
        <w:jc w:val="both"/>
      </w:pPr>
      <w:r w:rsidRPr="009D0CC4">
        <w:t>The RP took note of the same.</w:t>
      </w:r>
    </w:p>
    <w:p w:rsidR="00662A8A" w:rsidRDefault="00662A8A" w:rsidP="0088141A">
      <w:pPr>
        <w:pStyle w:val="Heading1"/>
        <w:pBdr>
          <w:bottom w:val="double" w:sz="6" w:space="1" w:color="auto"/>
        </w:pBdr>
        <w:ind w:left="300"/>
        <w:jc w:val="both"/>
      </w:pPr>
    </w:p>
    <w:p w:rsidR="001E0787" w:rsidRPr="009D0CC4" w:rsidRDefault="001E0787" w:rsidP="0088141A">
      <w:pPr>
        <w:pStyle w:val="Heading1"/>
        <w:pBdr>
          <w:bottom w:val="double" w:sz="6" w:space="1" w:color="auto"/>
        </w:pBdr>
        <w:ind w:left="300"/>
        <w:jc w:val="both"/>
      </w:pPr>
    </w:p>
    <w:p w:rsidR="007D16C0" w:rsidRPr="009D0CC4" w:rsidRDefault="00F56534" w:rsidP="0088141A">
      <w:pPr>
        <w:pStyle w:val="Heading1"/>
        <w:pBdr>
          <w:bottom w:val="double" w:sz="6" w:space="1" w:color="auto"/>
        </w:pBdr>
        <w:ind w:left="300"/>
        <w:jc w:val="both"/>
      </w:pPr>
      <w:bookmarkStart w:id="2" w:name="ITEM_NO._2"/>
      <w:bookmarkEnd w:id="2"/>
      <w:r w:rsidRPr="009D0CC4">
        <w:t>AGENDA</w:t>
      </w:r>
      <w:r w:rsidR="005F43D2" w:rsidRPr="009D0CC4">
        <w:t xml:space="preserve"> NO. 3</w:t>
      </w:r>
    </w:p>
    <w:p w:rsidR="007D16C0" w:rsidRPr="009D0CC4" w:rsidRDefault="00B93522" w:rsidP="0088141A">
      <w:pPr>
        <w:spacing w:before="100"/>
        <w:ind w:left="301"/>
        <w:jc w:val="both"/>
        <w:rPr>
          <w:b/>
          <w:sz w:val="24"/>
          <w:szCs w:val="24"/>
          <w:u w:val="thick"/>
        </w:rPr>
      </w:pPr>
      <w:r w:rsidRPr="009D0CC4">
        <w:rPr>
          <w:b/>
          <w:sz w:val="24"/>
          <w:szCs w:val="24"/>
          <w:u w:val="thick"/>
        </w:rPr>
        <w:t>QUORUM OF THE MEETING</w:t>
      </w:r>
    </w:p>
    <w:p w:rsidR="002543A8" w:rsidRPr="009D0CC4" w:rsidRDefault="002543A8" w:rsidP="002543A8">
      <w:pPr>
        <w:pStyle w:val="BodyText"/>
        <w:spacing w:before="100" w:line="235" w:lineRule="auto"/>
        <w:ind w:left="301" w:right="272"/>
        <w:jc w:val="both"/>
      </w:pPr>
      <w:r w:rsidRPr="009D0CC4">
        <w:t>The Chairman informed the members that, in accordance with Regulation 22 of the IBBI (CIRP) Regulations, 2016, a meeting of the Committee of Creditors shall be quorate if members representing at least 33% (thirty-three percent) of the voting rights are present, either in person, through video conferencing, or by other audio and visual means.</w:t>
      </w:r>
    </w:p>
    <w:p w:rsidR="002543A8" w:rsidRPr="009D0CC4" w:rsidRDefault="002543A8" w:rsidP="002543A8">
      <w:pPr>
        <w:pStyle w:val="BodyText"/>
        <w:spacing w:before="100" w:line="235" w:lineRule="auto"/>
        <w:ind w:left="301" w:right="272"/>
        <w:jc w:val="both"/>
      </w:pPr>
      <w:r w:rsidRPr="009D0CC4">
        <w:t>He further stated that the requisite quorum being present, the meeting was declared to be in order and the proceedings could duly commence. It was also noted that the required quorum was maintained throughout the meeting.</w:t>
      </w:r>
    </w:p>
    <w:p w:rsidR="002543A8" w:rsidRPr="009D0CC4" w:rsidRDefault="002543A8" w:rsidP="002543A8">
      <w:pPr>
        <w:pStyle w:val="BodyText"/>
        <w:spacing w:before="100" w:line="235" w:lineRule="auto"/>
        <w:ind w:left="301" w:right="272"/>
        <w:jc w:val="both"/>
      </w:pPr>
      <w:r w:rsidRPr="009D0CC4">
        <w:t>After due discussion, the following resolution was passed</w:t>
      </w:r>
    </w:p>
    <w:p w:rsidR="002543A8" w:rsidRPr="009D0CC4" w:rsidRDefault="002543A8" w:rsidP="002543A8">
      <w:pPr>
        <w:pStyle w:val="BodyText"/>
        <w:spacing w:before="100" w:line="235" w:lineRule="auto"/>
        <w:ind w:left="301" w:right="272"/>
        <w:jc w:val="both"/>
        <w:rPr>
          <w:i/>
          <w:iCs/>
        </w:rPr>
      </w:pPr>
      <w:r w:rsidRPr="009D0CC4">
        <w:rPr>
          <w:i/>
          <w:iCs/>
        </w:rPr>
        <w:t>“</w:t>
      </w:r>
      <w:r w:rsidRPr="009D0CC4">
        <w:rPr>
          <w:b/>
          <w:i/>
          <w:iCs/>
        </w:rPr>
        <w:t xml:space="preserve">Resolved that </w:t>
      </w:r>
      <w:r w:rsidRPr="009D0CC4">
        <w:rPr>
          <w:i/>
          <w:iCs/>
        </w:rPr>
        <w:t xml:space="preserve">the Quorum is present at the Second meeting of the Committee of Creditors of </w:t>
      </w:r>
      <w:r w:rsidRPr="009D0CC4">
        <w:t xml:space="preserve">M/s. Premier Proteins Limited </w:t>
      </w:r>
      <w:r w:rsidRPr="009D0CC4">
        <w:rPr>
          <w:i/>
          <w:iCs/>
        </w:rPr>
        <w:t>held Thursday, October 16, 2025 as per Regulation 22 of CIRP Regulations 2016.”</w:t>
      </w:r>
    </w:p>
    <w:p w:rsidR="002543A8" w:rsidRPr="009D0CC4" w:rsidRDefault="002543A8" w:rsidP="002543A8">
      <w:pPr>
        <w:pStyle w:val="BodyText"/>
        <w:spacing w:line="235" w:lineRule="auto"/>
        <w:ind w:left="300" w:right="271"/>
        <w:jc w:val="both"/>
        <w:rPr>
          <w:i/>
          <w:iCs/>
        </w:rPr>
      </w:pPr>
    </w:p>
    <w:p w:rsidR="002543A8" w:rsidRPr="009D0CC4" w:rsidRDefault="002543A8" w:rsidP="002543A8">
      <w:pPr>
        <w:pStyle w:val="BodyText"/>
        <w:spacing w:line="235" w:lineRule="auto"/>
        <w:ind w:left="300" w:right="271"/>
        <w:jc w:val="both"/>
        <w:rPr>
          <w:iCs/>
        </w:rPr>
      </w:pPr>
      <w:r w:rsidRPr="009D0CC4">
        <w:rPr>
          <w:iCs/>
        </w:rPr>
        <w:t>The CoC took the note of the same.</w:t>
      </w:r>
    </w:p>
    <w:p w:rsidR="00345C98" w:rsidRPr="009D0CC4" w:rsidRDefault="00345C98" w:rsidP="0088141A">
      <w:pPr>
        <w:pStyle w:val="Heading1"/>
        <w:pBdr>
          <w:bottom w:val="double" w:sz="6" w:space="1" w:color="auto"/>
        </w:pBdr>
        <w:ind w:left="300"/>
        <w:jc w:val="both"/>
      </w:pPr>
    </w:p>
    <w:p w:rsidR="007D16C0" w:rsidRPr="009D0CC4" w:rsidRDefault="00F56534" w:rsidP="0088141A">
      <w:pPr>
        <w:pStyle w:val="Heading1"/>
        <w:pBdr>
          <w:bottom w:val="double" w:sz="6" w:space="1" w:color="auto"/>
        </w:pBdr>
        <w:ind w:left="300"/>
        <w:jc w:val="both"/>
      </w:pPr>
      <w:bookmarkStart w:id="3" w:name="ITEM_NO._3"/>
      <w:bookmarkEnd w:id="3"/>
      <w:r w:rsidRPr="009D0CC4">
        <w:t>AGENDA</w:t>
      </w:r>
      <w:r w:rsidR="005F43D2" w:rsidRPr="009D0CC4">
        <w:t xml:space="preserve"> NO. 4</w:t>
      </w:r>
    </w:p>
    <w:p w:rsidR="008A58D3" w:rsidRPr="009D0CC4" w:rsidRDefault="008A58D3" w:rsidP="008A58D3">
      <w:pPr>
        <w:spacing w:before="100" w:line="360" w:lineRule="auto"/>
        <w:ind w:left="301"/>
        <w:jc w:val="both"/>
        <w:rPr>
          <w:b/>
          <w:sz w:val="24"/>
          <w:szCs w:val="24"/>
          <w:u w:val="thick"/>
        </w:rPr>
      </w:pPr>
      <w:r w:rsidRPr="009D0CC4">
        <w:rPr>
          <w:b/>
          <w:sz w:val="24"/>
          <w:szCs w:val="24"/>
          <w:u w:val="thick"/>
        </w:rPr>
        <w:t>APPROVAL OF MINUTES WITH RESPECT TO 1</w:t>
      </w:r>
      <w:r w:rsidRPr="009D0CC4">
        <w:rPr>
          <w:b/>
          <w:sz w:val="24"/>
          <w:szCs w:val="24"/>
          <w:u w:val="thick"/>
          <w:vertAlign w:val="superscript"/>
        </w:rPr>
        <w:t>ST</w:t>
      </w:r>
      <w:r w:rsidRPr="009D0CC4">
        <w:rPr>
          <w:b/>
          <w:sz w:val="24"/>
          <w:szCs w:val="24"/>
          <w:u w:val="thick"/>
        </w:rPr>
        <w:t xml:space="preserve"> COC MEETING.</w:t>
      </w:r>
    </w:p>
    <w:p w:rsidR="008A58D3" w:rsidRPr="009D0CC4" w:rsidRDefault="008A58D3" w:rsidP="001E0787">
      <w:pPr>
        <w:pStyle w:val="BodyText"/>
        <w:spacing w:line="360" w:lineRule="auto"/>
        <w:ind w:firstLine="238"/>
        <w:jc w:val="both"/>
        <w:rPr>
          <w:b/>
          <w:bCs/>
          <w:u w:val="single"/>
        </w:rPr>
      </w:pPr>
      <w:r w:rsidRPr="009D0CC4">
        <w:rPr>
          <w:b/>
          <w:bCs/>
          <w:u w:val="single"/>
        </w:rPr>
        <w:t>Approval of the 1</w:t>
      </w:r>
      <w:r w:rsidRPr="009D0CC4">
        <w:rPr>
          <w:b/>
          <w:bCs/>
          <w:u w:val="single"/>
          <w:vertAlign w:val="superscript"/>
        </w:rPr>
        <w:t>st</w:t>
      </w:r>
      <w:r w:rsidRPr="009D0CC4">
        <w:rPr>
          <w:b/>
          <w:bCs/>
          <w:u w:val="single"/>
        </w:rPr>
        <w:t xml:space="preserve"> COC meeting Minutes held on </w:t>
      </w:r>
      <w:r w:rsidR="002543A8" w:rsidRPr="009D0CC4">
        <w:rPr>
          <w:b/>
          <w:bCs/>
          <w:u w:val="single"/>
        </w:rPr>
        <w:t>01</w:t>
      </w:r>
      <w:r w:rsidR="002543A8" w:rsidRPr="009D0CC4">
        <w:rPr>
          <w:b/>
          <w:bCs/>
          <w:u w:val="single"/>
          <w:vertAlign w:val="superscript"/>
        </w:rPr>
        <w:t>st</w:t>
      </w:r>
      <w:r w:rsidR="002543A8" w:rsidRPr="009D0CC4">
        <w:rPr>
          <w:b/>
          <w:bCs/>
          <w:u w:val="single"/>
        </w:rPr>
        <w:t xml:space="preserve"> October 2025</w:t>
      </w:r>
    </w:p>
    <w:p w:rsidR="008A58D3" w:rsidRPr="009D0CC4" w:rsidRDefault="008A58D3" w:rsidP="008A58D3">
      <w:pPr>
        <w:pStyle w:val="BodyText"/>
        <w:spacing w:line="235" w:lineRule="auto"/>
        <w:ind w:left="300" w:right="271"/>
        <w:jc w:val="both"/>
      </w:pPr>
      <w:r w:rsidRPr="009D0CC4">
        <w:t>The minutes of 1</w:t>
      </w:r>
      <w:r w:rsidRPr="009D0CC4">
        <w:rPr>
          <w:vertAlign w:val="superscript"/>
        </w:rPr>
        <w:t>st</w:t>
      </w:r>
      <w:r w:rsidRPr="009D0CC4">
        <w:t xml:space="preserve"> CoC meeting which was circulated to all the members via e-mail </w:t>
      </w:r>
      <w:r w:rsidR="002543A8" w:rsidRPr="009D0CC4">
        <w:t xml:space="preserve">&amp; physical </w:t>
      </w:r>
      <w:r w:rsidRPr="009D0CC4">
        <w:t xml:space="preserve">on </w:t>
      </w:r>
      <w:r w:rsidR="002543A8" w:rsidRPr="009D0CC4">
        <w:t>03</w:t>
      </w:r>
      <w:r w:rsidR="002543A8" w:rsidRPr="009D0CC4">
        <w:rPr>
          <w:vertAlign w:val="superscript"/>
        </w:rPr>
        <w:t>rd</w:t>
      </w:r>
      <w:r w:rsidR="002543A8" w:rsidRPr="009D0CC4">
        <w:t xml:space="preserve"> October 2025</w:t>
      </w:r>
      <w:r w:rsidRPr="009D0CC4">
        <w:t xml:space="preserve"> was approved by the CoC members.</w:t>
      </w:r>
    </w:p>
    <w:p w:rsidR="008A58D3" w:rsidRPr="009D0CC4" w:rsidRDefault="008A58D3" w:rsidP="008A58D3">
      <w:pPr>
        <w:pStyle w:val="BodyText"/>
        <w:spacing w:line="235" w:lineRule="auto"/>
        <w:ind w:left="300" w:right="271"/>
        <w:jc w:val="both"/>
        <w:rPr>
          <w:i/>
          <w:iCs/>
        </w:rPr>
      </w:pPr>
    </w:p>
    <w:p w:rsidR="008A58D3" w:rsidRPr="009D0CC4" w:rsidRDefault="008A58D3" w:rsidP="008A58D3">
      <w:pPr>
        <w:pStyle w:val="BodyText"/>
        <w:spacing w:line="235" w:lineRule="auto"/>
        <w:ind w:left="300" w:right="271"/>
        <w:jc w:val="both"/>
        <w:rPr>
          <w:i/>
          <w:iCs/>
        </w:rPr>
      </w:pPr>
      <w:r w:rsidRPr="009D0CC4">
        <w:rPr>
          <w:i/>
          <w:iCs/>
        </w:rPr>
        <w:t>“</w:t>
      </w:r>
      <w:r w:rsidRPr="009D0CC4">
        <w:rPr>
          <w:b/>
          <w:bCs/>
          <w:i/>
          <w:iCs/>
        </w:rPr>
        <w:t>RESOLVED THAT</w:t>
      </w:r>
      <w:r w:rsidRPr="009D0CC4">
        <w:rPr>
          <w:i/>
          <w:iCs/>
        </w:rPr>
        <w:t xml:space="preserve"> the CoC be &amp; hereby approved </w:t>
      </w:r>
      <w:r w:rsidR="00D84117" w:rsidRPr="009D0CC4">
        <w:rPr>
          <w:i/>
          <w:iCs/>
        </w:rPr>
        <w:t xml:space="preserve">without any modification </w:t>
      </w:r>
      <w:r w:rsidRPr="009D0CC4">
        <w:rPr>
          <w:i/>
          <w:iCs/>
        </w:rPr>
        <w:t xml:space="preserve">the minutes of 1st CoC meeting shared by the RP via e-mail on </w:t>
      </w:r>
      <w:r w:rsidR="00FC4F11">
        <w:t>03</w:t>
      </w:r>
      <w:r w:rsidR="00FC4F11" w:rsidRPr="00FC4F11">
        <w:rPr>
          <w:vertAlign w:val="superscript"/>
        </w:rPr>
        <w:t>rd</w:t>
      </w:r>
      <w:r w:rsidR="00FC4F11">
        <w:t xml:space="preserve"> October 2025</w:t>
      </w:r>
      <w:r w:rsidRPr="009D0CC4">
        <w:rPr>
          <w:i/>
          <w:iCs/>
        </w:rPr>
        <w:t>”</w:t>
      </w:r>
    </w:p>
    <w:p w:rsidR="008A58D3" w:rsidRPr="009D0CC4" w:rsidRDefault="008A58D3" w:rsidP="00AC7982">
      <w:pPr>
        <w:pStyle w:val="BodyText"/>
        <w:rPr>
          <w:i/>
        </w:rPr>
      </w:pPr>
    </w:p>
    <w:p w:rsidR="00AC7982" w:rsidRPr="009D0CC4" w:rsidRDefault="00AC7982" w:rsidP="00AC7982">
      <w:pPr>
        <w:pStyle w:val="BodyText"/>
        <w:ind w:left="302" w:right="274"/>
        <w:jc w:val="both"/>
      </w:pPr>
      <w:r w:rsidRPr="009D0CC4">
        <w:t>The CoC took note of the same</w:t>
      </w:r>
    </w:p>
    <w:p w:rsidR="00345C98" w:rsidRDefault="00345C98" w:rsidP="00AC7982">
      <w:pPr>
        <w:pStyle w:val="Heading1"/>
        <w:pBdr>
          <w:bottom w:val="double" w:sz="6" w:space="1" w:color="auto"/>
        </w:pBdr>
        <w:ind w:left="300"/>
        <w:jc w:val="both"/>
      </w:pPr>
    </w:p>
    <w:p w:rsidR="001E0787" w:rsidRPr="009D0CC4" w:rsidRDefault="001E0787" w:rsidP="00AC7982">
      <w:pPr>
        <w:pStyle w:val="Heading1"/>
        <w:pBdr>
          <w:bottom w:val="double" w:sz="6" w:space="1" w:color="auto"/>
        </w:pBdr>
        <w:ind w:left="300"/>
        <w:jc w:val="both"/>
      </w:pPr>
    </w:p>
    <w:p w:rsidR="00F56534" w:rsidRPr="009D0CC4" w:rsidRDefault="00F56534" w:rsidP="00F56534">
      <w:pPr>
        <w:pStyle w:val="Heading1"/>
        <w:pBdr>
          <w:bottom w:val="double" w:sz="6" w:space="1" w:color="auto"/>
        </w:pBdr>
        <w:ind w:left="300"/>
        <w:jc w:val="both"/>
      </w:pPr>
      <w:r w:rsidRPr="009D0CC4">
        <w:t>AGENDA NO. 5</w:t>
      </w:r>
    </w:p>
    <w:p w:rsidR="00FB25FC" w:rsidRPr="009D0CC4" w:rsidRDefault="00FB25FC" w:rsidP="001E0787">
      <w:pPr>
        <w:pStyle w:val="BodyText"/>
        <w:spacing w:before="100" w:line="276" w:lineRule="auto"/>
        <w:ind w:left="301" w:right="272"/>
        <w:jc w:val="both"/>
        <w:rPr>
          <w:b/>
          <w:u w:val="thick"/>
        </w:rPr>
      </w:pPr>
      <w:r w:rsidRPr="009D0CC4">
        <w:rPr>
          <w:b/>
          <w:u w:val="thick"/>
        </w:rPr>
        <w:t>TO UPDATE THE PARTICIPANTS ON THE ACTIVITIES UNDERTAKEN BY THE RP TO MANAGE THE AFFAIRS OF CORPORATE DEBTOR FROM THE DATE OF RECEIPT OF THE CIRP COMMENCEMENT ORDER TILL THE DATE OF THE MEETING.</w:t>
      </w:r>
    </w:p>
    <w:p w:rsidR="00F226E5" w:rsidRPr="009D0CC4" w:rsidRDefault="00F226E5" w:rsidP="00F226E5">
      <w:pPr>
        <w:pStyle w:val="BodyText"/>
        <w:spacing w:before="100" w:line="235" w:lineRule="auto"/>
        <w:ind w:left="302" w:right="274"/>
        <w:jc w:val="both"/>
      </w:pPr>
      <w:r w:rsidRPr="009D0CC4">
        <w:t xml:space="preserve">The RP apprised the Committee that as per the statement submitted before the </w:t>
      </w:r>
      <w:proofErr w:type="spellStart"/>
      <w:r w:rsidRPr="009D0CC4">
        <w:t>Hon’ble</w:t>
      </w:r>
      <w:proofErr w:type="spellEnd"/>
      <w:r w:rsidRPr="009D0CC4">
        <w:t xml:space="preserve"> NCLT Indore Bench the corporate debtor contended that the company’s performance deteriorated day by day by the end of the financial year 2002 and the company committed defaults in the payments and became a sick industrial undertaking. A reference under the Sick Industrial Companies (Special Provisions) Act, 1985 was made by the Company to the Board for Industrial and Financial Reconstruction (BIFR) and vide order of 21.12.2005, the company was declared a “sick company” and the process of rehabilitation was also started. </w:t>
      </w:r>
    </w:p>
    <w:p w:rsidR="00F226E5" w:rsidRPr="009D0CC4" w:rsidRDefault="00F226E5" w:rsidP="00F226E5">
      <w:pPr>
        <w:pStyle w:val="BodyText"/>
        <w:spacing w:before="100" w:line="235" w:lineRule="auto"/>
        <w:ind w:left="302" w:right="274"/>
        <w:jc w:val="both"/>
      </w:pPr>
      <w:r w:rsidRPr="009D0CC4">
        <w:t>Further it is noted that after 2013 there is no commercial activity in the company and has huge accumulated losses in the Company and as on date, the entire substratum of the company has been lost. Also between 2013 to 31.03.2022 the operational activities in the company have come to standstill and there are no business operations for last several financial years resultantly the Corporate Debtor Company has committed defaults.</w:t>
      </w:r>
    </w:p>
    <w:p w:rsidR="00F226E5" w:rsidRPr="009D0CC4" w:rsidRDefault="00F226E5" w:rsidP="00F226E5">
      <w:pPr>
        <w:pStyle w:val="BodyText"/>
        <w:spacing w:before="100" w:line="235" w:lineRule="auto"/>
        <w:ind w:left="302" w:right="274"/>
        <w:jc w:val="both"/>
      </w:pPr>
      <w:r w:rsidRPr="009D0CC4">
        <w:t>The CoC took note of the same</w:t>
      </w:r>
    </w:p>
    <w:p w:rsidR="00E627FB" w:rsidRDefault="00E627FB" w:rsidP="000A5365">
      <w:pPr>
        <w:pStyle w:val="BodyText"/>
        <w:spacing w:line="235" w:lineRule="auto"/>
        <w:ind w:left="300" w:right="271"/>
        <w:jc w:val="both"/>
      </w:pPr>
    </w:p>
    <w:p w:rsidR="00D840FA" w:rsidRPr="009D0CC4" w:rsidRDefault="00D840FA" w:rsidP="000A5365">
      <w:pPr>
        <w:pStyle w:val="BodyText"/>
        <w:spacing w:line="235" w:lineRule="auto"/>
        <w:ind w:left="300" w:right="271"/>
        <w:jc w:val="both"/>
      </w:pPr>
    </w:p>
    <w:p w:rsidR="00E627FB" w:rsidRPr="009D0CC4" w:rsidRDefault="00E627FB" w:rsidP="00E627FB">
      <w:pPr>
        <w:pStyle w:val="Heading1"/>
        <w:pBdr>
          <w:bottom w:val="double" w:sz="6" w:space="1" w:color="auto"/>
        </w:pBdr>
        <w:ind w:left="300"/>
        <w:jc w:val="both"/>
      </w:pPr>
      <w:r w:rsidRPr="009D0CC4">
        <w:t xml:space="preserve">AGENDA NO. </w:t>
      </w:r>
      <w:r w:rsidR="001A26EC" w:rsidRPr="009D0CC4">
        <w:t>6</w:t>
      </w:r>
    </w:p>
    <w:p w:rsidR="00263ECE" w:rsidRPr="009D0CC4" w:rsidRDefault="00263ECE" w:rsidP="001E0787">
      <w:pPr>
        <w:pStyle w:val="BodyText"/>
        <w:spacing w:before="100" w:line="276" w:lineRule="auto"/>
        <w:ind w:left="301" w:right="272"/>
        <w:jc w:val="both"/>
        <w:rPr>
          <w:b/>
          <w:u w:val="thick"/>
        </w:rPr>
      </w:pPr>
      <w:r w:rsidRPr="009D0CC4">
        <w:rPr>
          <w:b/>
          <w:u w:val="thick"/>
        </w:rPr>
        <w:t>TO DISCUSS PUBLICATION OF FORM-G AS PER REGULATION 36A OF THE IBBI (INSOLVENCY RESOLUTION PROCESS FOR CORPORATE PERSON) REGULATIONS, 2016.</w:t>
      </w:r>
    </w:p>
    <w:p w:rsidR="00BF6E64" w:rsidRPr="00BF6E64" w:rsidRDefault="00BF6E64" w:rsidP="00BF6E64">
      <w:pPr>
        <w:pStyle w:val="BodyText"/>
        <w:spacing w:before="100" w:line="235" w:lineRule="auto"/>
        <w:ind w:left="301" w:right="272"/>
        <w:jc w:val="both"/>
      </w:pPr>
      <w:r w:rsidRPr="00BF6E64">
        <w:t>The RP</w:t>
      </w:r>
      <w:r w:rsidRPr="009D0CC4">
        <w:t xml:space="preserve"> </w:t>
      </w:r>
      <w:r w:rsidRPr="00BF6E64">
        <w:t>informed the CoC</w:t>
      </w:r>
      <w:r w:rsidRPr="009D0CC4">
        <w:t xml:space="preserve"> </w:t>
      </w:r>
      <w:r w:rsidRPr="00BF6E64">
        <w:t>that, in accordance with Regulation 36A of the CIRP Regulations</w:t>
      </w:r>
      <w:r w:rsidRPr="009D0CC4">
        <w:t xml:space="preserve"> 2016</w:t>
      </w:r>
      <w:r w:rsidRPr="00BF6E64">
        <w:t xml:space="preserve">, the RP is required to publish brief particulars of the invitation for Expression of Interest (“EOI”) in </w:t>
      </w:r>
      <w:r w:rsidRPr="009D0CC4">
        <w:t>Form G</w:t>
      </w:r>
      <w:r w:rsidRPr="00BF6E64">
        <w:t xml:space="preserve"> at the earliest, but not later than the sixtieth day from the Insolvency Commencement Date (“ICD”), inviting interested and eligible prospective resolution applicants (“PRAs”) to submit resolution plans.</w:t>
      </w:r>
    </w:p>
    <w:p w:rsidR="00BF6E64" w:rsidRPr="00BF6E64" w:rsidRDefault="00BF6E64" w:rsidP="00BF6E64">
      <w:pPr>
        <w:pStyle w:val="BodyText"/>
        <w:spacing w:before="100" w:line="235" w:lineRule="auto"/>
        <w:ind w:left="301" w:right="272"/>
        <w:jc w:val="both"/>
      </w:pPr>
      <w:r w:rsidRPr="00BF6E64">
        <w:t xml:space="preserve">The RP further apprised the members that the </w:t>
      </w:r>
      <w:r w:rsidRPr="009D0CC4">
        <w:t>60th day from the ICD falls on 31st October 2025</w:t>
      </w:r>
      <w:r w:rsidRPr="00BF6E64">
        <w:t xml:space="preserve">. Hence, prior to the publication of Form G, it is necessary to </w:t>
      </w:r>
      <w:proofErr w:type="spellStart"/>
      <w:r w:rsidRPr="00BF6E64">
        <w:t>finalise</w:t>
      </w:r>
      <w:proofErr w:type="spellEnd"/>
      <w:r w:rsidRPr="00BF6E64">
        <w:t xml:space="preserve"> the </w:t>
      </w:r>
      <w:r w:rsidRPr="009D0CC4">
        <w:t>eligibility criteria for PRAs</w:t>
      </w:r>
      <w:r w:rsidRPr="00BF6E64">
        <w:t xml:space="preserve">, along with other </w:t>
      </w:r>
      <w:r w:rsidRPr="009D0CC4">
        <w:t>terms and conditions</w:t>
      </w:r>
      <w:r w:rsidRPr="00BF6E64">
        <w:t xml:space="preserve"> for the invitation of EOI and the </w:t>
      </w:r>
      <w:r w:rsidRPr="009D0CC4">
        <w:t>Request for Resolution Plan (RFRP)</w:t>
      </w:r>
      <w:r w:rsidRPr="00BF6E64">
        <w:t>, in compliance with Regulation 36A of the CIRP Regulations.</w:t>
      </w:r>
    </w:p>
    <w:p w:rsidR="00BF6E64" w:rsidRPr="00BF6E64" w:rsidRDefault="00BF6E64" w:rsidP="00BF6E64">
      <w:pPr>
        <w:pStyle w:val="BodyText"/>
        <w:spacing w:before="100" w:line="235" w:lineRule="auto"/>
        <w:ind w:left="301" w:right="272"/>
        <w:jc w:val="both"/>
      </w:pPr>
      <w:r w:rsidRPr="00BF6E64">
        <w:t xml:space="preserve">The RP also explained in detail the </w:t>
      </w:r>
      <w:r w:rsidRPr="009D0CC4">
        <w:t>purpose and process</w:t>
      </w:r>
      <w:r w:rsidRPr="00BF6E64">
        <w:t xml:space="preserve"> of inviting EOIs to the CoC members during the meeting. He further informed that the </w:t>
      </w:r>
      <w:r w:rsidRPr="009D0CC4">
        <w:t>newspaper(s)</w:t>
      </w:r>
      <w:r w:rsidRPr="00BF6E64">
        <w:t xml:space="preserve"> for publication of Form G also need to be </w:t>
      </w:r>
      <w:proofErr w:type="spellStart"/>
      <w:r w:rsidRPr="00BF6E64">
        <w:t>finalised</w:t>
      </w:r>
      <w:proofErr w:type="spellEnd"/>
      <w:r w:rsidRPr="00BF6E64">
        <w:t>.</w:t>
      </w:r>
    </w:p>
    <w:p w:rsidR="00BF6E64" w:rsidRPr="00BF6E64" w:rsidRDefault="00BF6E64" w:rsidP="00BF6E64">
      <w:pPr>
        <w:pStyle w:val="BodyText"/>
        <w:spacing w:before="100" w:line="235" w:lineRule="auto"/>
        <w:ind w:left="301" w:right="272"/>
        <w:jc w:val="both"/>
      </w:pPr>
      <w:r w:rsidRPr="00BF6E64">
        <w:t xml:space="preserve">After due discussion, the CoC members </w:t>
      </w:r>
      <w:r w:rsidRPr="009D0CC4">
        <w:t>agreed</w:t>
      </w:r>
      <w:r w:rsidRPr="00BF6E64">
        <w:t xml:space="preserve"> to publish the Form G within the prescribed timelines under the Insolvency and Bankruptcy Code, 2016, and </w:t>
      </w:r>
      <w:proofErr w:type="spellStart"/>
      <w:r w:rsidRPr="009D0CC4">
        <w:t>authorised</w:t>
      </w:r>
      <w:proofErr w:type="spellEnd"/>
      <w:r w:rsidRPr="009D0CC4">
        <w:t xml:space="preserve"> the RP</w:t>
      </w:r>
      <w:r w:rsidRPr="00BF6E64">
        <w:t xml:space="preserve"> to decide the newspaper(s) for publication based on </w:t>
      </w:r>
      <w:r w:rsidRPr="009D0CC4">
        <w:t>circulation and cost considerations</w:t>
      </w:r>
      <w:r w:rsidRPr="00BF6E64">
        <w:t>.</w:t>
      </w:r>
    </w:p>
    <w:p w:rsidR="00BF6E64" w:rsidRPr="009D0CC4" w:rsidRDefault="00BF6E64" w:rsidP="00BF6E64">
      <w:pPr>
        <w:pStyle w:val="BodyText"/>
        <w:spacing w:before="200"/>
        <w:ind w:left="301" w:right="159"/>
        <w:jc w:val="both"/>
        <w:rPr>
          <w:bCs/>
          <w:u w:val="single"/>
        </w:rPr>
      </w:pPr>
      <w:r w:rsidRPr="009D0CC4">
        <w:t xml:space="preserve">Committee of Creditors took notice of the </w:t>
      </w:r>
      <w:r w:rsidRPr="009D0CC4">
        <w:rPr>
          <w:lang w:val="en-IN"/>
        </w:rPr>
        <w:t xml:space="preserve">same and </w:t>
      </w:r>
      <w:r w:rsidRPr="009D0CC4">
        <w:rPr>
          <w:bCs/>
          <w:u w:val="single"/>
        </w:rPr>
        <w:t xml:space="preserve">after discussions &amp; deliberations, </w:t>
      </w:r>
      <w:r w:rsidRPr="009D0CC4">
        <w:rPr>
          <w:b/>
          <w:bCs/>
          <w:u w:val="single"/>
        </w:rPr>
        <w:t>the following resolution was passed &amp; approved during the meeting w</w:t>
      </w:r>
      <w:r w:rsidRPr="001E0787">
        <w:rPr>
          <w:b/>
          <w:bCs/>
          <w:u w:val="single"/>
        </w:rPr>
        <w:t xml:space="preserve">ith </w:t>
      </w:r>
      <w:r w:rsidR="001E0787">
        <w:rPr>
          <w:b/>
          <w:bCs/>
          <w:u w:val="single"/>
        </w:rPr>
        <w:t>83</w:t>
      </w:r>
      <w:r w:rsidRPr="001E0787">
        <w:rPr>
          <w:b/>
          <w:bCs/>
          <w:u w:val="single"/>
        </w:rPr>
        <w:t>.</w:t>
      </w:r>
      <w:r w:rsidR="001E0787">
        <w:rPr>
          <w:b/>
          <w:bCs/>
          <w:u w:val="single"/>
        </w:rPr>
        <w:t>61</w:t>
      </w:r>
      <w:r w:rsidRPr="001E0787">
        <w:rPr>
          <w:b/>
          <w:bCs/>
          <w:u w:val="single"/>
        </w:rPr>
        <w:t>% votes in</w:t>
      </w:r>
      <w:r w:rsidRPr="009D0CC4">
        <w:rPr>
          <w:b/>
          <w:bCs/>
          <w:u w:val="single"/>
        </w:rPr>
        <w:t xml:space="preserve"> </w:t>
      </w:r>
      <w:proofErr w:type="spellStart"/>
      <w:r w:rsidRPr="009D0CC4">
        <w:rPr>
          <w:b/>
          <w:bCs/>
          <w:u w:val="single"/>
        </w:rPr>
        <w:t>favour</w:t>
      </w:r>
      <w:proofErr w:type="spellEnd"/>
      <w:r w:rsidRPr="009D0CC4">
        <w:rPr>
          <w:bCs/>
          <w:u w:val="single"/>
        </w:rPr>
        <w:t>:</w:t>
      </w:r>
    </w:p>
    <w:p w:rsidR="001E0787" w:rsidRDefault="001E0787" w:rsidP="00057536">
      <w:pPr>
        <w:pStyle w:val="BodyText"/>
        <w:ind w:left="302" w:right="142"/>
        <w:jc w:val="both"/>
        <w:rPr>
          <w:b/>
        </w:rPr>
      </w:pPr>
    </w:p>
    <w:p w:rsidR="00057536" w:rsidRPr="00192A91" w:rsidRDefault="00057536" w:rsidP="00057536">
      <w:pPr>
        <w:pStyle w:val="BodyText"/>
        <w:ind w:left="302" w:right="142"/>
        <w:jc w:val="both"/>
        <w:rPr>
          <w:b/>
          <w:i/>
        </w:rPr>
      </w:pPr>
      <w:r w:rsidRPr="00192A91">
        <w:rPr>
          <w:b/>
          <w:i/>
        </w:rPr>
        <w:lastRenderedPageBreak/>
        <w:t>Resolution No. 1 | Approval for Publication of Form-G</w:t>
      </w:r>
    </w:p>
    <w:p w:rsidR="00057536" w:rsidRPr="009D0CC4" w:rsidRDefault="00057536" w:rsidP="00057536">
      <w:pPr>
        <w:pStyle w:val="BodyText"/>
        <w:ind w:left="302" w:right="142"/>
        <w:jc w:val="both"/>
        <w:rPr>
          <w:i/>
        </w:rPr>
      </w:pPr>
    </w:p>
    <w:p w:rsidR="00057536" w:rsidRPr="009D0CC4" w:rsidRDefault="00057536" w:rsidP="00057536">
      <w:pPr>
        <w:pStyle w:val="BodyText"/>
        <w:ind w:left="302" w:right="142"/>
        <w:jc w:val="both"/>
        <w:rPr>
          <w:i/>
        </w:rPr>
      </w:pPr>
      <w:r w:rsidRPr="009D0CC4">
        <w:rPr>
          <w:b/>
          <w:i/>
        </w:rPr>
        <w:t>“RESOLVED THAT</w:t>
      </w:r>
      <w:r w:rsidRPr="009D0CC4">
        <w:rPr>
          <w:i/>
        </w:rPr>
        <w:t xml:space="preserve"> pursuant to the provisions of the Insolvency and Bankruptcy Code, 2016 read with regulation 36A of the IBBI (Insolvency Resolution Process for Corporate Persons) Regulations, 2016, the Committee of Creditors (“CoC”) of Premier Proteins Limited hereby </w:t>
      </w:r>
      <w:r w:rsidR="00192A91">
        <w:rPr>
          <w:i/>
        </w:rPr>
        <w:t>approved</w:t>
      </w:r>
      <w:r w:rsidRPr="009D0CC4">
        <w:rPr>
          <w:i/>
        </w:rPr>
        <w:t xml:space="preserve"> for publication of Form-G inviting Expressions of Interest (EOI) for the Corporate Debtor, M/s Premier Proteins Limited as a whole.</w:t>
      </w:r>
    </w:p>
    <w:p w:rsidR="00057536" w:rsidRPr="009D0CC4" w:rsidRDefault="00057536" w:rsidP="00057536">
      <w:pPr>
        <w:pStyle w:val="BodyText"/>
        <w:ind w:left="302" w:right="142"/>
        <w:jc w:val="both"/>
        <w:rPr>
          <w:b/>
          <w:i/>
        </w:rPr>
      </w:pPr>
    </w:p>
    <w:p w:rsidR="00057536" w:rsidRPr="009D0CC4" w:rsidRDefault="00057536" w:rsidP="00057536">
      <w:pPr>
        <w:pStyle w:val="BodyText"/>
        <w:ind w:left="302" w:right="142"/>
        <w:jc w:val="both"/>
        <w:rPr>
          <w:i/>
        </w:rPr>
      </w:pPr>
      <w:r w:rsidRPr="009D0CC4">
        <w:rPr>
          <w:b/>
          <w:i/>
        </w:rPr>
        <w:t>RESOLVED FURTHER THAT</w:t>
      </w:r>
      <w:r w:rsidRPr="009D0CC4">
        <w:rPr>
          <w:i/>
        </w:rPr>
        <w:t xml:space="preserve"> the RP be and is hereby authorized to take all necessary steps, including appointment of agencies, finalization of publication medium(s), and incurring related expenses, for publication of Form-G in accordance with the applicable provisions of the Code and Regulations.</w:t>
      </w:r>
    </w:p>
    <w:p w:rsidR="00057536" w:rsidRPr="009D0CC4" w:rsidRDefault="00057536" w:rsidP="00057536">
      <w:pPr>
        <w:pStyle w:val="BodyText"/>
        <w:ind w:left="302" w:right="142"/>
        <w:jc w:val="both"/>
        <w:rPr>
          <w:i/>
        </w:rPr>
      </w:pPr>
    </w:p>
    <w:p w:rsidR="00057536" w:rsidRPr="009D0CC4" w:rsidRDefault="00057536" w:rsidP="00057536">
      <w:pPr>
        <w:pStyle w:val="BodyText"/>
        <w:ind w:left="302" w:right="142"/>
        <w:jc w:val="both"/>
        <w:rPr>
          <w:i/>
        </w:rPr>
      </w:pPr>
      <w:r w:rsidRPr="009D0CC4">
        <w:rPr>
          <w:b/>
          <w:i/>
        </w:rPr>
        <w:t>RESOLVED FURTHER THAT</w:t>
      </w:r>
      <w:r w:rsidRPr="009D0CC4">
        <w:rPr>
          <w:i/>
        </w:rPr>
        <w:t xml:space="preserve"> all costs and expenses incurred in connection with the publication of Form-G shall form part of the Insolvency Resolution Process Cost (IRPC) in terms of Regulation 31 read with Regulation 34 of the IBBI (Insolvency Resolution Process for Corporate Persons) Regulations, 2016.”</w:t>
      </w:r>
    </w:p>
    <w:p w:rsidR="00057536" w:rsidRPr="009D0CC4" w:rsidRDefault="00057536" w:rsidP="002B327D">
      <w:pPr>
        <w:pStyle w:val="BodyText"/>
        <w:ind w:left="301" w:right="272"/>
        <w:jc w:val="both"/>
      </w:pPr>
    </w:p>
    <w:p w:rsidR="00F16A9C" w:rsidRPr="009D0CC4" w:rsidRDefault="00B74023" w:rsidP="002B327D">
      <w:pPr>
        <w:pStyle w:val="BodyText"/>
        <w:ind w:left="301" w:right="272"/>
        <w:jc w:val="both"/>
      </w:pPr>
      <w:r w:rsidRPr="009D0CC4">
        <w:t xml:space="preserve">The </w:t>
      </w:r>
      <w:r w:rsidR="001A26EC" w:rsidRPr="009D0CC4">
        <w:t xml:space="preserve">CoC </w:t>
      </w:r>
      <w:r w:rsidR="00F16A9C" w:rsidRPr="009D0CC4">
        <w:t xml:space="preserve">took the note of the </w:t>
      </w:r>
      <w:r w:rsidR="000F2C28" w:rsidRPr="009D0CC4">
        <w:t xml:space="preserve">same. </w:t>
      </w:r>
    </w:p>
    <w:p w:rsidR="00B04C13" w:rsidRDefault="00B04C13" w:rsidP="002B327D">
      <w:pPr>
        <w:pStyle w:val="Heading1"/>
        <w:ind w:left="0"/>
        <w:jc w:val="both"/>
      </w:pPr>
    </w:p>
    <w:p w:rsidR="009D648B" w:rsidRPr="009D0CC4" w:rsidRDefault="009D648B" w:rsidP="002B327D">
      <w:pPr>
        <w:pStyle w:val="Heading1"/>
        <w:ind w:left="0"/>
        <w:jc w:val="both"/>
      </w:pPr>
    </w:p>
    <w:p w:rsidR="00A10778" w:rsidRPr="00B25EBA" w:rsidRDefault="00A10778" w:rsidP="00A10778">
      <w:pPr>
        <w:pStyle w:val="Heading1"/>
        <w:pBdr>
          <w:bottom w:val="double" w:sz="6" w:space="1" w:color="auto"/>
        </w:pBdr>
        <w:ind w:left="300"/>
        <w:jc w:val="both"/>
      </w:pPr>
      <w:r w:rsidRPr="00B25EBA">
        <w:t xml:space="preserve">AGENDA NO. </w:t>
      </w:r>
      <w:r w:rsidR="001A26EC" w:rsidRPr="00B25EBA">
        <w:t>7</w:t>
      </w:r>
    </w:p>
    <w:p w:rsidR="00B74023" w:rsidRPr="00B25EBA" w:rsidRDefault="00B74023" w:rsidP="002B327D">
      <w:pPr>
        <w:pStyle w:val="BodyText"/>
        <w:spacing w:before="100" w:line="276" w:lineRule="auto"/>
        <w:ind w:left="302" w:right="274"/>
        <w:jc w:val="both"/>
        <w:rPr>
          <w:b/>
          <w:szCs w:val="22"/>
          <w:u w:val="thick"/>
        </w:rPr>
      </w:pPr>
      <w:r w:rsidRPr="00B25EBA">
        <w:rPr>
          <w:b/>
          <w:szCs w:val="22"/>
          <w:u w:val="thick"/>
        </w:rPr>
        <w:t>TO TAKE NOTE OF SUBMISSION OF NON-DISCLOSURE AGREEMENT FOR INFORMATION MEMORANDUM AS PER REGULATION 36(4) OF THE IBBI (IRP FOR CORPORATE PERSON) REGULATION 2016</w:t>
      </w:r>
    </w:p>
    <w:p w:rsidR="00BC1E20" w:rsidRPr="00B25EBA" w:rsidRDefault="00BC1E20" w:rsidP="00BC1E20">
      <w:pPr>
        <w:tabs>
          <w:tab w:val="left" w:pos="673"/>
        </w:tabs>
        <w:spacing w:before="120"/>
        <w:ind w:left="284" w:right="207"/>
        <w:jc w:val="both"/>
        <w:rPr>
          <w:sz w:val="24"/>
          <w:szCs w:val="24"/>
        </w:rPr>
      </w:pPr>
      <w:r w:rsidRPr="00B25EBA">
        <w:rPr>
          <w:sz w:val="24"/>
          <w:szCs w:val="24"/>
        </w:rPr>
        <w:t xml:space="preserve">The RP informed that as per regulation 36(4) of the </w:t>
      </w:r>
      <w:r w:rsidR="002B327D" w:rsidRPr="00B25EBA">
        <w:rPr>
          <w:sz w:val="24"/>
          <w:szCs w:val="24"/>
        </w:rPr>
        <w:t>CIRP</w:t>
      </w:r>
      <w:r w:rsidRPr="00B25EBA">
        <w:rPr>
          <w:sz w:val="24"/>
          <w:szCs w:val="24"/>
        </w:rPr>
        <w:t xml:space="preserve"> Regulation 2016, the information memorandum will be shared after receiving an undertaking from a member of the committee to the effect that such member or resolution applicant shall maintain confidentiality of the information and shall not use such information to cause an undue gain or undue loss to itself or any other person. All the law related to confidentiality and insider trading shall be complied with. The intellectual property right of the Corporate Debtor shall be protected. The information shall not be shared to any third party without obtaining this type of undertaking. The draft format of undertaking required for this provision is shared via mail and </w:t>
      </w:r>
      <w:r w:rsidR="002B327D" w:rsidRPr="00B25EBA">
        <w:rPr>
          <w:sz w:val="24"/>
          <w:szCs w:val="24"/>
        </w:rPr>
        <w:t>physically to all the CoC members</w:t>
      </w:r>
      <w:r w:rsidRPr="00B25EBA">
        <w:rPr>
          <w:sz w:val="24"/>
          <w:szCs w:val="24"/>
        </w:rPr>
        <w:t>.</w:t>
      </w:r>
    </w:p>
    <w:p w:rsidR="002B327D" w:rsidRPr="00B25EBA" w:rsidRDefault="002B327D" w:rsidP="002B327D">
      <w:pPr>
        <w:pStyle w:val="BodyText"/>
        <w:ind w:left="301" w:right="272"/>
        <w:jc w:val="both"/>
      </w:pPr>
    </w:p>
    <w:p w:rsidR="002B327D" w:rsidRPr="00B25EBA" w:rsidRDefault="002B327D" w:rsidP="002B327D">
      <w:pPr>
        <w:pStyle w:val="BodyText"/>
        <w:ind w:left="301" w:right="272"/>
        <w:jc w:val="both"/>
      </w:pPr>
      <w:r w:rsidRPr="00B25EBA">
        <w:t xml:space="preserve">The CoC took the note of the same. </w:t>
      </w:r>
    </w:p>
    <w:p w:rsidR="00040F02" w:rsidRPr="00B25EBA" w:rsidRDefault="00040F02" w:rsidP="000A5365">
      <w:pPr>
        <w:pStyle w:val="BodyText"/>
        <w:spacing w:line="235" w:lineRule="auto"/>
        <w:ind w:left="302" w:right="274"/>
        <w:jc w:val="both"/>
      </w:pPr>
    </w:p>
    <w:p w:rsidR="009D648B" w:rsidRDefault="009D648B" w:rsidP="00040F02">
      <w:pPr>
        <w:pStyle w:val="Heading1"/>
        <w:pBdr>
          <w:bottom w:val="double" w:sz="6" w:space="1" w:color="auto"/>
        </w:pBdr>
        <w:ind w:left="300"/>
        <w:jc w:val="both"/>
      </w:pPr>
    </w:p>
    <w:p w:rsidR="00040F02" w:rsidRPr="00B25EBA" w:rsidRDefault="00040F02" w:rsidP="00040F02">
      <w:pPr>
        <w:pStyle w:val="Heading1"/>
        <w:pBdr>
          <w:bottom w:val="double" w:sz="6" w:space="1" w:color="auto"/>
        </w:pBdr>
        <w:ind w:left="300"/>
        <w:jc w:val="both"/>
      </w:pPr>
      <w:r w:rsidRPr="00B25EBA">
        <w:t xml:space="preserve">AGENDA NO. </w:t>
      </w:r>
      <w:r w:rsidR="002B327D" w:rsidRPr="00B25EBA">
        <w:t>8</w:t>
      </w:r>
    </w:p>
    <w:p w:rsidR="00BC1E20" w:rsidRPr="00B25EBA" w:rsidRDefault="00BC1E20" w:rsidP="002B327D">
      <w:pPr>
        <w:pStyle w:val="BodyText"/>
        <w:spacing w:before="100" w:line="276" w:lineRule="auto"/>
        <w:ind w:left="302" w:right="274"/>
        <w:jc w:val="both"/>
        <w:rPr>
          <w:b/>
          <w:szCs w:val="22"/>
          <w:u w:val="thick"/>
        </w:rPr>
      </w:pPr>
      <w:r w:rsidRPr="00B25EBA">
        <w:rPr>
          <w:b/>
          <w:szCs w:val="22"/>
          <w:u w:val="thick"/>
        </w:rPr>
        <w:t>TO DISCUSS TERMS AND CONDITIONS FOR THE INVITATION FOR EXPRESSION OF INTEREST (EOI) &amp; RFRP TO SUBMIT RESOLUTION PLAN(S) PURSUANT TO REGULATION 36A OF THE IBBI (INSOLVENCY RESOLUTION PROCESS FOR CORPORATE PERSON) REGULATIONS, 2016.</w:t>
      </w:r>
    </w:p>
    <w:p w:rsidR="00A97B24" w:rsidRDefault="00A97B24" w:rsidP="002B327D">
      <w:pPr>
        <w:tabs>
          <w:tab w:val="left" w:pos="673"/>
        </w:tabs>
        <w:spacing w:before="120"/>
        <w:ind w:left="284" w:right="207"/>
        <w:jc w:val="both"/>
        <w:rPr>
          <w:sz w:val="24"/>
          <w:szCs w:val="24"/>
        </w:rPr>
      </w:pPr>
      <w:r w:rsidRPr="00B25EBA">
        <w:rPr>
          <w:sz w:val="24"/>
          <w:szCs w:val="24"/>
        </w:rPr>
        <w:t xml:space="preserve">As per Regulation 36A provides for the invitation of expression of interest, wherein the Resolution Professional publish brief particulars of the invitation for expression of interest in Form G at the earliest, not later than 60th day from the insolvency commencement date </w:t>
      </w:r>
      <w:proofErr w:type="spellStart"/>
      <w:r w:rsidRPr="00B25EBA">
        <w:rPr>
          <w:sz w:val="24"/>
          <w:szCs w:val="24"/>
        </w:rPr>
        <w:t>i.e</w:t>
      </w:r>
      <w:proofErr w:type="spellEnd"/>
      <w:r w:rsidRPr="00B25EBA">
        <w:rPr>
          <w:sz w:val="24"/>
          <w:szCs w:val="24"/>
        </w:rPr>
        <w:t xml:space="preserve"> on or before </w:t>
      </w:r>
      <w:r w:rsidR="00465497" w:rsidRPr="00B25EBA">
        <w:rPr>
          <w:sz w:val="24"/>
          <w:szCs w:val="24"/>
        </w:rPr>
        <w:t>31-10-2025</w:t>
      </w:r>
      <w:r w:rsidRPr="00B25EBA">
        <w:rPr>
          <w:sz w:val="24"/>
          <w:szCs w:val="24"/>
        </w:rPr>
        <w:t>, from interested and eligible prospective resolution applicants to submit resolution plans</w:t>
      </w:r>
      <w:r w:rsidR="00415337">
        <w:rPr>
          <w:sz w:val="24"/>
          <w:szCs w:val="24"/>
        </w:rPr>
        <w:t>.</w:t>
      </w:r>
    </w:p>
    <w:p w:rsidR="00415337" w:rsidRPr="00B25EBA" w:rsidRDefault="00415337" w:rsidP="002B327D">
      <w:pPr>
        <w:tabs>
          <w:tab w:val="left" w:pos="673"/>
        </w:tabs>
        <w:spacing w:before="120"/>
        <w:ind w:left="284" w:right="207"/>
        <w:jc w:val="both"/>
        <w:rPr>
          <w:sz w:val="24"/>
          <w:szCs w:val="24"/>
        </w:rPr>
      </w:pPr>
    </w:p>
    <w:p w:rsidR="00465497" w:rsidRPr="00B25EBA" w:rsidRDefault="00465497" w:rsidP="00F610D4">
      <w:pPr>
        <w:tabs>
          <w:tab w:val="left" w:pos="673"/>
        </w:tabs>
        <w:spacing w:before="120"/>
        <w:ind w:left="284" w:right="207"/>
        <w:jc w:val="both"/>
        <w:rPr>
          <w:sz w:val="24"/>
          <w:szCs w:val="24"/>
        </w:rPr>
      </w:pPr>
      <w:r w:rsidRPr="00B25EBA">
        <w:rPr>
          <w:sz w:val="24"/>
          <w:szCs w:val="24"/>
        </w:rPr>
        <w:lastRenderedPageBreak/>
        <w:t xml:space="preserve">The </w:t>
      </w:r>
      <w:r w:rsidR="00F610D4" w:rsidRPr="00B25EBA">
        <w:rPr>
          <w:sz w:val="24"/>
          <w:szCs w:val="24"/>
        </w:rPr>
        <w:t>RP</w:t>
      </w:r>
      <w:r w:rsidRPr="00B25EBA">
        <w:rPr>
          <w:sz w:val="24"/>
          <w:szCs w:val="24"/>
        </w:rPr>
        <w:t xml:space="preserve"> informed the CoC</w:t>
      </w:r>
      <w:r w:rsidR="005E540C" w:rsidRPr="00B25EBA">
        <w:rPr>
          <w:sz w:val="24"/>
          <w:szCs w:val="24"/>
        </w:rPr>
        <w:t xml:space="preserve"> </w:t>
      </w:r>
      <w:r w:rsidRPr="00B25EBA">
        <w:rPr>
          <w:sz w:val="24"/>
          <w:szCs w:val="24"/>
        </w:rPr>
        <w:t xml:space="preserve">that in accordance with the provisions of Regulation 36A </w:t>
      </w:r>
      <w:r w:rsidR="005E540C" w:rsidRPr="00B25EBA">
        <w:rPr>
          <w:sz w:val="24"/>
          <w:szCs w:val="24"/>
        </w:rPr>
        <w:t>CIRP regulation</w:t>
      </w:r>
      <w:r w:rsidRPr="00B25EBA">
        <w:rPr>
          <w:sz w:val="24"/>
          <w:szCs w:val="24"/>
        </w:rPr>
        <w:t xml:space="preserve"> 2016, it is necessary to finalize the terms and conditions of the Expression of Interest (EOI) to determine the eligibility criteria for selection of Prospective Resolution Applicants (PRAs).</w:t>
      </w:r>
    </w:p>
    <w:p w:rsidR="00465497" w:rsidRPr="00B25EBA" w:rsidRDefault="00465497" w:rsidP="00F610D4">
      <w:pPr>
        <w:tabs>
          <w:tab w:val="left" w:pos="673"/>
        </w:tabs>
        <w:spacing w:before="120"/>
        <w:ind w:left="284" w:right="207"/>
        <w:jc w:val="both"/>
        <w:rPr>
          <w:sz w:val="24"/>
          <w:szCs w:val="24"/>
        </w:rPr>
      </w:pPr>
      <w:r w:rsidRPr="00B25EBA">
        <w:rPr>
          <w:sz w:val="24"/>
          <w:szCs w:val="24"/>
        </w:rPr>
        <w:t xml:space="preserve">The Resolution Professional apprised the CoC of the proposed </w:t>
      </w:r>
      <w:r w:rsidRPr="00B25EBA">
        <w:rPr>
          <w:b/>
          <w:sz w:val="24"/>
          <w:szCs w:val="24"/>
        </w:rPr>
        <w:t>Eligibility Criteria</w:t>
      </w:r>
      <w:r w:rsidRPr="00B25EBA">
        <w:rPr>
          <w:sz w:val="24"/>
          <w:szCs w:val="24"/>
        </w:rPr>
        <w:t xml:space="preserve"> as follows:</w:t>
      </w:r>
    </w:p>
    <w:p w:rsidR="00465497" w:rsidRPr="00B25EBA" w:rsidRDefault="00465497" w:rsidP="00F610D4">
      <w:pPr>
        <w:spacing w:before="100" w:after="100"/>
        <w:ind w:left="284"/>
        <w:jc w:val="both"/>
        <w:rPr>
          <w:sz w:val="24"/>
          <w:szCs w:val="24"/>
          <w:lang w:eastAsia="en-IN"/>
        </w:rPr>
      </w:pPr>
      <w:r w:rsidRPr="00B25EBA">
        <w:rPr>
          <w:b/>
          <w:bCs/>
          <w:sz w:val="24"/>
          <w:szCs w:val="24"/>
          <w:lang w:eastAsia="en-IN"/>
        </w:rPr>
        <w:t>Eligibility Criteria:</w:t>
      </w:r>
    </w:p>
    <w:p w:rsidR="00465497" w:rsidRPr="00B25EBA" w:rsidRDefault="00465497" w:rsidP="00F610D4">
      <w:pPr>
        <w:widowControl/>
        <w:numPr>
          <w:ilvl w:val="0"/>
          <w:numId w:val="33"/>
        </w:numPr>
        <w:tabs>
          <w:tab w:val="clear" w:pos="720"/>
          <w:tab w:val="num" w:pos="1004"/>
        </w:tabs>
        <w:autoSpaceDE/>
        <w:autoSpaceDN/>
        <w:spacing w:after="100"/>
        <w:ind w:left="998" w:hanging="357"/>
        <w:jc w:val="both"/>
        <w:rPr>
          <w:sz w:val="24"/>
          <w:szCs w:val="24"/>
          <w:lang w:eastAsia="en-IN"/>
        </w:rPr>
      </w:pPr>
      <w:r w:rsidRPr="00B25EBA">
        <w:rPr>
          <w:b/>
          <w:bCs/>
          <w:sz w:val="24"/>
          <w:szCs w:val="24"/>
          <w:lang w:eastAsia="en-IN"/>
        </w:rPr>
        <w:t>Tangible Net Worth (TNW):</w:t>
      </w:r>
      <w:r w:rsidRPr="00B25EBA">
        <w:rPr>
          <w:sz w:val="24"/>
          <w:szCs w:val="24"/>
          <w:lang w:eastAsia="en-IN"/>
        </w:rPr>
        <w:t xml:space="preserve"> Minimum INR 50 Lakhs in case of Private / Public Limited Company, LLP, Body Corporate, Partnership Firm, Individual, or Trust as per the latest available financial statements as on 31st March 2025.</w:t>
      </w:r>
    </w:p>
    <w:p w:rsidR="00465497" w:rsidRPr="00B25EBA" w:rsidRDefault="00465497" w:rsidP="00F610D4">
      <w:pPr>
        <w:widowControl/>
        <w:numPr>
          <w:ilvl w:val="0"/>
          <w:numId w:val="33"/>
        </w:numPr>
        <w:tabs>
          <w:tab w:val="clear" w:pos="720"/>
          <w:tab w:val="num" w:pos="1004"/>
        </w:tabs>
        <w:autoSpaceDE/>
        <w:autoSpaceDN/>
        <w:spacing w:after="100"/>
        <w:ind w:left="998" w:hanging="357"/>
        <w:jc w:val="both"/>
        <w:rPr>
          <w:sz w:val="24"/>
          <w:szCs w:val="24"/>
          <w:lang w:eastAsia="en-IN"/>
        </w:rPr>
      </w:pPr>
      <w:r w:rsidRPr="00B25EBA">
        <w:rPr>
          <w:b/>
          <w:bCs/>
          <w:sz w:val="24"/>
          <w:szCs w:val="24"/>
          <w:lang w:eastAsia="en-IN"/>
        </w:rPr>
        <w:t>Minimum Asset under Management (AUM) / Funds Deployed:</w:t>
      </w:r>
      <w:r w:rsidRPr="00B25EBA">
        <w:rPr>
          <w:sz w:val="24"/>
          <w:szCs w:val="24"/>
          <w:lang w:eastAsia="en-IN"/>
        </w:rPr>
        <w:t xml:space="preserve"> Minimum INR 5 </w:t>
      </w:r>
      <w:proofErr w:type="spellStart"/>
      <w:r w:rsidRPr="00B25EBA">
        <w:rPr>
          <w:sz w:val="24"/>
          <w:szCs w:val="24"/>
          <w:lang w:eastAsia="en-IN"/>
        </w:rPr>
        <w:t>Crore</w:t>
      </w:r>
      <w:proofErr w:type="spellEnd"/>
      <w:r w:rsidRPr="00B25EBA">
        <w:rPr>
          <w:sz w:val="24"/>
          <w:szCs w:val="24"/>
          <w:lang w:eastAsia="en-IN"/>
        </w:rPr>
        <w:t xml:space="preserve"> in the immediately preceding completed financial year.</w:t>
      </w:r>
    </w:p>
    <w:p w:rsidR="00465497" w:rsidRPr="00B25EBA" w:rsidRDefault="00465497" w:rsidP="00F610D4">
      <w:pPr>
        <w:widowControl/>
        <w:numPr>
          <w:ilvl w:val="0"/>
          <w:numId w:val="33"/>
        </w:numPr>
        <w:tabs>
          <w:tab w:val="clear" w:pos="720"/>
          <w:tab w:val="num" w:pos="1004"/>
        </w:tabs>
        <w:autoSpaceDE/>
        <w:autoSpaceDN/>
        <w:spacing w:after="100"/>
        <w:ind w:left="998" w:hanging="357"/>
        <w:jc w:val="both"/>
        <w:rPr>
          <w:sz w:val="24"/>
          <w:szCs w:val="24"/>
          <w:lang w:eastAsia="en-IN"/>
        </w:rPr>
      </w:pPr>
      <w:r w:rsidRPr="00B25EBA">
        <w:rPr>
          <w:b/>
          <w:bCs/>
          <w:sz w:val="24"/>
          <w:szCs w:val="24"/>
          <w:lang w:eastAsia="en-IN"/>
        </w:rPr>
        <w:t>Consortium Applicants:</w:t>
      </w:r>
      <w:r w:rsidRPr="00B25EBA">
        <w:rPr>
          <w:sz w:val="24"/>
          <w:szCs w:val="24"/>
          <w:lang w:eastAsia="en-IN"/>
        </w:rPr>
        <w:t xml:space="preserve"> Minimum Tangible Net </w:t>
      </w:r>
      <w:proofErr w:type="gramStart"/>
      <w:r w:rsidRPr="00B25EBA">
        <w:rPr>
          <w:sz w:val="24"/>
          <w:szCs w:val="24"/>
          <w:lang w:eastAsia="en-IN"/>
        </w:rPr>
        <w:t>Worth</w:t>
      </w:r>
      <w:proofErr w:type="gramEnd"/>
      <w:r w:rsidRPr="00B25EBA">
        <w:rPr>
          <w:sz w:val="24"/>
          <w:szCs w:val="24"/>
          <w:lang w:eastAsia="en-IN"/>
        </w:rPr>
        <w:t xml:space="preserve"> (TNW) of INR 50 Lakhs at the consortium level as per the latest available financial statements as on 31st March 2025.</w:t>
      </w:r>
    </w:p>
    <w:p w:rsidR="00465497" w:rsidRPr="00B25EBA" w:rsidRDefault="00465497" w:rsidP="00F610D4">
      <w:pPr>
        <w:spacing w:before="100" w:after="100"/>
        <w:ind w:left="284"/>
        <w:jc w:val="both"/>
        <w:rPr>
          <w:b/>
          <w:bCs/>
          <w:sz w:val="24"/>
          <w:szCs w:val="24"/>
          <w:lang w:eastAsia="en-IN"/>
        </w:rPr>
      </w:pPr>
      <w:r w:rsidRPr="00B25EBA">
        <w:rPr>
          <w:b/>
          <w:bCs/>
          <w:sz w:val="24"/>
          <w:szCs w:val="24"/>
          <w:lang w:eastAsia="en-IN"/>
        </w:rPr>
        <w:t>Other Conditions:</w:t>
      </w:r>
    </w:p>
    <w:p w:rsidR="00465497" w:rsidRPr="00B25EBA" w:rsidRDefault="00465497" w:rsidP="00F610D4">
      <w:pPr>
        <w:widowControl/>
        <w:numPr>
          <w:ilvl w:val="0"/>
          <w:numId w:val="34"/>
        </w:numPr>
        <w:tabs>
          <w:tab w:val="clear" w:pos="720"/>
          <w:tab w:val="num" w:pos="1004"/>
        </w:tabs>
        <w:autoSpaceDE/>
        <w:autoSpaceDN/>
        <w:spacing w:after="100"/>
        <w:ind w:left="998" w:hanging="357"/>
        <w:jc w:val="both"/>
        <w:rPr>
          <w:sz w:val="24"/>
          <w:szCs w:val="24"/>
          <w:lang w:eastAsia="en-IN"/>
        </w:rPr>
      </w:pPr>
      <w:r w:rsidRPr="00B25EBA">
        <w:rPr>
          <w:sz w:val="24"/>
          <w:szCs w:val="24"/>
          <w:lang w:eastAsia="en-IN"/>
        </w:rPr>
        <w:t xml:space="preserve">A refundable </w:t>
      </w:r>
      <w:r w:rsidRPr="00B25EBA">
        <w:rPr>
          <w:b/>
          <w:bCs/>
          <w:sz w:val="24"/>
          <w:szCs w:val="24"/>
          <w:lang w:eastAsia="en-IN"/>
        </w:rPr>
        <w:t>Earnest Money Deposit (EMD)</w:t>
      </w:r>
      <w:r w:rsidRPr="00B25EBA">
        <w:rPr>
          <w:sz w:val="24"/>
          <w:szCs w:val="24"/>
          <w:lang w:eastAsia="en-IN"/>
        </w:rPr>
        <w:t xml:space="preserve"> of INR 2.50 Lakhs shall be provided by each Prospective Resolution Applicant.</w:t>
      </w:r>
    </w:p>
    <w:p w:rsidR="00465497" w:rsidRPr="00B25EBA" w:rsidRDefault="00465497" w:rsidP="00F610D4">
      <w:pPr>
        <w:widowControl/>
        <w:numPr>
          <w:ilvl w:val="0"/>
          <w:numId w:val="34"/>
        </w:numPr>
        <w:tabs>
          <w:tab w:val="clear" w:pos="720"/>
          <w:tab w:val="num" w:pos="1004"/>
        </w:tabs>
        <w:autoSpaceDE/>
        <w:autoSpaceDN/>
        <w:spacing w:after="100"/>
        <w:ind w:left="998" w:hanging="357"/>
        <w:jc w:val="both"/>
        <w:rPr>
          <w:sz w:val="24"/>
          <w:szCs w:val="24"/>
          <w:lang w:eastAsia="en-IN"/>
        </w:rPr>
      </w:pPr>
      <w:r w:rsidRPr="00B25EBA">
        <w:rPr>
          <w:sz w:val="24"/>
          <w:szCs w:val="24"/>
          <w:lang w:eastAsia="en-IN"/>
        </w:rPr>
        <w:t xml:space="preserve">The Prospective Resolution Applicant must be eligible to submit a Resolution Plan as per the requirements of the IBC and relevant rules and regulations, including </w:t>
      </w:r>
      <w:r w:rsidRPr="00B25EBA">
        <w:rPr>
          <w:bCs/>
          <w:sz w:val="24"/>
          <w:szCs w:val="24"/>
          <w:lang w:eastAsia="en-IN"/>
        </w:rPr>
        <w:t>Section 29A</w:t>
      </w:r>
      <w:r w:rsidRPr="00B25EBA">
        <w:rPr>
          <w:sz w:val="24"/>
          <w:szCs w:val="24"/>
          <w:lang w:eastAsia="en-IN"/>
        </w:rPr>
        <w:t xml:space="preserve"> of the Code, and must furnish an affidavit confirming the same.</w:t>
      </w:r>
    </w:p>
    <w:p w:rsidR="00465497" w:rsidRDefault="00465497" w:rsidP="00F610D4">
      <w:pPr>
        <w:widowControl/>
        <w:numPr>
          <w:ilvl w:val="0"/>
          <w:numId w:val="34"/>
        </w:numPr>
        <w:tabs>
          <w:tab w:val="clear" w:pos="720"/>
          <w:tab w:val="num" w:pos="1004"/>
        </w:tabs>
        <w:autoSpaceDE/>
        <w:autoSpaceDN/>
        <w:ind w:left="1004"/>
        <w:jc w:val="both"/>
        <w:rPr>
          <w:sz w:val="24"/>
          <w:szCs w:val="24"/>
          <w:lang w:eastAsia="en-IN"/>
        </w:rPr>
      </w:pPr>
      <w:r w:rsidRPr="00B25EBA">
        <w:rPr>
          <w:sz w:val="24"/>
          <w:szCs w:val="24"/>
          <w:lang w:eastAsia="en-IN"/>
        </w:rPr>
        <w:t>The eligibility criteria may be amended or modified at any stage at the discretion of the CoC.</w:t>
      </w:r>
    </w:p>
    <w:p w:rsidR="00720A96" w:rsidRPr="00B25EBA" w:rsidRDefault="00720A96" w:rsidP="00720A96">
      <w:pPr>
        <w:widowControl/>
        <w:numPr>
          <w:ilvl w:val="0"/>
          <w:numId w:val="34"/>
        </w:numPr>
        <w:tabs>
          <w:tab w:val="clear" w:pos="720"/>
          <w:tab w:val="num" w:pos="1004"/>
        </w:tabs>
        <w:autoSpaceDE/>
        <w:autoSpaceDN/>
        <w:spacing w:after="100"/>
        <w:ind w:left="998" w:hanging="357"/>
        <w:jc w:val="both"/>
        <w:rPr>
          <w:sz w:val="24"/>
          <w:szCs w:val="24"/>
          <w:lang w:eastAsia="en-IN"/>
        </w:rPr>
      </w:pPr>
      <w:r w:rsidRPr="00720A96">
        <w:rPr>
          <w:sz w:val="24"/>
          <w:szCs w:val="24"/>
          <w:lang w:eastAsia="en-IN"/>
        </w:rPr>
        <w:t xml:space="preserve">The Successful Resolution Applicant shall furnish or cause to be furnished, an unconditional and irrevocable performance bank guarantee (“PBG” or “Performance Bank Guarantee”), issued by any scheduled commercial bank in India provided that it is acceptable to the Resolution Professional (acting for the CoC), of </w:t>
      </w:r>
      <w:r w:rsidRPr="00720A96">
        <w:rPr>
          <w:b/>
          <w:sz w:val="24"/>
          <w:szCs w:val="24"/>
          <w:lang w:eastAsia="en-IN"/>
        </w:rPr>
        <w:t>an amount equivalent  to the 10% of the total Financial Offer</w:t>
      </w:r>
      <w:r w:rsidRPr="00720A96">
        <w:rPr>
          <w:sz w:val="24"/>
          <w:szCs w:val="24"/>
          <w:lang w:eastAsia="en-IN"/>
        </w:rPr>
        <w:t xml:space="preserve"> (whether fund based on non-fund based) in </w:t>
      </w:r>
      <w:proofErr w:type="spellStart"/>
      <w:r w:rsidRPr="00720A96">
        <w:rPr>
          <w:sz w:val="24"/>
          <w:szCs w:val="24"/>
          <w:lang w:eastAsia="en-IN"/>
        </w:rPr>
        <w:t>favour</w:t>
      </w:r>
      <w:proofErr w:type="spellEnd"/>
      <w:r w:rsidRPr="00720A96">
        <w:rPr>
          <w:sz w:val="24"/>
          <w:szCs w:val="24"/>
          <w:lang w:eastAsia="en-IN"/>
        </w:rPr>
        <w:t xml:space="preserve"> of the Designated Lender (acting on behalf of the CoC) of “</w:t>
      </w:r>
      <w:r>
        <w:rPr>
          <w:sz w:val="24"/>
          <w:szCs w:val="24"/>
          <w:lang w:eastAsia="en-IN"/>
        </w:rPr>
        <w:t>PREMIER PROTIENS LIMITED</w:t>
      </w:r>
      <w:r w:rsidRPr="00720A96">
        <w:rPr>
          <w:sz w:val="24"/>
          <w:szCs w:val="24"/>
          <w:lang w:eastAsia="en-IN"/>
        </w:rPr>
        <w:t xml:space="preserve">” (in its capacity as an agent of the CoC and acting on behalf of the Company), within </w:t>
      </w:r>
      <w:r>
        <w:rPr>
          <w:sz w:val="24"/>
          <w:szCs w:val="24"/>
          <w:lang w:eastAsia="en-IN"/>
        </w:rPr>
        <w:t>7</w:t>
      </w:r>
      <w:r w:rsidRPr="00720A96">
        <w:rPr>
          <w:sz w:val="24"/>
          <w:szCs w:val="24"/>
          <w:lang w:eastAsia="en-IN"/>
        </w:rPr>
        <w:t xml:space="preserve"> (five) Business Days of issuance of Letter of Intent to the Successful Resolution Applicant, or by way of </w:t>
      </w:r>
      <w:proofErr w:type="spellStart"/>
      <w:r w:rsidRPr="00720A96">
        <w:rPr>
          <w:sz w:val="24"/>
          <w:szCs w:val="24"/>
          <w:lang w:eastAsia="en-IN"/>
        </w:rPr>
        <w:t>a</w:t>
      </w:r>
      <w:proofErr w:type="spellEnd"/>
      <w:r w:rsidRPr="00720A96">
        <w:rPr>
          <w:sz w:val="24"/>
          <w:szCs w:val="24"/>
          <w:lang w:eastAsia="en-IN"/>
        </w:rPr>
        <w:t xml:space="preserve"> electronic transfer/ direct deposit (non-interest bearing) by way of the real time gross settlement system into a bank account nominated by the Designated Lender.</w:t>
      </w:r>
      <w:r>
        <w:rPr>
          <w:sz w:val="24"/>
          <w:szCs w:val="24"/>
          <w:lang w:eastAsia="en-IN"/>
        </w:rPr>
        <w:t xml:space="preserve"> </w:t>
      </w:r>
    </w:p>
    <w:p w:rsidR="00465497" w:rsidRPr="00B25EBA" w:rsidRDefault="00465497" w:rsidP="00F610D4">
      <w:pPr>
        <w:pStyle w:val="BodyText"/>
        <w:spacing w:before="100" w:line="235" w:lineRule="auto"/>
        <w:ind w:left="284" w:right="274"/>
        <w:jc w:val="both"/>
        <w:rPr>
          <w:lang w:val="en-IN" w:eastAsia="en-IN"/>
        </w:rPr>
      </w:pPr>
      <w:r w:rsidRPr="00B25EBA">
        <w:rPr>
          <w:lang w:val="en-IN" w:eastAsia="en-IN"/>
        </w:rPr>
        <w:t xml:space="preserve">The </w:t>
      </w:r>
      <w:proofErr w:type="spellStart"/>
      <w:r w:rsidRPr="00B25EBA">
        <w:rPr>
          <w:lang w:val="en-IN" w:eastAsia="en-IN"/>
        </w:rPr>
        <w:t>CoC</w:t>
      </w:r>
      <w:proofErr w:type="spellEnd"/>
      <w:r w:rsidRPr="00B25EBA">
        <w:rPr>
          <w:lang w:val="en-IN" w:eastAsia="en-IN"/>
        </w:rPr>
        <w:t xml:space="preserve"> / Resolution Professional reserves the right to cancel, modify, or reject any expression of interest, bid, or offer at any stage of the CIRP without assigning any reason and without incurring any liability whatsoever.</w:t>
      </w:r>
    </w:p>
    <w:p w:rsidR="00192A91" w:rsidRPr="009D0CC4" w:rsidRDefault="00192A91" w:rsidP="00192A91">
      <w:pPr>
        <w:pStyle w:val="BodyText"/>
        <w:spacing w:before="200"/>
        <w:ind w:left="301" w:right="159"/>
        <w:jc w:val="both"/>
        <w:rPr>
          <w:bCs/>
          <w:u w:val="single"/>
        </w:rPr>
      </w:pPr>
      <w:r w:rsidRPr="009D0CC4">
        <w:t xml:space="preserve">Committee of Creditors took notice of the </w:t>
      </w:r>
      <w:r w:rsidRPr="009D0CC4">
        <w:rPr>
          <w:lang w:val="en-IN"/>
        </w:rPr>
        <w:t xml:space="preserve">same and </w:t>
      </w:r>
      <w:r w:rsidRPr="009D0CC4">
        <w:rPr>
          <w:bCs/>
          <w:u w:val="single"/>
        </w:rPr>
        <w:t xml:space="preserve">after discussions &amp; deliberations, </w:t>
      </w:r>
      <w:r w:rsidRPr="009D0CC4">
        <w:rPr>
          <w:b/>
          <w:bCs/>
          <w:u w:val="single"/>
        </w:rPr>
        <w:t>the following resolution was passed &amp; approved during the meeting w</w:t>
      </w:r>
      <w:r w:rsidRPr="001E0787">
        <w:rPr>
          <w:b/>
          <w:bCs/>
          <w:u w:val="single"/>
        </w:rPr>
        <w:t xml:space="preserve">ith </w:t>
      </w:r>
      <w:r>
        <w:rPr>
          <w:b/>
          <w:bCs/>
          <w:u w:val="single"/>
        </w:rPr>
        <w:t>83</w:t>
      </w:r>
      <w:r w:rsidRPr="001E0787">
        <w:rPr>
          <w:b/>
          <w:bCs/>
          <w:u w:val="single"/>
        </w:rPr>
        <w:t>.</w:t>
      </w:r>
      <w:r>
        <w:rPr>
          <w:b/>
          <w:bCs/>
          <w:u w:val="single"/>
        </w:rPr>
        <w:t>61</w:t>
      </w:r>
      <w:r w:rsidRPr="001E0787">
        <w:rPr>
          <w:b/>
          <w:bCs/>
          <w:u w:val="single"/>
        </w:rPr>
        <w:t>% votes in</w:t>
      </w:r>
      <w:r w:rsidRPr="009D0CC4">
        <w:rPr>
          <w:b/>
          <w:bCs/>
          <w:u w:val="single"/>
        </w:rPr>
        <w:t xml:space="preserve"> </w:t>
      </w:r>
      <w:proofErr w:type="spellStart"/>
      <w:r w:rsidRPr="009D0CC4">
        <w:rPr>
          <w:b/>
          <w:bCs/>
          <w:u w:val="single"/>
        </w:rPr>
        <w:t>favour</w:t>
      </w:r>
      <w:proofErr w:type="spellEnd"/>
      <w:r w:rsidRPr="009D0CC4">
        <w:rPr>
          <w:bCs/>
          <w:u w:val="single"/>
        </w:rPr>
        <w:t>:</w:t>
      </w:r>
    </w:p>
    <w:p w:rsidR="00F610D4" w:rsidRPr="00B25EBA" w:rsidRDefault="00F610D4" w:rsidP="00465497">
      <w:pPr>
        <w:jc w:val="both"/>
        <w:outlineLvl w:val="2"/>
        <w:rPr>
          <w:b/>
          <w:bCs/>
          <w:sz w:val="27"/>
          <w:szCs w:val="27"/>
          <w:lang w:eastAsia="en-IN"/>
        </w:rPr>
      </w:pPr>
    </w:p>
    <w:p w:rsidR="00465497" w:rsidRPr="00192A91" w:rsidRDefault="00424216" w:rsidP="00F610D4">
      <w:pPr>
        <w:pStyle w:val="BodyText"/>
        <w:spacing w:after="100"/>
        <w:ind w:left="284" w:right="272"/>
        <w:jc w:val="both"/>
        <w:rPr>
          <w:b/>
          <w:i/>
        </w:rPr>
      </w:pPr>
      <w:r w:rsidRPr="00192A91">
        <w:rPr>
          <w:b/>
          <w:i/>
        </w:rPr>
        <w:t>Resolution No. 2 | Approval of Eligibility Criteria for Prospective Resolution Applicants (PRAs) for Publication of Form-G</w:t>
      </w:r>
    </w:p>
    <w:p w:rsidR="00465497" w:rsidRPr="00B25EBA" w:rsidRDefault="00465497" w:rsidP="00F610D4">
      <w:pPr>
        <w:pStyle w:val="BodyText"/>
        <w:ind w:left="284" w:right="142"/>
        <w:jc w:val="both"/>
        <w:rPr>
          <w:i/>
        </w:rPr>
      </w:pPr>
      <w:r w:rsidRPr="00B25EBA">
        <w:rPr>
          <w:b/>
          <w:i/>
        </w:rPr>
        <w:t>“RESOLVED THAT</w:t>
      </w:r>
      <w:r w:rsidRPr="00B25EBA">
        <w:rPr>
          <w:i/>
        </w:rPr>
        <w:t xml:space="preserve"> the Committee of C</w:t>
      </w:r>
      <w:r w:rsidR="00192A91">
        <w:rPr>
          <w:i/>
        </w:rPr>
        <w:t>reditors (“CoC”) hereby approved</w:t>
      </w:r>
      <w:r w:rsidRPr="00B25EBA">
        <w:rPr>
          <w:i/>
        </w:rPr>
        <w:t xml:space="preserve"> the eligibility criteria for inviting Expressions of Interest (EOI) from Prospective Resolution Applicants (PRAs) for the Corporate Debtor, M/s Premier Proteins Limited, as presented by the Resolution Professional and detailed hereinabove, in accordance with the provisions of Regulation 36A of the IBBI (Insolvency Resolution Process for Corporate Persons) Regulations, 2016.”</w:t>
      </w:r>
    </w:p>
    <w:p w:rsidR="00465497" w:rsidRPr="00B25EBA" w:rsidRDefault="00465497" w:rsidP="00F610D4">
      <w:pPr>
        <w:pStyle w:val="BodyText"/>
        <w:ind w:left="284" w:right="142"/>
        <w:jc w:val="both"/>
        <w:rPr>
          <w:i/>
        </w:rPr>
      </w:pPr>
    </w:p>
    <w:p w:rsidR="00465497" w:rsidRPr="00B25EBA" w:rsidRDefault="00465497" w:rsidP="00F610D4">
      <w:pPr>
        <w:pStyle w:val="BodyText"/>
        <w:ind w:left="284" w:right="142"/>
        <w:jc w:val="both"/>
        <w:rPr>
          <w:i/>
        </w:rPr>
      </w:pPr>
      <w:r w:rsidRPr="00B25EBA">
        <w:rPr>
          <w:b/>
          <w:i/>
        </w:rPr>
        <w:t>RESOLVED FURTHER THAT</w:t>
      </w:r>
      <w:r w:rsidRPr="00B25EBA">
        <w:rPr>
          <w:i/>
        </w:rPr>
        <w:t xml:space="preserve"> the Resolution Professional be and is hereby authorized to publish Form-G and take all necessary steps to invite Expressions of Interest as per the approved eligibility </w:t>
      </w:r>
      <w:r w:rsidRPr="00B25EBA">
        <w:rPr>
          <w:i/>
        </w:rPr>
        <w:lastRenderedPageBreak/>
        <w:t>criteria.”</w:t>
      </w:r>
    </w:p>
    <w:p w:rsidR="00465497" w:rsidRPr="00B25EBA" w:rsidRDefault="00465497" w:rsidP="00A97B24">
      <w:pPr>
        <w:pStyle w:val="BodyText"/>
        <w:spacing w:line="235" w:lineRule="auto"/>
        <w:ind w:left="300" w:right="271"/>
        <w:jc w:val="both"/>
      </w:pPr>
    </w:p>
    <w:p w:rsidR="00A6085F" w:rsidRPr="00B25EBA" w:rsidRDefault="00A6085F" w:rsidP="00A97B24">
      <w:pPr>
        <w:pStyle w:val="BodyText"/>
        <w:spacing w:line="235" w:lineRule="auto"/>
        <w:ind w:left="300" w:right="271"/>
        <w:jc w:val="both"/>
        <w:rPr>
          <w:b/>
        </w:rPr>
      </w:pPr>
      <w:r w:rsidRPr="00B25EBA">
        <w:t>The RP took the note of the same.</w:t>
      </w:r>
    </w:p>
    <w:p w:rsidR="00415337" w:rsidRPr="00B25EBA" w:rsidRDefault="00415337" w:rsidP="000A5365">
      <w:pPr>
        <w:pStyle w:val="BodyText"/>
        <w:spacing w:before="100" w:line="235" w:lineRule="auto"/>
        <w:ind w:left="302" w:right="274"/>
        <w:jc w:val="both"/>
      </w:pPr>
    </w:p>
    <w:p w:rsidR="00E8299D" w:rsidRPr="00B25EBA" w:rsidRDefault="00E8299D" w:rsidP="00E8299D">
      <w:pPr>
        <w:pStyle w:val="Heading1"/>
        <w:pBdr>
          <w:bottom w:val="double" w:sz="6" w:space="1" w:color="auto"/>
        </w:pBdr>
        <w:ind w:left="300"/>
        <w:jc w:val="both"/>
      </w:pPr>
      <w:r w:rsidRPr="00B25EBA">
        <w:t xml:space="preserve">AGENDA NO. </w:t>
      </w:r>
      <w:r w:rsidR="008A38B1" w:rsidRPr="00B25EBA">
        <w:t>9</w:t>
      </w:r>
    </w:p>
    <w:p w:rsidR="00A97B24" w:rsidRPr="00B25EBA" w:rsidRDefault="00A97B24" w:rsidP="00DC07F6">
      <w:pPr>
        <w:pStyle w:val="BodyText"/>
        <w:spacing w:before="100" w:line="235" w:lineRule="auto"/>
        <w:ind w:left="302" w:right="274"/>
        <w:jc w:val="both"/>
        <w:rPr>
          <w:b/>
          <w:szCs w:val="22"/>
          <w:u w:val="thick"/>
        </w:rPr>
      </w:pPr>
      <w:r w:rsidRPr="00B25EBA">
        <w:rPr>
          <w:b/>
          <w:szCs w:val="22"/>
          <w:u w:val="thick"/>
        </w:rPr>
        <w:t>TO DISCUSS THE APPOINTMENT OF THE REGISTERED VALUERS AS PER REGULATION 27 OF THE IBBI (IRP FOR CORPORATE PERSONS) REGULATION 2016.</w:t>
      </w:r>
    </w:p>
    <w:p w:rsidR="008A38B1" w:rsidRPr="00192A91" w:rsidRDefault="008A38B1" w:rsidP="00192A91">
      <w:pPr>
        <w:tabs>
          <w:tab w:val="left" w:pos="673"/>
        </w:tabs>
        <w:spacing w:before="120"/>
        <w:ind w:left="284" w:right="207"/>
        <w:jc w:val="both"/>
        <w:rPr>
          <w:sz w:val="24"/>
          <w:szCs w:val="24"/>
        </w:rPr>
      </w:pPr>
      <w:r w:rsidRPr="00192A91">
        <w:rPr>
          <w:sz w:val="24"/>
          <w:szCs w:val="24"/>
        </w:rPr>
        <w:t xml:space="preserve">The RP apprised the CoC that, in accordance with Regulation 27 of the </w:t>
      </w:r>
      <w:r w:rsidR="0060477B" w:rsidRPr="00192A91">
        <w:rPr>
          <w:sz w:val="24"/>
          <w:szCs w:val="24"/>
        </w:rPr>
        <w:t xml:space="preserve">CIRP </w:t>
      </w:r>
      <w:r w:rsidRPr="00192A91">
        <w:rPr>
          <w:sz w:val="24"/>
          <w:szCs w:val="24"/>
        </w:rPr>
        <w:t xml:space="preserve">Regulations, 2016, it is mandatory to appoint Registered </w:t>
      </w:r>
      <w:proofErr w:type="spellStart"/>
      <w:r w:rsidRPr="00192A91">
        <w:rPr>
          <w:sz w:val="24"/>
          <w:szCs w:val="24"/>
        </w:rPr>
        <w:t>Valuers</w:t>
      </w:r>
      <w:proofErr w:type="spellEnd"/>
      <w:r w:rsidRPr="00192A91">
        <w:rPr>
          <w:sz w:val="24"/>
          <w:szCs w:val="24"/>
        </w:rPr>
        <w:t xml:space="preserve"> for the valuation of the assets of the Corporate Debtor.</w:t>
      </w:r>
    </w:p>
    <w:p w:rsidR="008A38B1" w:rsidRPr="00192A91" w:rsidRDefault="008A38B1" w:rsidP="00192A91">
      <w:pPr>
        <w:tabs>
          <w:tab w:val="left" w:pos="673"/>
        </w:tabs>
        <w:spacing w:before="120"/>
        <w:ind w:left="284" w:right="207"/>
        <w:jc w:val="both"/>
        <w:rPr>
          <w:sz w:val="24"/>
          <w:szCs w:val="24"/>
        </w:rPr>
      </w:pPr>
      <w:r w:rsidRPr="00192A91">
        <w:rPr>
          <w:sz w:val="24"/>
          <w:szCs w:val="24"/>
        </w:rPr>
        <w:t xml:space="preserve">The RP informed that, as per the CIRP timelines, the </w:t>
      </w:r>
      <w:proofErr w:type="spellStart"/>
      <w:r w:rsidRPr="00192A91">
        <w:rPr>
          <w:sz w:val="24"/>
          <w:szCs w:val="24"/>
        </w:rPr>
        <w:t>valuers</w:t>
      </w:r>
      <w:proofErr w:type="spellEnd"/>
      <w:r w:rsidRPr="00192A91">
        <w:rPr>
          <w:sz w:val="24"/>
          <w:szCs w:val="24"/>
        </w:rPr>
        <w:t xml:space="preserve"> are required to be appointed by 18th October 2025, being the 47th day from the Insolvency Commencement Date (ICD).</w:t>
      </w:r>
    </w:p>
    <w:p w:rsidR="008A38B1" w:rsidRPr="00192A91" w:rsidRDefault="008A38B1" w:rsidP="00192A91">
      <w:pPr>
        <w:tabs>
          <w:tab w:val="left" w:pos="673"/>
        </w:tabs>
        <w:spacing w:before="120"/>
        <w:ind w:left="284" w:right="207"/>
        <w:jc w:val="both"/>
        <w:rPr>
          <w:sz w:val="24"/>
          <w:szCs w:val="24"/>
        </w:rPr>
      </w:pPr>
      <w:r w:rsidRPr="00192A91">
        <w:rPr>
          <w:sz w:val="24"/>
          <w:szCs w:val="24"/>
        </w:rPr>
        <w:t xml:space="preserve">The RP further informed the CoC members that quotations were invited from various </w:t>
      </w:r>
      <w:proofErr w:type="spellStart"/>
      <w:r w:rsidRPr="00192A91">
        <w:rPr>
          <w:sz w:val="24"/>
          <w:szCs w:val="24"/>
        </w:rPr>
        <w:t>valuers</w:t>
      </w:r>
      <w:proofErr w:type="spellEnd"/>
      <w:r w:rsidRPr="00192A91">
        <w:rPr>
          <w:sz w:val="24"/>
          <w:szCs w:val="24"/>
        </w:rPr>
        <w:t xml:space="preserve"> under the Securities or Financial Assets (SFA) asset class only, since the Corporate Debtor does not possess any assets under the Land &amp; Building or Plant &amp; Machinery categories.</w:t>
      </w:r>
    </w:p>
    <w:p w:rsidR="008A38B1" w:rsidRPr="00192A91" w:rsidRDefault="008A38B1" w:rsidP="00192A91">
      <w:pPr>
        <w:tabs>
          <w:tab w:val="left" w:pos="673"/>
        </w:tabs>
        <w:spacing w:before="120"/>
        <w:ind w:left="284" w:right="207"/>
        <w:jc w:val="both"/>
        <w:rPr>
          <w:sz w:val="24"/>
          <w:szCs w:val="24"/>
        </w:rPr>
      </w:pPr>
      <w:r w:rsidRPr="00192A91">
        <w:rPr>
          <w:sz w:val="24"/>
          <w:szCs w:val="24"/>
        </w:rPr>
        <w:t xml:space="preserve">He further added that, in accordance with the approval granted by the CoC members in the </w:t>
      </w:r>
      <w:r w:rsidR="0060477B" w:rsidRPr="00192A91">
        <w:rPr>
          <w:sz w:val="24"/>
          <w:szCs w:val="24"/>
        </w:rPr>
        <w:t>0</w:t>
      </w:r>
      <w:r w:rsidRPr="00192A91">
        <w:rPr>
          <w:sz w:val="24"/>
          <w:szCs w:val="24"/>
        </w:rPr>
        <w:t xml:space="preserve">1st CoC Meeting, he is proceeding with the appointment of two Registered </w:t>
      </w:r>
      <w:proofErr w:type="spellStart"/>
      <w:r w:rsidRPr="00192A91">
        <w:rPr>
          <w:sz w:val="24"/>
          <w:szCs w:val="24"/>
        </w:rPr>
        <w:t>Valuers</w:t>
      </w:r>
      <w:proofErr w:type="spellEnd"/>
      <w:r w:rsidRPr="00192A91">
        <w:rPr>
          <w:sz w:val="24"/>
          <w:szCs w:val="24"/>
        </w:rPr>
        <w:t xml:space="preserve"> under the SFA asset class, whose details are mentioned hereunder:</w:t>
      </w:r>
    </w:p>
    <w:p w:rsidR="00767C1E" w:rsidRPr="00B25EBA" w:rsidRDefault="00767C1E" w:rsidP="0060477B">
      <w:pPr>
        <w:tabs>
          <w:tab w:val="left" w:pos="673"/>
        </w:tabs>
        <w:ind w:left="284" w:right="210"/>
        <w:jc w:val="both"/>
        <w:rPr>
          <w:sz w:val="24"/>
          <w:szCs w:val="24"/>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590"/>
        <w:gridCol w:w="2245"/>
        <w:gridCol w:w="3098"/>
        <w:gridCol w:w="1012"/>
        <w:gridCol w:w="2694"/>
      </w:tblGrid>
      <w:tr w:rsidR="00696414" w:rsidRPr="00B25EBA" w:rsidTr="00696414">
        <w:tc>
          <w:tcPr>
            <w:tcW w:w="590" w:type="dxa"/>
            <w:shd w:val="clear" w:color="auto" w:fill="D9D9D9" w:themeFill="background1" w:themeFillShade="D9"/>
            <w:tcMar>
              <w:top w:w="0" w:type="dxa"/>
              <w:left w:w="108" w:type="dxa"/>
              <w:bottom w:w="0" w:type="dxa"/>
              <w:right w:w="108" w:type="dxa"/>
            </w:tcMar>
            <w:vAlign w:val="center"/>
            <w:hideMark/>
          </w:tcPr>
          <w:p w:rsidR="00696414" w:rsidRPr="00B25EBA" w:rsidRDefault="00696414" w:rsidP="00696414">
            <w:pPr>
              <w:widowControl/>
              <w:autoSpaceDE/>
              <w:autoSpaceDN/>
              <w:spacing w:line="276" w:lineRule="auto"/>
              <w:jc w:val="center"/>
              <w:rPr>
                <w:b/>
              </w:rPr>
            </w:pPr>
            <w:r w:rsidRPr="00B25EBA">
              <w:rPr>
                <w:b/>
              </w:rPr>
              <w:t>Sr. No.</w:t>
            </w:r>
          </w:p>
        </w:tc>
        <w:tc>
          <w:tcPr>
            <w:tcW w:w="2245" w:type="dxa"/>
            <w:shd w:val="clear" w:color="auto" w:fill="D9D9D9" w:themeFill="background1" w:themeFillShade="D9"/>
            <w:tcMar>
              <w:top w:w="0" w:type="dxa"/>
              <w:left w:w="108" w:type="dxa"/>
              <w:bottom w:w="0" w:type="dxa"/>
              <w:right w:w="108" w:type="dxa"/>
            </w:tcMar>
            <w:vAlign w:val="center"/>
            <w:hideMark/>
          </w:tcPr>
          <w:p w:rsidR="00696414" w:rsidRPr="00B25EBA" w:rsidRDefault="00696414" w:rsidP="00696414">
            <w:pPr>
              <w:widowControl/>
              <w:autoSpaceDE/>
              <w:autoSpaceDN/>
              <w:spacing w:line="276" w:lineRule="auto"/>
              <w:jc w:val="center"/>
              <w:rPr>
                <w:b/>
              </w:rPr>
            </w:pPr>
            <w:r w:rsidRPr="00B25EBA">
              <w:rPr>
                <w:b/>
              </w:rPr>
              <w:t>Name of RV</w:t>
            </w:r>
          </w:p>
        </w:tc>
        <w:tc>
          <w:tcPr>
            <w:tcW w:w="3098" w:type="dxa"/>
            <w:shd w:val="clear" w:color="auto" w:fill="D9D9D9" w:themeFill="background1" w:themeFillShade="D9"/>
            <w:vAlign w:val="center"/>
          </w:tcPr>
          <w:p w:rsidR="00696414" w:rsidRPr="00B25EBA" w:rsidRDefault="00696414" w:rsidP="00696414">
            <w:pPr>
              <w:widowControl/>
              <w:autoSpaceDE/>
              <w:autoSpaceDN/>
              <w:spacing w:line="276" w:lineRule="auto"/>
              <w:jc w:val="center"/>
              <w:rPr>
                <w:b/>
              </w:rPr>
            </w:pPr>
            <w:r w:rsidRPr="00B25EBA">
              <w:rPr>
                <w:b/>
              </w:rPr>
              <w:t>IBBI Registration No.</w:t>
            </w:r>
          </w:p>
        </w:tc>
        <w:tc>
          <w:tcPr>
            <w:tcW w:w="1012" w:type="dxa"/>
            <w:shd w:val="clear" w:color="auto" w:fill="D9D9D9" w:themeFill="background1" w:themeFillShade="D9"/>
            <w:tcMar>
              <w:top w:w="0" w:type="dxa"/>
              <w:left w:w="108" w:type="dxa"/>
              <w:bottom w:w="0" w:type="dxa"/>
              <w:right w:w="108" w:type="dxa"/>
            </w:tcMar>
            <w:vAlign w:val="center"/>
            <w:hideMark/>
          </w:tcPr>
          <w:p w:rsidR="00696414" w:rsidRPr="00B25EBA" w:rsidRDefault="00696414" w:rsidP="00696414">
            <w:pPr>
              <w:widowControl/>
              <w:autoSpaceDE/>
              <w:autoSpaceDN/>
              <w:spacing w:line="276" w:lineRule="auto"/>
              <w:jc w:val="center"/>
              <w:rPr>
                <w:b/>
              </w:rPr>
            </w:pPr>
            <w:r w:rsidRPr="00B25EBA">
              <w:rPr>
                <w:b/>
              </w:rPr>
              <w:t>Asset Class</w:t>
            </w:r>
          </w:p>
        </w:tc>
        <w:tc>
          <w:tcPr>
            <w:tcW w:w="2694" w:type="dxa"/>
            <w:shd w:val="clear" w:color="auto" w:fill="D9D9D9" w:themeFill="background1" w:themeFillShade="D9"/>
            <w:tcMar>
              <w:top w:w="0" w:type="dxa"/>
              <w:left w:w="108" w:type="dxa"/>
              <w:bottom w:w="0" w:type="dxa"/>
              <w:right w:w="108" w:type="dxa"/>
            </w:tcMar>
            <w:vAlign w:val="center"/>
            <w:hideMark/>
          </w:tcPr>
          <w:p w:rsidR="00696414" w:rsidRPr="00B25EBA" w:rsidRDefault="00696414" w:rsidP="00696414">
            <w:pPr>
              <w:widowControl/>
              <w:autoSpaceDE/>
              <w:autoSpaceDN/>
              <w:spacing w:line="276" w:lineRule="auto"/>
              <w:jc w:val="center"/>
              <w:rPr>
                <w:b/>
              </w:rPr>
            </w:pPr>
            <w:r w:rsidRPr="00B25EBA">
              <w:rPr>
                <w:b/>
              </w:rPr>
              <w:t>Fees</w:t>
            </w:r>
          </w:p>
        </w:tc>
      </w:tr>
      <w:tr w:rsidR="00696414" w:rsidRPr="00B25EBA" w:rsidTr="00696414">
        <w:tc>
          <w:tcPr>
            <w:tcW w:w="590" w:type="dxa"/>
            <w:shd w:val="clear" w:color="auto" w:fill="FFFFFF"/>
            <w:tcMar>
              <w:top w:w="0" w:type="dxa"/>
              <w:left w:w="108" w:type="dxa"/>
              <w:bottom w:w="0" w:type="dxa"/>
              <w:right w:w="108" w:type="dxa"/>
            </w:tcMar>
            <w:hideMark/>
          </w:tcPr>
          <w:p w:rsidR="00696414" w:rsidRPr="00B25EBA" w:rsidRDefault="00696414" w:rsidP="00696414">
            <w:pPr>
              <w:widowControl/>
              <w:autoSpaceDE/>
              <w:autoSpaceDN/>
              <w:spacing w:line="276" w:lineRule="auto"/>
              <w:jc w:val="center"/>
            </w:pPr>
            <w:r w:rsidRPr="00B25EBA">
              <w:t>1</w:t>
            </w:r>
          </w:p>
        </w:tc>
        <w:tc>
          <w:tcPr>
            <w:tcW w:w="2245" w:type="dxa"/>
            <w:shd w:val="clear" w:color="auto" w:fill="FFFFFF"/>
            <w:tcMar>
              <w:top w:w="0" w:type="dxa"/>
              <w:left w:w="108" w:type="dxa"/>
              <w:bottom w:w="0" w:type="dxa"/>
              <w:right w:w="108" w:type="dxa"/>
            </w:tcMar>
          </w:tcPr>
          <w:p w:rsidR="00696414" w:rsidRPr="00B25EBA" w:rsidRDefault="00696414" w:rsidP="00696414">
            <w:pPr>
              <w:widowControl/>
              <w:autoSpaceDE/>
              <w:autoSpaceDN/>
              <w:spacing w:line="276" w:lineRule="auto"/>
            </w:pPr>
            <w:r w:rsidRPr="00B25EBA">
              <w:t xml:space="preserve">CA </w:t>
            </w:r>
            <w:proofErr w:type="spellStart"/>
            <w:r w:rsidRPr="00B25EBA">
              <w:t>Madhav</w:t>
            </w:r>
            <w:proofErr w:type="spellEnd"/>
            <w:r w:rsidRPr="00B25EBA">
              <w:t xml:space="preserve"> </w:t>
            </w:r>
            <w:proofErr w:type="spellStart"/>
            <w:r w:rsidRPr="00B25EBA">
              <w:t>Tulsyan</w:t>
            </w:r>
            <w:proofErr w:type="spellEnd"/>
          </w:p>
        </w:tc>
        <w:tc>
          <w:tcPr>
            <w:tcW w:w="3098" w:type="dxa"/>
            <w:shd w:val="clear" w:color="auto" w:fill="FFFFFF"/>
            <w:vAlign w:val="center"/>
          </w:tcPr>
          <w:p w:rsidR="00696414" w:rsidRPr="00B25EBA" w:rsidRDefault="00696414" w:rsidP="00696414">
            <w:pPr>
              <w:widowControl/>
              <w:autoSpaceDE/>
              <w:autoSpaceDN/>
              <w:spacing w:line="276" w:lineRule="auto"/>
              <w:jc w:val="center"/>
            </w:pPr>
            <w:r w:rsidRPr="00B25EBA">
              <w:t>IBBI/RV/11/2021/14174</w:t>
            </w:r>
          </w:p>
        </w:tc>
        <w:tc>
          <w:tcPr>
            <w:tcW w:w="1012" w:type="dxa"/>
            <w:shd w:val="clear" w:color="auto" w:fill="FFFFFF"/>
            <w:tcMar>
              <w:top w:w="0" w:type="dxa"/>
              <w:left w:w="108" w:type="dxa"/>
              <w:bottom w:w="0" w:type="dxa"/>
              <w:right w:w="108" w:type="dxa"/>
            </w:tcMar>
            <w:vAlign w:val="center"/>
            <w:hideMark/>
          </w:tcPr>
          <w:p w:rsidR="00696414" w:rsidRPr="00B25EBA" w:rsidRDefault="00696414" w:rsidP="00696414">
            <w:pPr>
              <w:widowControl/>
              <w:autoSpaceDE/>
              <w:autoSpaceDN/>
              <w:spacing w:line="276" w:lineRule="auto"/>
              <w:jc w:val="center"/>
            </w:pPr>
            <w:r w:rsidRPr="00B25EBA">
              <w:t>SFA</w:t>
            </w:r>
          </w:p>
        </w:tc>
        <w:tc>
          <w:tcPr>
            <w:tcW w:w="2694" w:type="dxa"/>
            <w:shd w:val="clear" w:color="auto" w:fill="FFFFFF"/>
            <w:tcMar>
              <w:top w:w="0" w:type="dxa"/>
              <w:left w:w="108" w:type="dxa"/>
              <w:bottom w:w="0" w:type="dxa"/>
              <w:right w:w="108" w:type="dxa"/>
            </w:tcMar>
            <w:vAlign w:val="center"/>
            <w:hideMark/>
          </w:tcPr>
          <w:p w:rsidR="00696414" w:rsidRPr="00B25EBA" w:rsidRDefault="00696414" w:rsidP="00696414">
            <w:pPr>
              <w:widowControl/>
              <w:autoSpaceDE/>
              <w:autoSpaceDN/>
              <w:spacing w:line="276" w:lineRule="auto"/>
              <w:jc w:val="center"/>
            </w:pPr>
            <w:proofErr w:type="spellStart"/>
            <w:r w:rsidRPr="00B25EBA">
              <w:t>Rs</w:t>
            </w:r>
            <w:proofErr w:type="spellEnd"/>
            <w:r w:rsidRPr="00B25EBA">
              <w:t xml:space="preserve"> 12,000 + OPE*</w:t>
            </w:r>
          </w:p>
        </w:tc>
      </w:tr>
      <w:tr w:rsidR="00696414" w:rsidRPr="00B25EBA" w:rsidTr="00696414">
        <w:tc>
          <w:tcPr>
            <w:tcW w:w="590" w:type="dxa"/>
            <w:shd w:val="clear" w:color="auto" w:fill="FFFFFF"/>
            <w:tcMar>
              <w:top w:w="0" w:type="dxa"/>
              <w:left w:w="108" w:type="dxa"/>
              <w:bottom w:w="0" w:type="dxa"/>
              <w:right w:w="108" w:type="dxa"/>
            </w:tcMar>
            <w:hideMark/>
          </w:tcPr>
          <w:p w:rsidR="00696414" w:rsidRPr="00B25EBA" w:rsidRDefault="00696414" w:rsidP="00696414">
            <w:pPr>
              <w:widowControl/>
              <w:autoSpaceDE/>
              <w:autoSpaceDN/>
              <w:spacing w:line="276" w:lineRule="auto"/>
              <w:jc w:val="center"/>
            </w:pPr>
            <w:r w:rsidRPr="00B25EBA">
              <w:t>2</w:t>
            </w:r>
          </w:p>
        </w:tc>
        <w:tc>
          <w:tcPr>
            <w:tcW w:w="2245" w:type="dxa"/>
            <w:shd w:val="clear" w:color="auto" w:fill="FFFFFF"/>
            <w:tcMar>
              <w:top w:w="0" w:type="dxa"/>
              <w:left w:w="108" w:type="dxa"/>
              <w:bottom w:w="0" w:type="dxa"/>
              <w:right w:w="108" w:type="dxa"/>
            </w:tcMar>
          </w:tcPr>
          <w:p w:rsidR="00696414" w:rsidRPr="00B25EBA" w:rsidRDefault="00696414" w:rsidP="00696414">
            <w:pPr>
              <w:widowControl/>
              <w:autoSpaceDE/>
              <w:autoSpaceDN/>
              <w:spacing w:line="276" w:lineRule="auto"/>
            </w:pPr>
            <w:r w:rsidRPr="00B25EBA">
              <w:t xml:space="preserve">CA </w:t>
            </w:r>
            <w:proofErr w:type="spellStart"/>
            <w:r w:rsidRPr="00B25EBA">
              <w:t>Chirag</w:t>
            </w:r>
            <w:proofErr w:type="spellEnd"/>
            <w:r w:rsidRPr="00B25EBA">
              <w:t xml:space="preserve"> Shah</w:t>
            </w:r>
          </w:p>
        </w:tc>
        <w:tc>
          <w:tcPr>
            <w:tcW w:w="3098" w:type="dxa"/>
            <w:shd w:val="clear" w:color="auto" w:fill="FFFFFF"/>
            <w:vAlign w:val="center"/>
          </w:tcPr>
          <w:p w:rsidR="00696414" w:rsidRPr="00B25EBA" w:rsidRDefault="00696414" w:rsidP="00696414">
            <w:pPr>
              <w:widowControl/>
              <w:autoSpaceDE/>
              <w:autoSpaceDN/>
              <w:spacing w:line="276" w:lineRule="auto"/>
              <w:jc w:val="center"/>
            </w:pPr>
            <w:r w:rsidRPr="00B25EBA">
              <w:t>IBBI/RV/06/2019/11438</w:t>
            </w:r>
          </w:p>
        </w:tc>
        <w:tc>
          <w:tcPr>
            <w:tcW w:w="1012" w:type="dxa"/>
            <w:shd w:val="clear" w:color="auto" w:fill="FFFFFF"/>
            <w:tcMar>
              <w:top w:w="0" w:type="dxa"/>
              <w:left w:w="108" w:type="dxa"/>
              <w:bottom w:w="0" w:type="dxa"/>
              <w:right w:w="108" w:type="dxa"/>
            </w:tcMar>
            <w:vAlign w:val="center"/>
            <w:hideMark/>
          </w:tcPr>
          <w:p w:rsidR="00696414" w:rsidRPr="00B25EBA" w:rsidRDefault="00696414" w:rsidP="00696414">
            <w:pPr>
              <w:widowControl/>
              <w:autoSpaceDE/>
              <w:autoSpaceDN/>
              <w:spacing w:line="276" w:lineRule="auto"/>
              <w:jc w:val="center"/>
            </w:pPr>
            <w:r w:rsidRPr="00B25EBA">
              <w:t>SFA</w:t>
            </w:r>
          </w:p>
        </w:tc>
        <w:tc>
          <w:tcPr>
            <w:tcW w:w="2694" w:type="dxa"/>
            <w:shd w:val="clear" w:color="auto" w:fill="FFFFFF"/>
            <w:tcMar>
              <w:top w:w="0" w:type="dxa"/>
              <w:left w:w="108" w:type="dxa"/>
              <w:bottom w:w="0" w:type="dxa"/>
              <w:right w:w="108" w:type="dxa"/>
            </w:tcMar>
            <w:vAlign w:val="center"/>
            <w:hideMark/>
          </w:tcPr>
          <w:p w:rsidR="00696414" w:rsidRPr="00B25EBA" w:rsidRDefault="00696414" w:rsidP="00696414">
            <w:pPr>
              <w:widowControl/>
              <w:autoSpaceDE/>
              <w:autoSpaceDN/>
              <w:spacing w:line="276" w:lineRule="auto"/>
              <w:jc w:val="center"/>
            </w:pPr>
            <w:proofErr w:type="spellStart"/>
            <w:r w:rsidRPr="00B25EBA">
              <w:t>Rs</w:t>
            </w:r>
            <w:proofErr w:type="spellEnd"/>
            <w:r w:rsidRPr="00B25EBA">
              <w:t xml:space="preserve"> 1</w:t>
            </w:r>
            <w:r w:rsidR="00643E81" w:rsidRPr="00B25EBA">
              <w:t>0,</w:t>
            </w:r>
            <w:r w:rsidRPr="00B25EBA">
              <w:t>000+GST+OPE*</w:t>
            </w:r>
          </w:p>
        </w:tc>
      </w:tr>
    </w:tbl>
    <w:p w:rsidR="00767C1E" w:rsidRPr="00B25EBA" w:rsidRDefault="00767C1E" w:rsidP="00A97B24">
      <w:pPr>
        <w:tabs>
          <w:tab w:val="left" w:pos="673"/>
        </w:tabs>
        <w:spacing w:before="120"/>
        <w:ind w:left="284" w:right="207"/>
        <w:jc w:val="both"/>
        <w:rPr>
          <w:sz w:val="24"/>
          <w:szCs w:val="24"/>
        </w:rPr>
      </w:pPr>
      <w:r w:rsidRPr="00B25EBA">
        <w:rPr>
          <w:sz w:val="24"/>
          <w:szCs w:val="24"/>
        </w:rPr>
        <w:tab/>
        <w:t>*The maximum limit for the reimbursement of OPE would be Rs.</w:t>
      </w:r>
      <w:r w:rsidR="00696414" w:rsidRPr="00B25EBA">
        <w:rPr>
          <w:sz w:val="24"/>
          <w:szCs w:val="24"/>
        </w:rPr>
        <w:t>5</w:t>
      </w:r>
      <w:proofErr w:type="gramStart"/>
      <w:r w:rsidRPr="00B25EBA">
        <w:rPr>
          <w:sz w:val="24"/>
          <w:szCs w:val="24"/>
        </w:rPr>
        <w:t>,000</w:t>
      </w:r>
      <w:proofErr w:type="gramEnd"/>
      <w:r w:rsidRPr="00B25EBA">
        <w:rPr>
          <w:sz w:val="24"/>
          <w:szCs w:val="24"/>
        </w:rPr>
        <w:t>/-</w:t>
      </w:r>
    </w:p>
    <w:p w:rsidR="00DC07F6" w:rsidRPr="00B25EBA" w:rsidRDefault="00A97B24" w:rsidP="000A5365">
      <w:pPr>
        <w:pStyle w:val="BodyText"/>
        <w:spacing w:before="100" w:line="235" w:lineRule="auto"/>
        <w:ind w:left="302" w:right="274"/>
        <w:jc w:val="both"/>
      </w:pPr>
      <w:r w:rsidRPr="00B25EBA">
        <w:t xml:space="preserve">The </w:t>
      </w:r>
      <w:r w:rsidR="00696414" w:rsidRPr="00B25EBA">
        <w:t>CoC</w:t>
      </w:r>
      <w:r w:rsidR="00DC07F6" w:rsidRPr="00B25EBA">
        <w:t xml:space="preserve"> took the note of the same.</w:t>
      </w:r>
    </w:p>
    <w:p w:rsidR="00154BC1" w:rsidRPr="00B25EBA" w:rsidRDefault="00154BC1" w:rsidP="000A5365">
      <w:pPr>
        <w:pStyle w:val="BodyText"/>
        <w:ind w:left="181"/>
        <w:jc w:val="both"/>
        <w:rPr>
          <w:b/>
          <w:szCs w:val="22"/>
          <w:u w:val="thick"/>
        </w:rPr>
      </w:pPr>
    </w:p>
    <w:p w:rsidR="00810394" w:rsidRPr="00B25EBA" w:rsidRDefault="00810394" w:rsidP="000A5365">
      <w:pPr>
        <w:pStyle w:val="BodyText"/>
        <w:ind w:left="181"/>
        <w:jc w:val="both"/>
        <w:rPr>
          <w:b/>
          <w:szCs w:val="22"/>
          <w:u w:val="thick"/>
        </w:rPr>
      </w:pPr>
    </w:p>
    <w:p w:rsidR="00060610" w:rsidRPr="00B25EBA" w:rsidRDefault="00060610" w:rsidP="00060610">
      <w:pPr>
        <w:pStyle w:val="Heading1"/>
        <w:pBdr>
          <w:bottom w:val="double" w:sz="6" w:space="1" w:color="auto"/>
        </w:pBdr>
        <w:ind w:left="300"/>
        <w:jc w:val="both"/>
      </w:pPr>
      <w:r w:rsidRPr="00B25EBA">
        <w:t xml:space="preserve">AGENDA NO. </w:t>
      </w:r>
      <w:r w:rsidR="00643E81" w:rsidRPr="00B25EBA">
        <w:t>10</w:t>
      </w:r>
    </w:p>
    <w:p w:rsidR="00767C1E" w:rsidRPr="00B25EBA" w:rsidRDefault="00767C1E" w:rsidP="00643E81">
      <w:pPr>
        <w:pStyle w:val="BodyText"/>
        <w:spacing w:before="100" w:line="276" w:lineRule="auto"/>
        <w:ind w:left="302" w:right="274"/>
        <w:jc w:val="both"/>
        <w:rPr>
          <w:b/>
          <w:szCs w:val="22"/>
          <w:u w:val="thick"/>
        </w:rPr>
      </w:pPr>
      <w:r w:rsidRPr="00B25EBA">
        <w:rPr>
          <w:b/>
          <w:szCs w:val="22"/>
          <w:u w:val="thick"/>
        </w:rPr>
        <w:t>TO TAKE A NOTE OF THE EXPENSES OF RP INCURRED FROM THE DATE OF COMMENCEMENT OF CIRP TILL THE DATE OF THE MEETING IN ACCORDANCE WITH REGULATION 33 OF CIRP REGULATIONS.</w:t>
      </w:r>
    </w:p>
    <w:p w:rsidR="00643E81" w:rsidRPr="00B25EBA" w:rsidRDefault="00643E81" w:rsidP="00643E81">
      <w:pPr>
        <w:pStyle w:val="BodyText"/>
        <w:spacing w:before="100" w:line="235" w:lineRule="auto"/>
        <w:ind w:left="284" w:right="274"/>
        <w:jc w:val="both"/>
        <w:rPr>
          <w:lang w:val="en-IN" w:eastAsia="en-IN"/>
        </w:rPr>
      </w:pPr>
      <w:r w:rsidRPr="00B25EBA">
        <w:rPr>
          <w:lang w:val="en-IN" w:eastAsia="en-IN"/>
        </w:rPr>
        <w:t xml:space="preserve">The RP informed the </w:t>
      </w:r>
      <w:proofErr w:type="spellStart"/>
      <w:r w:rsidRPr="00B25EBA">
        <w:rPr>
          <w:lang w:val="en-IN" w:eastAsia="en-IN"/>
        </w:rPr>
        <w:t>CoC</w:t>
      </w:r>
      <w:proofErr w:type="spellEnd"/>
      <w:r w:rsidRPr="00B25EBA">
        <w:rPr>
          <w:lang w:val="en-IN" w:eastAsia="en-IN"/>
        </w:rPr>
        <w:t xml:space="preserve"> that, in accordance with Regulation 31 of the IBBI (Insolvency Resolution Process for Corporate Persons) Regulations, 2016, expenses have been incurred by the RP since his appointment, which are required to be recognized as part of the Insolvency Resolution Process Cost (IRPC).</w:t>
      </w:r>
    </w:p>
    <w:p w:rsidR="00643E81" w:rsidRPr="00B25EBA" w:rsidRDefault="00643E81" w:rsidP="00643E81">
      <w:pPr>
        <w:pStyle w:val="BodyText"/>
        <w:spacing w:before="100" w:line="235" w:lineRule="auto"/>
        <w:ind w:left="284" w:right="274"/>
        <w:jc w:val="both"/>
        <w:rPr>
          <w:lang w:val="en-IN" w:eastAsia="en-IN"/>
        </w:rPr>
      </w:pPr>
      <w:r w:rsidRPr="00B25EBA">
        <w:rPr>
          <w:lang w:val="en-IN" w:eastAsia="en-IN"/>
        </w:rPr>
        <w:t>The details of the CIRP expenses from 28-08-2025 to 14-10-2025 are as follows:</w:t>
      </w:r>
    </w:p>
    <w:p w:rsidR="00643E81" w:rsidRPr="00B25EBA" w:rsidRDefault="00643E81" w:rsidP="00643E81">
      <w:pPr>
        <w:jc w:val="both"/>
        <w:rPr>
          <w:b/>
          <w:szCs w:val="24"/>
        </w:rPr>
      </w:pPr>
    </w:p>
    <w:tbl>
      <w:tblPr>
        <w:tblW w:w="7532" w:type="dxa"/>
        <w:jc w:val="center"/>
        <w:tblLook w:val="04A0" w:firstRow="1" w:lastRow="0" w:firstColumn="1" w:lastColumn="0" w:noHBand="0" w:noVBand="1"/>
      </w:tblPr>
      <w:tblGrid>
        <w:gridCol w:w="870"/>
        <w:gridCol w:w="4926"/>
        <w:gridCol w:w="1736"/>
      </w:tblGrid>
      <w:tr w:rsidR="00643E81" w:rsidRPr="00B25EBA" w:rsidTr="00DF1A37">
        <w:trPr>
          <w:trHeight w:val="371"/>
          <w:jc w:val="center"/>
        </w:trPr>
        <w:tc>
          <w:tcPr>
            <w:tcW w:w="85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643E81" w:rsidRPr="00B25EBA" w:rsidRDefault="00643E81" w:rsidP="00DF1A37">
            <w:pPr>
              <w:jc w:val="center"/>
              <w:rPr>
                <w:b/>
                <w:bCs/>
                <w:color w:val="000000"/>
                <w:sz w:val="24"/>
                <w:szCs w:val="24"/>
                <w:lang w:eastAsia="en-IN"/>
              </w:rPr>
            </w:pPr>
            <w:r w:rsidRPr="00B25EBA">
              <w:rPr>
                <w:b/>
                <w:bCs/>
                <w:color w:val="000000"/>
                <w:sz w:val="24"/>
                <w:szCs w:val="24"/>
                <w:lang w:eastAsia="en-IN"/>
              </w:rPr>
              <w:t>Sr.No.</w:t>
            </w:r>
          </w:p>
        </w:tc>
        <w:tc>
          <w:tcPr>
            <w:tcW w:w="4941"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rsidR="00643E81" w:rsidRPr="00B25EBA" w:rsidRDefault="00643E81" w:rsidP="00DF1A37">
            <w:pPr>
              <w:jc w:val="center"/>
              <w:rPr>
                <w:b/>
                <w:bCs/>
                <w:color w:val="000000"/>
                <w:sz w:val="24"/>
                <w:szCs w:val="24"/>
                <w:lang w:eastAsia="en-IN"/>
              </w:rPr>
            </w:pPr>
            <w:r w:rsidRPr="00B25EBA">
              <w:rPr>
                <w:b/>
                <w:bCs/>
                <w:color w:val="000000"/>
                <w:sz w:val="24"/>
                <w:szCs w:val="24"/>
                <w:lang w:eastAsia="en-IN"/>
              </w:rPr>
              <w:t>Particulars</w:t>
            </w:r>
          </w:p>
        </w:tc>
        <w:tc>
          <w:tcPr>
            <w:tcW w:w="1739"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rsidR="00643E81" w:rsidRPr="00B25EBA" w:rsidRDefault="00643E81" w:rsidP="00DF1A37">
            <w:pPr>
              <w:jc w:val="center"/>
              <w:rPr>
                <w:b/>
                <w:bCs/>
                <w:color w:val="000000"/>
                <w:sz w:val="24"/>
                <w:szCs w:val="24"/>
                <w:lang w:eastAsia="en-IN"/>
              </w:rPr>
            </w:pPr>
            <w:r w:rsidRPr="00B25EBA">
              <w:rPr>
                <w:b/>
                <w:bCs/>
                <w:color w:val="000000"/>
                <w:sz w:val="24"/>
                <w:szCs w:val="24"/>
                <w:lang w:eastAsia="en-IN"/>
              </w:rPr>
              <w:t>Amount</w:t>
            </w:r>
          </w:p>
        </w:tc>
      </w:tr>
      <w:tr w:rsidR="00643E81" w:rsidRPr="00B25EBA" w:rsidTr="00DF1A37">
        <w:trPr>
          <w:trHeight w:val="300"/>
          <w:jc w:val="center"/>
        </w:trPr>
        <w:tc>
          <w:tcPr>
            <w:tcW w:w="852" w:type="dxa"/>
            <w:tcBorders>
              <w:top w:val="nil"/>
              <w:left w:val="single" w:sz="4" w:space="0" w:color="auto"/>
              <w:bottom w:val="single" w:sz="4" w:space="0" w:color="auto"/>
              <w:right w:val="single" w:sz="4" w:space="0" w:color="auto"/>
            </w:tcBorders>
            <w:shd w:val="clear" w:color="auto" w:fill="auto"/>
            <w:vAlign w:val="center"/>
          </w:tcPr>
          <w:p w:rsidR="00643E81" w:rsidRPr="00B25EBA" w:rsidRDefault="00643E81" w:rsidP="00643E81">
            <w:pPr>
              <w:pStyle w:val="ListParagraph"/>
              <w:widowControl/>
              <w:numPr>
                <w:ilvl w:val="0"/>
                <w:numId w:val="32"/>
              </w:numPr>
              <w:autoSpaceDE/>
              <w:autoSpaceDN/>
              <w:spacing w:before="0"/>
              <w:contextualSpacing/>
              <w:jc w:val="center"/>
              <w:rPr>
                <w:color w:val="000000"/>
                <w:sz w:val="24"/>
                <w:szCs w:val="24"/>
                <w:lang w:eastAsia="en-IN"/>
              </w:rPr>
            </w:pPr>
          </w:p>
        </w:tc>
        <w:tc>
          <w:tcPr>
            <w:tcW w:w="4941" w:type="dxa"/>
            <w:tcBorders>
              <w:top w:val="nil"/>
              <w:left w:val="nil"/>
              <w:bottom w:val="single" w:sz="4" w:space="0" w:color="auto"/>
              <w:right w:val="single" w:sz="4" w:space="0" w:color="auto"/>
            </w:tcBorders>
            <w:shd w:val="clear" w:color="auto" w:fill="auto"/>
            <w:vAlign w:val="center"/>
          </w:tcPr>
          <w:p w:rsidR="00643E81" w:rsidRPr="00B25EBA" w:rsidRDefault="00643E81" w:rsidP="00DF1A37">
            <w:pPr>
              <w:rPr>
                <w:color w:val="000000"/>
                <w:sz w:val="24"/>
                <w:szCs w:val="24"/>
                <w:lang w:eastAsia="en-IN"/>
              </w:rPr>
            </w:pPr>
            <w:r w:rsidRPr="00B25EBA">
              <w:rPr>
                <w:color w:val="000000"/>
                <w:sz w:val="24"/>
                <w:szCs w:val="24"/>
                <w:lang w:eastAsia="en-IN"/>
              </w:rPr>
              <w:t>Fees of the IRP from 01-09-2025 to 30-09-2025</w:t>
            </w:r>
          </w:p>
        </w:tc>
        <w:tc>
          <w:tcPr>
            <w:tcW w:w="1739" w:type="dxa"/>
            <w:tcBorders>
              <w:top w:val="nil"/>
              <w:left w:val="nil"/>
              <w:bottom w:val="single" w:sz="4" w:space="0" w:color="auto"/>
              <w:right w:val="single" w:sz="4" w:space="0" w:color="auto"/>
            </w:tcBorders>
            <w:shd w:val="clear" w:color="auto" w:fill="auto"/>
            <w:vAlign w:val="center"/>
          </w:tcPr>
          <w:p w:rsidR="00643E81" w:rsidRPr="00B25EBA" w:rsidRDefault="00643E81" w:rsidP="00DF1A37">
            <w:pPr>
              <w:jc w:val="center"/>
              <w:rPr>
                <w:color w:val="000000"/>
                <w:sz w:val="24"/>
                <w:szCs w:val="24"/>
                <w:lang w:eastAsia="en-IN"/>
              </w:rPr>
            </w:pPr>
            <w:r w:rsidRPr="00B25EBA">
              <w:rPr>
                <w:color w:val="000000"/>
                <w:sz w:val="24"/>
                <w:szCs w:val="24"/>
                <w:lang w:eastAsia="en-IN"/>
              </w:rPr>
              <w:t>1,18,000</w:t>
            </w:r>
          </w:p>
        </w:tc>
      </w:tr>
      <w:tr w:rsidR="00643E81" w:rsidRPr="00B25EBA" w:rsidTr="00DF1A37">
        <w:trPr>
          <w:trHeight w:val="300"/>
          <w:jc w:val="center"/>
        </w:trPr>
        <w:tc>
          <w:tcPr>
            <w:tcW w:w="852" w:type="dxa"/>
            <w:tcBorders>
              <w:top w:val="nil"/>
              <w:left w:val="single" w:sz="4" w:space="0" w:color="auto"/>
              <w:bottom w:val="single" w:sz="4" w:space="0" w:color="auto"/>
              <w:right w:val="single" w:sz="4" w:space="0" w:color="auto"/>
            </w:tcBorders>
            <w:shd w:val="clear" w:color="auto" w:fill="auto"/>
            <w:vAlign w:val="center"/>
          </w:tcPr>
          <w:p w:rsidR="00643E81" w:rsidRPr="00B25EBA" w:rsidRDefault="00643E81" w:rsidP="00643E81">
            <w:pPr>
              <w:pStyle w:val="ListParagraph"/>
              <w:widowControl/>
              <w:numPr>
                <w:ilvl w:val="0"/>
                <w:numId w:val="32"/>
              </w:numPr>
              <w:autoSpaceDE/>
              <w:autoSpaceDN/>
              <w:spacing w:before="0"/>
              <w:contextualSpacing/>
              <w:jc w:val="center"/>
              <w:rPr>
                <w:color w:val="000000"/>
                <w:sz w:val="24"/>
                <w:szCs w:val="24"/>
                <w:lang w:eastAsia="en-IN"/>
              </w:rPr>
            </w:pPr>
          </w:p>
        </w:tc>
        <w:tc>
          <w:tcPr>
            <w:tcW w:w="4941" w:type="dxa"/>
            <w:tcBorders>
              <w:top w:val="nil"/>
              <w:left w:val="nil"/>
              <w:bottom w:val="single" w:sz="4" w:space="0" w:color="auto"/>
              <w:right w:val="single" w:sz="4" w:space="0" w:color="auto"/>
            </w:tcBorders>
            <w:shd w:val="clear" w:color="auto" w:fill="auto"/>
            <w:vAlign w:val="center"/>
          </w:tcPr>
          <w:p w:rsidR="00643E81" w:rsidRPr="00B25EBA" w:rsidRDefault="00643E81" w:rsidP="00DF1A37">
            <w:pPr>
              <w:rPr>
                <w:color w:val="000000"/>
                <w:sz w:val="24"/>
                <w:szCs w:val="24"/>
                <w:lang w:eastAsia="en-IN"/>
              </w:rPr>
            </w:pPr>
            <w:r w:rsidRPr="00B25EBA">
              <w:rPr>
                <w:color w:val="000000"/>
                <w:sz w:val="24"/>
                <w:szCs w:val="24"/>
                <w:lang w:eastAsia="en-IN"/>
              </w:rPr>
              <w:t>Public announcement - Form A</w:t>
            </w:r>
          </w:p>
        </w:tc>
        <w:tc>
          <w:tcPr>
            <w:tcW w:w="1739" w:type="dxa"/>
            <w:tcBorders>
              <w:top w:val="nil"/>
              <w:left w:val="nil"/>
              <w:bottom w:val="single" w:sz="4" w:space="0" w:color="auto"/>
              <w:right w:val="single" w:sz="4" w:space="0" w:color="auto"/>
            </w:tcBorders>
            <w:shd w:val="clear" w:color="auto" w:fill="auto"/>
            <w:vAlign w:val="center"/>
          </w:tcPr>
          <w:p w:rsidR="00643E81" w:rsidRPr="00B25EBA" w:rsidRDefault="00643E81" w:rsidP="00DF1A37">
            <w:pPr>
              <w:jc w:val="center"/>
              <w:rPr>
                <w:color w:val="000000"/>
                <w:sz w:val="24"/>
                <w:szCs w:val="24"/>
                <w:lang w:eastAsia="en-IN"/>
              </w:rPr>
            </w:pPr>
            <w:r w:rsidRPr="00B25EBA">
              <w:rPr>
                <w:color w:val="000000"/>
                <w:sz w:val="24"/>
                <w:szCs w:val="24"/>
                <w:lang w:eastAsia="en-IN"/>
              </w:rPr>
              <w:t>12,474</w:t>
            </w:r>
          </w:p>
        </w:tc>
      </w:tr>
      <w:tr w:rsidR="00643E81" w:rsidRPr="00B25EBA" w:rsidTr="00DF1A37">
        <w:trPr>
          <w:trHeight w:val="300"/>
          <w:jc w:val="center"/>
        </w:trPr>
        <w:tc>
          <w:tcPr>
            <w:tcW w:w="852" w:type="dxa"/>
            <w:tcBorders>
              <w:top w:val="nil"/>
              <w:left w:val="single" w:sz="4" w:space="0" w:color="auto"/>
              <w:bottom w:val="single" w:sz="4" w:space="0" w:color="auto"/>
              <w:right w:val="single" w:sz="4" w:space="0" w:color="auto"/>
            </w:tcBorders>
            <w:shd w:val="clear" w:color="auto" w:fill="auto"/>
            <w:vAlign w:val="center"/>
            <w:hideMark/>
          </w:tcPr>
          <w:p w:rsidR="00643E81" w:rsidRPr="00B25EBA" w:rsidRDefault="00643E81" w:rsidP="00643E81">
            <w:pPr>
              <w:pStyle w:val="ListParagraph"/>
              <w:widowControl/>
              <w:numPr>
                <w:ilvl w:val="0"/>
                <w:numId w:val="32"/>
              </w:numPr>
              <w:autoSpaceDE/>
              <w:autoSpaceDN/>
              <w:spacing w:before="0"/>
              <w:contextualSpacing/>
              <w:jc w:val="center"/>
              <w:rPr>
                <w:color w:val="000000"/>
                <w:sz w:val="24"/>
                <w:szCs w:val="24"/>
                <w:lang w:eastAsia="en-IN"/>
              </w:rPr>
            </w:pPr>
          </w:p>
        </w:tc>
        <w:tc>
          <w:tcPr>
            <w:tcW w:w="4941" w:type="dxa"/>
            <w:tcBorders>
              <w:top w:val="nil"/>
              <w:left w:val="nil"/>
              <w:bottom w:val="single" w:sz="4" w:space="0" w:color="auto"/>
              <w:right w:val="single" w:sz="4" w:space="0" w:color="auto"/>
            </w:tcBorders>
            <w:shd w:val="clear" w:color="auto" w:fill="auto"/>
            <w:vAlign w:val="center"/>
            <w:hideMark/>
          </w:tcPr>
          <w:p w:rsidR="00643E81" w:rsidRPr="00B25EBA" w:rsidRDefault="00643E81" w:rsidP="00DF1A37">
            <w:pPr>
              <w:rPr>
                <w:color w:val="000000"/>
                <w:sz w:val="24"/>
                <w:szCs w:val="24"/>
                <w:lang w:eastAsia="en-IN"/>
              </w:rPr>
            </w:pPr>
            <w:r w:rsidRPr="00B25EBA">
              <w:rPr>
                <w:color w:val="000000"/>
                <w:sz w:val="24"/>
                <w:szCs w:val="24"/>
                <w:lang w:eastAsia="en-IN"/>
              </w:rPr>
              <w:t>LOC filing at NCLT</w:t>
            </w:r>
          </w:p>
        </w:tc>
        <w:tc>
          <w:tcPr>
            <w:tcW w:w="1739" w:type="dxa"/>
            <w:tcBorders>
              <w:top w:val="nil"/>
              <w:left w:val="nil"/>
              <w:bottom w:val="single" w:sz="4" w:space="0" w:color="auto"/>
              <w:right w:val="single" w:sz="4" w:space="0" w:color="auto"/>
            </w:tcBorders>
            <w:shd w:val="clear" w:color="auto" w:fill="auto"/>
            <w:vAlign w:val="center"/>
          </w:tcPr>
          <w:p w:rsidR="00643E81" w:rsidRPr="00B25EBA" w:rsidRDefault="00643E81" w:rsidP="00DF1A37">
            <w:pPr>
              <w:jc w:val="center"/>
              <w:rPr>
                <w:color w:val="000000"/>
                <w:sz w:val="24"/>
                <w:szCs w:val="24"/>
                <w:lang w:eastAsia="en-IN"/>
              </w:rPr>
            </w:pPr>
            <w:r w:rsidRPr="00B25EBA">
              <w:rPr>
                <w:color w:val="000000"/>
                <w:sz w:val="24"/>
                <w:szCs w:val="24"/>
                <w:lang w:eastAsia="en-IN"/>
              </w:rPr>
              <w:t>2,000</w:t>
            </w:r>
          </w:p>
        </w:tc>
      </w:tr>
      <w:tr w:rsidR="00643E81" w:rsidRPr="00B25EBA" w:rsidTr="00DF1A37">
        <w:trPr>
          <w:trHeight w:val="300"/>
          <w:jc w:val="center"/>
        </w:trPr>
        <w:tc>
          <w:tcPr>
            <w:tcW w:w="852" w:type="dxa"/>
            <w:tcBorders>
              <w:top w:val="nil"/>
              <w:left w:val="single" w:sz="4" w:space="0" w:color="auto"/>
              <w:bottom w:val="single" w:sz="4" w:space="0" w:color="auto"/>
              <w:right w:val="single" w:sz="4" w:space="0" w:color="auto"/>
            </w:tcBorders>
            <w:shd w:val="clear" w:color="auto" w:fill="auto"/>
            <w:vAlign w:val="center"/>
          </w:tcPr>
          <w:p w:rsidR="00643E81" w:rsidRPr="00B25EBA" w:rsidRDefault="00643E81" w:rsidP="00643E81">
            <w:pPr>
              <w:pStyle w:val="ListParagraph"/>
              <w:widowControl/>
              <w:numPr>
                <w:ilvl w:val="0"/>
                <w:numId w:val="32"/>
              </w:numPr>
              <w:autoSpaceDE/>
              <w:autoSpaceDN/>
              <w:spacing w:before="0"/>
              <w:contextualSpacing/>
              <w:jc w:val="center"/>
              <w:rPr>
                <w:color w:val="000000"/>
                <w:sz w:val="24"/>
                <w:szCs w:val="24"/>
                <w:lang w:eastAsia="en-IN"/>
              </w:rPr>
            </w:pPr>
          </w:p>
        </w:tc>
        <w:tc>
          <w:tcPr>
            <w:tcW w:w="4941" w:type="dxa"/>
            <w:tcBorders>
              <w:top w:val="nil"/>
              <w:left w:val="nil"/>
              <w:bottom w:val="single" w:sz="4" w:space="0" w:color="auto"/>
              <w:right w:val="single" w:sz="4" w:space="0" w:color="auto"/>
            </w:tcBorders>
            <w:shd w:val="clear" w:color="auto" w:fill="auto"/>
            <w:vAlign w:val="center"/>
          </w:tcPr>
          <w:p w:rsidR="00643E81" w:rsidRPr="00B25EBA" w:rsidRDefault="00643E81" w:rsidP="00DF1A37">
            <w:pPr>
              <w:rPr>
                <w:color w:val="000000"/>
                <w:sz w:val="24"/>
                <w:szCs w:val="24"/>
                <w:lang w:eastAsia="en-IN"/>
              </w:rPr>
            </w:pPr>
            <w:r w:rsidRPr="00B25EBA">
              <w:rPr>
                <w:color w:val="000000"/>
                <w:sz w:val="24"/>
                <w:szCs w:val="24"/>
                <w:lang w:eastAsia="en-IN"/>
              </w:rPr>
              <w:t>INC-28 &amp; other related expenses</w:t>
            </w:r>
          </w:p>
        </w:tc>
        <w:tc>
          <w:tcPr>
            <w:tcW w:w="1739" w:type="dxa"/>
            <w:tcBorders>
              <w:top w:val="nil"/>
              <w:left w:val="nil"/>
              <w:bottom w:val="single" w:sz="4" w:space="0" w:color="auto"/>
              <w:right w:val="single" w:sz="4" w:space="0" w:color="auto"/>
            </w:tcBorders>
            <w:shd w:val="clear" w:color="auto" w:fill="auto"/>
            <w:vAlign w:val="center"/>
          </w:tcPr>
          <w:p w:rsidR="00643E81" w:rsidRPr="00B25EBA" w:rsidRDefault="00643E81" w:rsidP="00DF1A37">
            <w:pPr>
              <w:jc w:val="center"/>
              <w:rPr>
                <w:color w:val="000000"/>
                <w:sz w:val="24"/>
                <w:szCs w:val="24"/>
                <w:lang w:eastAsia="en-IN"/>
              </w:rPr>
            </w:pPr>
            <w:r w:rsidRPr="00B25EBA">
              <w:rPr>
                <w:color w:val="000000"/>
                <w:sz w:val="24"/>
                <w:szCs w:val="24"/>
                <w:lang w:eastAsia="en-IN"/>
              </w:rPr>
              <w:t>1,500</w:t>
            </w:r>
          </w:p>
        </w:tc>
      </w:tr>
      <w:tr w:rsidR="00643E81" w:rsidRPr="00B25EBA" w:rsidTr="00DF1A37">
        <w:trPr>
          <w:trHeight w:val="300"/>
          <w:jc w:val="center"/>
        </w:trPr>
        <w:tc>
          <w:tcPr>
            <w:tcW w:w="852" w:type="dxa"/>
            <w:tcBorders>
              <w:top w:val="nil"/>
              <w:left w:val="single" w:sz="4" w:space="0" w:color="auto"/>
              <w:bottom w:val="single" w:sz="4" w:space="0" w:color="auto"/>
              <w:right w:val="single" w:sz="4" w:space="0" w:color="auto"/>
            </w:tcBorders>
            <w:shd w:val="clear" w:color="auto" w:fill="auto"/>
            <w:vAlign w:val="center"/>
          </w:tcPr>
          <w:p w:rsidR="00643E81" w:rsidRPr="00B25EBA" w:rsidRDefault="00643E81" w:rsidP="00643E81">
            <w:pPr>
              <w:pStyle w:val="ListParagraph"/>
              <w:widowControl/>
              <w:numPr>
                <w:ilvl w:val="0"/>
                <w:numId w:val="32"/>
              </w:numPr>
              <w:autoSpaceDE/>
              <w:autoSpaceDN/>
              <w:spacing w:before="0"/>
              <w:contextualSpacing/>
              <w:jc w:val="center"/>
              <w:rPr>
                <w:color w:val="000000"/>
                <w:sz w:val="24"/>
                <w:szCs w:val="24"/>
                <w:lang w:eastAsia="en-IN"/>
              </w:rPr>
            </w:pPr>
          </w:p>
        </w:tc>
        <w:tc>
          <w:tcPr>
            <w:tcW w:w="4941" w:type="dxa"/>
            <w:tcBorders>
              <w:top w:val="nil"/>
              <w:left w:val="nil"/>
              <w:bottom w:val="single" w:sz="4" w:space="0" w:color="auto"/>
              <w:right w:val="single" w:sz="4" w:space="0" w:color="auto"/>
            </w:tcBorders>
            <w:shd w:val="clear" w:color="auto" w:fill="auto"/>
            <w:vAlign w:val="center"/>
          </w:tcPr>
          <w:p w:rsidR="00643E81" w:rsidRPr="00B25EBA" w:rsidRDefault="00643E81" w:rsidP="00DF1A37">
            <w:pPr>
              <w:rPr>
                <w:color w:val="000000"/>
                <w:sz w:val="24"/>
                <w:szCs w:val="24"/>
                <w:lang w:eastAsia="en-IN"/>
              </w:rPr>
            </w:pPr>
            <w:r w:rsidRPr="00B25EBA">
              <w:rPr>
                <w:color w:val="000000"/>
                <w:sz w:val="24"/>
                <w:szCs w:val="24"/>
                <w:lang w:eastAsia="en-IN"/>
              </w:rPr>
              <w:t xml:space="preserve">Application for appointment of RP under Section 22(3)(a) </w:t>
            </w:r>
          </w:p>
        </w:tc>
        <w:tc>
          <w:tcPr>
            <w:tcW w:w="1739" w:type="dxa"/>
            <w:tcBorders>
              <w:top w:val="nil"/>
              <w:left w:val="nil"/>
              <w:bottom w:val="single" w:sz="4" w:space="0" w:color="auto"/>
              <w:right w:val="single" w:sz="4" w:space="0" w:color="auto"/>
            </w:tcBorders>
            <w:shd w:val="clear" w:color="auto" w:fill="auto"/>
            <w:vAlign w:val="center"/>
          </w:tcPr>
          <w:p w:rsidR="00643E81" w:rsidRPr="00B25EBA" w:rsidRDefault="00643E81" w:rsidP="00DF1A37">
            <w:pPr>
              <w:jc w:val="center"/>
              <w:rPr>
                <w:color w:val="000000"/>
                <w:sz w:val="24"/>
                <w:szCs w:val="24"/>
                <w:lang w:eastAsia="en-IN"/>
              </w:rPr>
            </w:pPr>
            <w:r w:rsidRPr="00B25EBA">
              <w:rPr>
                <w:color w:val="000000"/>
                <w:sz w:val="24"/>
                <w:szCs w:val="24"/>
                <w:lang w:eastAsia="en-IN"/>
              </w:rPr>
              <w:t>2,000</w:t>
            </w:r>
          </w:p>
        </w:tc>
      </w:tr>
      <w:tr w:rsidR="00643E81" w:rsidRPr="00B25EBA" w:rsidTr="00DF1A37">
        <w:trPr>
          <w:trHeight w:val="300"/>
          <w:jc w:val="center"/>
        </w:trPr>
        <w:tc>
          <w:tcPr>
            <w:tcW w:w="852" w:type="dxa"/>
            <w:tcBorders>
              <w:top w:val="nil"/>
              <w:left w:val="single" w:sz="4" w:space="0" w:color="auto"/>
              <w:bottom w:val="single" w:sz="4" w:space="0" w:color="auto"/>
              <w:right w:val="single" w:sz="4" w:space="0" w:color="auto"/>
            </w:tcBorders>
            <w:shd w:val="clear" w:color="auto" w:fill="auto"/>
            <w:vAlign w:val="center"/>
          </w:tcPr>
          <w:p w:rsidR="00643E81" w:rsidRPr="00B25EBA" w:rsidRDefault="00643E81" w:rsidP="00643E81">
            <w:pPr>
              <w:pStyle w:val="ListParagraph"/>
              <w:widowControl/>
              <w:numPr>
                <w:ilvl w:val="0"/>
                <w:numId w:val="32"/>
              </w:numPr>
              <w:autoSpaceDE/>
              <w:autoSpaceDN/>
              <w:spacing w:before="0"/>
              <w:contextualSpacing/>
              <w:jc w:val="center"/>
              <w:rPr>
                <w:color w:val="000000"/>
                <w:sz w:val="24"/>
                <w:szCs w:val="24"/>
                <w:lang w:eastAsia="en-IN"/>
              </w:rPr>
            </w:pPr>
          </w:p>
        </w:tc>
        <w:tc>
          <w:tcPr>
            <w:tcW w:w="4941" w:type="dxa"/>
            <w:tcBorders>
              <w:top w:val="nil"/>
              <w:left w:val="nil"/>
              <w:bottom w:val="single" w:sz="4" w:space="0" w:color="auto"/>
              <w:right w:val="single" w:sz="4" w:space="0" w:color="auto"/>
            </w:tcBorders>
            <w:shd w:val="clear" w:color="auto" w:fill="auto"/>
            <w:vAlign w:val="center"/>
          </w:tcPr>
          <w:p w:rsidR="00643E81" w:rsidRPr="00B25EBA" w:rsidRDefault="00643E81" w:rsidP="00DF1A37">
            <w:pPr>
              <w:rPr>
                <w:color w:val="000000"/>
                <w:sz w:val="24"/>
                <w:szCs w:val="24"/>
                <w:lang w:eastAsia="en-IN"/>
              </w:rPr>
            </w:pPr>
            <w:r w:rsidRPr="00B25EBA">
              <w:rPr>
                <w:color w:val="000000"/>
                <w:sz w:val="24"/>
                <w:szCs w:val="24"/>
                <w:lang w:eastAsia="en-IN"/>
              </w:rPr>
              <w:t>Valuation expenses</w:t>
            </w:r>
          </w:p>
        </w:tc>
        <w:tc>
          <w:tcPr>
            <w:tcW w:w="1739" w:type="dxa"/>
            <w:tcBorders>
              <w:top w:val="nil"/>
              <w:left w:val="nil"/>
              <w:bottom w:val="single" w:sz="4" w:space="0" w:color="auto"/>
              <w:right w:val="single" w:sz="4" w:space="0" w:color="auto"/>
            </w:tcBorders>
            <w:shd w:val="clear" w:color="auto" w:fill="auto"/>
            <w:vAlign w:val="center"/>
          </w:tcPr>
          <w:p w:rsidR="00643E81" w:rsidRPr="00B25EBA" w:rsidRDefault="00643E81" w:rsidP="00DF1A37">
            <w:pPr>
              <w:jc w:val="center"/>
              <w:rPr>
                <w:color w:val="000000"/>
                <w:sz w:val="24"/>
                <w:szCs w:val="24"/>
                <w:lang w:eastAsia="en-IN"/>
              </w:rPr>
            </w:pPr>
            <w:r w:rsidRPr="00B25EBA">
              <w:rPr>
                <w:color w:val="000000"/>
                <w:sz w:val="24"/>
                <w:szCs w:val="24"/>
                <w:lang w:eastAsia="en-IN"/>
              </w:rPr>
              <w:t>23,600</w:t>
            </w:r>
          </w:p>
        </w:tc>
      </w:tr>
      <w:tr w:rsidR="00643E81" w:rsidRPr="00B25EBA" w:rsidTr="00DF1A37">
        <w:trPr>
          <w:trHeight w:val="300"/>
          <w:jc w:val="center"/>
        </w:trPr>
        <w:tc>
          <w:tcPr>
            <w:tcW w:w="852" w:type="dxa"/>
            <w:tcBorders>
              <w:top w:val="nil"/>
              <w:left w:val="single" w:sz="4" w:space="0" w:color="auto"/>
              <w:bottom w:val="single" w:sz="4" w:space="0" w:color="auto"/>
              <w:right w:val="single" w:sz="4" w:space="0" w:color="auto"/>
            </w:tcBorders>
            <w:shd w:val="clear" w:color="auto" w:fill="auto"/>
            <w:vAlign w:val="center"/>
            <w:hideMark/>
          </w:tcPr>
          <w:p w:rsidR="00643E81" w:rsidRPr="00B25EBA" w:rsidRDefault="00643E81" w:rsidP="00643E81">
            <w:pPr>
              <w:pStyle w:val="ListParagraph"/>
              <w:widowControl/>
              <w:numPr>
                <w:ilvl w:val="0"/>
                <w:numId w:val="32"/>
              </w:numPr>
              <w:autoSpaceDE/>
              <w:autoSpaceDN/>
              <w:spacing w:before="0"/>
              <w:contextualSpacing/>
              <w:jc w:val="center"/>
              <w:rPr>
                <w:color w:val="000000"/>
                <w:sz w:val="24"/>
                <w:szCs w:val="24"/>
                <w:lang w:eastAsia="en-IN"/>
              </w:rPr>
            </w:pPr>
          </w:p>
        </w:tc>
        <w:tc>
          <w:tcPr>
            <w:tcW w:w="4941" w:type="dxa"/>
            <w:tcBorders>
              <w:top w:val="nil"/>
              <w:left w:val="nil"/>
              <w:bottom w:val="single" w:sz="4" w:space="0" w:color="auto"/>
              <w:right w:val="single" w:sz="4" w:space="0" w:color="auto"/>
            </w:tcBorders>
            <w:shd w:val="clear" w:color="auto" w:fill="auto"/>
            <w:vAlign w:val="center"/>
            <w:hideMark/>
          </w:tcPr>
          <w:p w:rsidR="00643E81" w:rsidRPr="00B25EBA" w:rsidRDefault="00643E81" w:rsidP="00DF1A37">
            <w:pPr>
              <w:rPr>
                <w:color w:val="000000"/>
                <w:sz w:val="24"/>
                <w:szCs w:val="24"/>
                <w:lang w:eastAsia="en-IN"/>
              </w:rPr>
            </w:pPr>
            <w:r w:rsidRPr="00B25EBA">
              <w:rPr>
                <w:color w:val="000000"/>
                <w:sz w:val="24"/>
                <w:szCs w:val="24"/>
                <w:lang w:eastAsia="en-IN"/>
              </w:rPr>
              <w:t>Miscellaneous expenses</w:t>
            </w:r>
          </w:p>
        </w:tc>
        <w:tc>
          <w:tcPr>
            <w:tcW w:w="1739" w:type="dxa"/>
            <w:tcBorders>
              <w:top w:val="nil"/>
              <w:left w:val="nil"/>
              <w:bottom w:val="single" w:sz="4" w:space="0" w:color="auto"/>
              <w:right w:val="single" w:sz="4" w:space="0" w:color="auto"/>
            </w:tcBorders>
            <w:shd w:val="clear" w:color="auto" w:fill="auto"/>
            <w:vAlign w:val="center"/>
          </w:tcPr>
          <w:p w:rsidR="00643E81" w:rsidRPr="00B25EBA" w:rsidRDefault="00643E81" w:rsidP="00DF1A37">
            <w:pPr>
              <w:jc w:val="center"/>
              <w:rPr>
                <w:color w:val="000000"/>
                <w:sz w:val="24"/>
                <w:szCs w:val="24"/>
                <w:lang w:eastAsia="en-IN"/>
              </w:rPr>
            </w:pPr>
            <w:r w:rsidRPr="00B25EBA">
              <w:rPr>
                <w:color w:val="000000"/>
                <w:sz w:val="24"/>
                <w:szCs w:val="24"/>
                <w:lang w:eastAsia="en-IN"/>
              </w:rPr>
              <w:t>1,000</w:t>
            </w:r>
          </w:p>
        </w:tc>
      </w:tr>
      <w:tr w:rsidR="00643E81" w:rsidRPr="00B25EBA" w:rsidTr="00DF1A37">
        <w:trPr>
          <w:trHeight w:val="300"/>
          <w:jc w:val="center"/>
        </w:trPr>
        <w:tc>
          <w:tcPr>
            <w:tcW w:w="852" w:type="dxa"/>
            <w:tcBorders>
              <w:top w:val="nil"/>
              <w:left w:val="single" w:sz="4" w:space="0" w:color="auto"/>
              <w:bottom w:val="single" w:sz="4" w:space="0" w:color="auto"/>
              <w:right w:val="single" w:sz="4" w:space="0" w:color="auto"/>
            </w:tcBorders>
            <w:shd w:val="clear" w:color="auto" w:fill="auto"/>
            <w:vAlign w:val="center"/>
            <w:hideMark/>
          </w:tcPr>
          <w:p w:rsidR="00643E81" w:rsidRPr="00B25EBA" w:rsidRDefault="00643E81" w:rsidP="00DF1A37">
            <w:pPr>
              <w:jc w:val="center"/>
              <w:rPr>
                <w:b/>
                <w:bCs/>
                <w:color w:val="000000"/>
                <w:sz w:val="24"/>
                <w:szCs w:val="24"/>
                <w:lang w:eastAsia="en-IN"/>
              </w:rPr>
            </w:pPr>
            <w:r w:rsidRPr="00B25EBA">
              <w:rPr>
                <w:b/>
                <w:bCs/>
                <w:color w:val="000000"/>
                <w:sz w:val="24"/>
                <w:szCs w:val="24"/>
                <w:lang w:eastAsia="en-IN"/>
              </w:rPr>
              <w:t> </w:t>
            </w:r>
          </w:p>
        </w:tc>
        <w:tc>
          <w:tcPr>
            <w:tcW w:w="4941" w:type="dxa"/>
            <w:tcBorders>
              <w:top w:val="nil"/>
              <w:left w:val="nil"/>
              <w:bottom w:val="single" w:sz="4" w:space="0" w:color="auto"/>
              <w:right w:val="single" w:sz="4" w:space="0" w:color="auto"/>
            </w:tcBorders>
            <w:shd w:val="clear" w:color="auto" w:fill="auto"/>
            <w:vAlign w:val="center"/>
            <w:hideMark/>
          </w:tcPr>
          <w:p w:rsidR="00643E81" w:rsidRPr="00B25EBA" w:rsidRDefault="00643E81" w:rsidP="00DF1A37">
            <w:pPr>
              <w:rPr>
                <w:b/>
                <w:bCs/>
                <w:color w:val="000000"/>
                <w:sz w:val="24"/>
                <w:szCs w:val="24"/>
                <w:lang w:eastAsia="en-IN"/>
              </w:rPr>
            </w:pPr>
            <w:r w:rsidRPr="00B25EBA">
              <w:rPr>
                <w:b/>
                <w:bCs/>
                <w:color w:val="000000"/>
                <w:sz w:val="24"/>
                <w:szCs w:val="24"/>
                <w:lang w:eastAsia="en-IN"/>
              </w:rPr>
              <w:t> </w:t>
            </w:r>
          </w:p>
        </w:tc>
        <w:tc>
          <w:tcPr>
            <w:tcW w:w="1739" w:type="dxa"/>
            <w:tcBorders>
              <w:top w:val="nil"/>
              <w:left w:val="nil"/>
              <w:bottom w:val="single" w:sz="4" w:space="0" w:color="auto"/>
              <w:right w:val="single" w:sz="4" w:space="0" w:color="auto"/>
            </w:tcBorders>
            <w:shd w:val="clear" w:color="auto" w:fill="auto"/>
            <w:vAlign w:val="center"/>
            <w:hideMark/>
          </w:tcPr>
          <w:p w:rsidR="00643E81" w:rsidRPr="00B25EBA" w:rsidRDefault="00643E81" w:rsidP="00DF1A37">
            <w:pPr>
              <w:jc w:val="center"/>
              <w:rPr>
                <w:b/>
                <w:bCs/>
                <w:color w:val="000000"/>
                <w:sz w:val="24"/>
                <w:szCs w:val="24"/>
                <w:lang w:eastAsia="en-IN"/>
              </w:rPr>
            </w:pPr>
            <w:r w:rsidRPr="00B25EBA">
              <w:rPr>
                <w:b/>
                <w:sz w:val="24"/>
                <w:szCs w:val="24"/>
              </w:rPr>
              <w:t>1,60,574</w:t>
            </w:r>
          </w:p>
        </w:tc>
      </w:tr>
    </w:tbl>
    <w:p w:rsidR="00192A91" w:rsidRPr="009D0CC4" w:rsidRDefault="00192A91" w:rsidP="00192A91">
      <w:pPr>
        <w:pStyle w:val="BodyText"/>
        <w:spacing w:before="200"/>
        <w:ind w:left="301" w:right="159"/>
        <w:jc w:val="both"/>
        <w:rPr>
          <w:bCs/>
          <w:u w:val="single"/>
        </w:rPr>
      </w:pPr>
      <w:r w:rsidRPr="009D0CC4">
        <w:t xml:space="preserve">Committee of Creditors took notice of the </w:t>
      </w:r>
      <w:r w:rsidRPr="009D0CC4">
        <w:rPr>
          <w:lang w:val="en-IN"/>
        </w:rPr>
        <w:t xml:space="preserve">same and </w:t>
      </w:r>
      <w:r w:rsidRPr="009D0CC4">
        <w:rPr>
          <w:bCs/>
          <w:u w:val="single"/>
        </w:rPr>
        <w:t xml:space="preserve">after discussions &amp; deliberations, </w:t>
      </w:r>
      <w:r w:rsidRPr="009D0CC4">
        <w:rPr>
          <w:b/>
          <w:bCs/>
          <w:u w:val="single"/>
        </w:rPr>
        <w:t>the following resolution was passed &amp; approved during the meeting w</w:t>
      </w:r>
      <w:r w:rsidRPr="001E0787">
        <w:rPr>
          <w:b/>
          <w:bCs/>
          <w:u w:val="single"/>
        </w:rPr>
        <w:t xml:space="preserve">ith </w:t>
      </w:r>
      <w:r>
        <w:rPr>
          <w:b/>
          <w:bCs/>
          <w:u w:val="single"/>
        </w:rPr>
        <w:t>83</w:t>
      </w:r>
      <w:r w:rsidRPr="001E0787">
        <w:rPr>
          <w:b/>
          <w:bCs/>
          <w:u w:val="single"/>
        </w:rPr>
        <w:t>.</w:t>
      </w:r>
      <w:r>
        <w:rPr>
          <w:b/>
          <w:bCs/>
          <w:u w:val="single"/>
        </w:rPr>
        <w:t>61</w:t>
      </w:r>
      <w:r w:rsidRPr="001E0787">
        <w:rPr>
          <w:b/>
          <w:bCs/>
          <w:u w:val="single"/>
        </w:rPr>
        <w:t>% votes in</w:t>
      </w:r>
      <w:r w:rsidRPr="009D0CC4">
        <w:rPr>
          <w:b/>
          <w:bCs/>
          <w:u w:val="single"/>
        </w:rPr>
        <w:t xml:space="preserve"> </w:t>
      </w:r>
      <w:proofErr w:type="spellStart"/>
      <w:r w:rsidRPr="009D0CC4">
        <w:rPr>
          <w:b/>
          <w:bCs/>
          <w:u w:val="single"/>
        </w:rPr>
        <w:t>favour</w:t>
      </w:r>
      <w:proofErr w:type="spellEnd"/>
      <w:r w:rsidRPr="009D0CC4">
        <w:rPr>
          <w:bCs/>
          <w:u w:val="single"/>
        </w:rPr>
        <w:t>:</w:t>
      </w:r>
    </w:p>
    <w:p w:rsidR="00643E81" w:rsidRPr="00B25EBA" w:rsidRDefault="00643E81" w:rsidP="00643E81">
      <w:pPr>
        <w:ind w:left="302" w:right="802"/>
        <w:jc w:val="both"/>
        <w:rPr>
          <w:iCs/>
          <w:szCs w:val="24"/>
        </w:rPr>
      </w:pPr>
    </w:p>
    <w:p w:rsidR="00643E81" w:rsidRDefault="00415337" w:rsidP="00643E81">
      <w:pPr>
        <w:pStyle w:val="BodyText"/>
        <w:ind w:left="301" w:right="142"/>
        <w:jc w:val="both"/>
        <w:rPr>
          <w:b/>
        </w:rPr>
      </w:pPr>
      <w:r w:rsidRPr="00F2142D">
        <w:rPr>
          <w:b/>
        </w:rPr>
        <w:t xml:space="preserve">Agenda Item No. </w:t>
      </w:r>
      <w:r>
        <w:rPr>
          <w:b/>
        </w:rPr>
        <w:t>3</w:t>
      </w:r>
      <w:r w:rsidRPr="00F2142D">
        <w:rPr>
          <w:b/>
        </w:rPr>
        <w:t>| Approval of CIRP Expenses Incurred by the RP</w:t>
      </w:r>
    </w:p>
    <w:p w:rsidR="00415337" w:rsidRPr="00B25EBA" w:rsidRDefault="00415337" w:rsidP="00643E81">
      <w:pPr>
        <w:pStyle w:val="BodyText"/>
        <w:ind w:left="301" w:right="142"/>
        <w:jc w:val="both"/>
        <w:rPr>
          <w:bCs/>
          <w:i/>
        </w:rPr>
      </w:pPr>
    </w:p>
    <w:p w:rsidR="00643E81" w:rsidRPr="00B25EBA" w:rsidRDefault="00643E81" w:rsidP="00643E81">
      <w:pPr>
        <w:pStyle w:val="BodyText"/>
        <w:ind w:left="301" w:right="142"/>
        <w:jc w:val="both"/>
        <w:rPr>
          <w:i/>
        </w:rPr>
      </w:pPr>
      <w:r w:rsidRPr="00B25EBA">
        <w:rPr>
          <w:b/>
          <w:bCs/>
          <w:i/>
        </w:rPr>
        <w:t>“RESOLVED THAT</w:t>
      </w:r>
      <w:r w:rsidRPr="00B25EBA">
        <w:rPr>
          <w:b/>
          <w:i/>
        </w:rPr>
        <w:t xml:space="preserve"> </w:t>
      </w:r>
      <w:r w:rsidRPr="00B25EBA">
        <w:rPr>
          <w:i/>
        </w:rPr>
        <w:t>the Committee of Creditors (“CoC”) hereby approves the CIRP expenses as detailed in the table above, incurred by the Resolution Professional from 28-08-2025 to 14-10-2025.</w:t>
      </w:r>
    </w:p>
    <w:p w:rsidR="00643E81" w:rsidRPr="00B25EBA" w:rsidRDefault="00643E81" w:rsidP="00643E81">
      <w:pPr>
        <w:pStyle w:val="BodyText"/>
        <w:ind w:left="301" w:right="142"/>
        <w:jc w:val="both"/>
        <w:rPr>
          <w:bCs/>
          <w:i/>
        </w:rPr>
      </w:pPr>
    </w:p>
    <w:p w:rsidR="00643E81" w:rsidRPr="00B25EBA" w:rsidRDefault="00643E81" w:rsidP="00643E81">
      <w:pPr>
        <w:pStyle w:val="BodyText"/>
        <w:ind w:left="301" w:right="142"/>
        <w:jc w:val="both"/>
        <w:rPr>
          <w:i/>
        </w:rPr>
      </w:pPr>
      <w:r w:rsidRPr="00B25EBA">
        <w:rPr>
          <w:b/>
          <w:bCs/>
          <w:i/>
        </w:rPr>
        <w:t>RESOLVED FURTHER THAT</w:t>
      </w:r>
      <w:r w:rsidRPr="00B25EBA">
        <w:rPr>
          <w:i/>
        </w:rPr>
        <w:t xml:space="preserve"> the said expenses shall be treated as </w:t>
      </w:r>
      <w:r w:rsidRPr="00B25EBA">
        <w:rPr>
          <w:bCs/>
          <w:i/>
        </w:rPr>
        <w:t>Insolvency Resolution Process Cost (IRPC)</w:t>
      </w:r>
      <w:r w:rsidRPr="00B25EBA">
        <w:rPr>
          <w:i/>
        </w:rPr>
        <w:t xml:space="preserve"> in accordance with </w:t>
      </w:r>
      <w:r w:rsidRPr="00B25EBA">
        <w:rPr>
          <w:bCs/>
          <w:i/>
        </w:rPr>
        <w:t>Regulation 31 read with Regulation 34</w:t>
      </w:r>
      <w:r w:rsidRPr="00B25EBA">
        <w:rPr>
          <w:i/>
        </w:rPr>
        <w:t xml:space="preserve"> of the IBBI (Insolvency Resolution Process for Corporate Persons) Regulations, 2016.”</w:t>
      </w:r>
    </w:p>
    <w:p w:rsidR="00767C1E" w:rsidRPr="00B25EBA" w:rsidRDefault="00767C1E" w:rsidP="00767C1E">
      <w:pPr>
        <w:pStyle w:val="BodyText"/>
        <w:spacing w:before="100" w:line="235" w:lineRule="auto"/>
        <w:ind w:left="302" w:right="274"/>
        <w:jc w:val="both"/>
      </w:pPr>
    </w:p>
    <w:p w:rsidR="00767C1E" w:rsidRPr="00B25EBA" w:rsidRDefault="0073140A" w:rsidP="00767C1E">
      <w:pPr>
        <w:pStyle w:val="BodyText"/>
        <w:spacing w:line="235" w:lineRule="auto"/>
        <w:ind w:right="271" w:firstLine="300"/>
        <w:jc w:val="both"/>
      </w:pPr>
      <w:r w:rsidRPr="00B25EBA">
        <w:t xml:space="preserve">The RP </w:t>
      </w:r>
      <w:r w:rsidR="00767C1E" w:rsidRPr="00B25EBA">
        <w:t>took note of the same.</w:t>
      </w:r>
    </w:p>
    <w:p w:rsidR="00D32E5F" w:rsidRDefault="00D32E5F" w:rsidP="000A5365">
      <w:pPr>
        <w:ind w:right="802"/>
        <w:rPr>
          <w:sz w:val="23"/>
        </w:rPr>
      </w:pPr>
    </w:p>
    <w:p w:rsidR="00192A91" w:rsidRPr="00B25EBA" w:rsidRDefault="00192A91" w:rsidP="000A5365">
      <w:pPr>
        <w:ind w:right="802"/>
        <w:rPr>
          <w:sz w:val="23"/>
        </w:rPr>
      </w:pPr>
    </w:p>
    <w:p w:rsidR="00FE2AD6" w:rsidRPr="00B25EBA" w:rsidRDefault="00FE2AD6" w:rsidP="00FE2AD6">
      <w:pPr>
        <w:pStyle w:val="Heading1"/>
        <w:pBdr>
          <w:bottom w:val="double" w:sz="6" w:space="1" w:color="auto"/>
        </w:pBdr>
        <w:ind w:left="300"/>
        <w:jc w:val="both"/>
      </w:pPr>
      <w:r w:rsidRPr="00B25EBA">
        <w:t xml:space="preserve">AGENDA NO. </w:t>
      </w:r>
      <w:r w:rsidR="00AC16B2" w:rsidRPr="00B25EBA">
        <w:t>11</w:t>
      </w:r>
    </w:p>
    <w:p w:rsidR="00FE2AD6" w:rsidRPr="00B25EBA" w:rsidRDefault="00FE2AD6" w:rsidP="00FE2AD6">
      <w:pPr>
        <w:spacing w:before="166" w:line="276" w:lineRule="auto"/>
        <w:ind w:left="300"/>
        <w:jc w:val="both"/>
        <w:rPr>
          <w:b/>
          <w:sz w:val="24"/>
          <w:u w:val="thick"/>
        </w:rPr>
      </w:pPr>
      <w:r w:rsidRPr="00B25EBA">
        <w:rPr>
          <w:b/>
          <w:sz w:val="24"/>
          <w:u w:val="thick"/>
        </w:rPr>
        <w:t>ANY OTHER MATTER WITH THE PERMISSION OF CHAIR</w:t>
      </w:r>
    </w:p>
    <w:p w:rsidR="00B6494A" w:rsidRPr="00B25EBA" w:rsidRDefault="009A30CA" w:rsidP="00AC16B2">
      <w:pPr>
        <w:pStyle w:val="BodyText"/>
        <w:spacing w:before="100" w:line="235" w:lineRule="auto"/>
        <w:ind w:left="301" w:right="272"/>
        <w:jc w:val="both"/>
        <w:rPr>
          <w:b/>
          <w:u w:val="single"/>
        </w:rPr>
      </w:pPr>
      <w:r w:rsidRPr="00B25EBA">
        <w:rPr>
          <w:b/>
          <w:u w:val="single"/>
        </w:rPr>
        <w:t>The appointment of the forensic cum transaction auditor as per section 43, 45, 50 and 65 of IBC, 2016.</w:t>
      </w:r>
    </w:p>
    <w:p w:rsidR="002E3572" w:rsidRPr="00B25EBA" w:rsidRDefault="002E3572" w:rsidP="002E3572">
      <w:pPr>
        <w:pStyle w:val="BodyText"/>
        <w:spacing w:before="100" w:line="235" w:lineRule="auto"/>
        <w:ind w:left="284" w:right="274"/>
        <w:jc w:val="both"/>
        <w:rPr>
          <w:lang w:val="en-IN" w:eastAsia="en-IN"/>
        </w:rPr>
      </w:pPr>
      <w:r w:rsidRPr="00B25EBA">
        <w:rPr>
          <w:lang w:val="en-IN" w:eastAsia="en-IN"/>
        </w:rPr>
        <w:t xml:space="preserve">The RP informed the </w:t>
      </w:r>
      <w:proofErr w:type="spellStart"/>
      <w:r w:rsidRPr="00B25EBA">
        <w:rPr>
          <w:lang w:val="en-IN" w:eastAsia="en-IN"/>
        </w:rPr>
        <w:t>CoC</w:t>
      </w:r>
      <w:proofErr w:type="spellEnd"/>
      <w:r w:rsidRPr="00B25EBA">
        <w:rPr>
          <w:lang w:val="en-IN" w:eastAsia="en-IN"/>
        </w:rPr>
        <w:t xml:space="preserve"> that, in accordance with the provisions of the Insolvency and Bankruptcy Code, 2016 (“IBC”) and the relevant regulations, it is necessary to appoint a Transaction Auditor for conducting a review of the transactions of the Corporate Debtor to determine whether any Preferential, Undervalued, Fraudulent, or Extortionate (PUFE) transactions have occurred, as contemplated under Sections 43 to 51 and Section 66 of the IBC.</w:t>
      </w:r>
    </w:p>
    <w:p w:rsidR="002E3572" w:rsidRPr="00B25EBA" w:rsidRDefault="002E3572" w:rsidP="002E3572">
      <w:pPr>
        <w:pStyle w:val="BodyText"/>
        <w:spacing w:before="100" w:line="235" w:lineRule="auto"/>
        <w:ind w:left="284" w:right="274"/>
        <w:jc w:val="both"/>
        <w:rPr>
          <w:lang w:val="en-IN" w:eastAsia="en-IN"/>
        </w:rPr>
      </w:pPr>
      <w:r w:rsidRPr="00B25EBA">
        <w:rPr>
          <w:lang w:val="en-IN" w:eastAsia="en-IN"/>
        </w:rPr>
        <w:t xml:space="preserve">The RP further informed the members that it is proposed to appoint a Transaction Auditor to carry out the said review and submit a report to the RP for further action under the Code, if required. The maximum fee proposed for the Transaction Auditor shall be </w:t>
      </w:r>
      <w:proofErr w:type="spellStart"/>
      <w:r w:rsidRPr="00B25EBA">
        <w:rPr>
          <w:lang w:val="en-IN" w:eastAsia="en-IN"/>
        </w:rPr>
        <w:t>Rs</w:t>
      </w:r>
      <w:proofErr w:type="spellEnd"/>
      <w:r w:rsidRPr="00B25EBA">
        <w:rPr>
          <w:lang w:val="en-IN" w:eastAsia="en-IN"/>
        </w:rPr>
        <w:t>. 50,000 (Rupees Fifty Thousand only) plus applicable GST, inclusive of out-of-pocket expenses.</w:t>
      </w:r>
    </w:p>
    <w:p w:rsidR="00415337" w:rsidRPr="009D0CC4" w:rsidRDefault="00415337" w:rsidP="00415337">
      <w:pPr>
        <w:pStyle w:val="BodyText"/>
        <w:spacing w:before="200"/>
        <w:ind w:left="301" w:right="159"/>
        <w:jc w:val="both"/>
        <w:rPr>
          <w:bCs/>
          <w:u w:val="single"/>
        </w:rPr>
      </w:pPr>
      <w:r w:rsidRPr="009D0CC4">
        <w:t xml:space="preserve">Committee of Creditors took notice of the </w:t>
      </w:r>
      <w:r w:rsidRPr="009D0CC4">
        <w:rPr>
          <w:lang w:val="en-IN"/>
        </w:rPr>
        <w:t xml:space="preserve">same and </w:t>
      </w:r>
      <w:r w:rsidRPr="009D0CC4">
        <w:rPr>
          <w:bCs/>
          <w:u w:val="single"/>
        </w:rPr>
        <w:t xml:space="preserve">after discussions &amp; deliberations, </w:t>
      </w:r>
      <w:r w:rsidRPr="009D0CC4">
        <w:rPr>
          <w:b/>
          <w:bCs/>
          <w:u w:val="single"/>
        </w:rPr>
        <w:t>the following resolution was passed &amp; approved during the meeting w</w:t>
      </w:r>
      <w:r w:rsidRPr="001E0787">
        <w:rPr>
          <w:b/>
          <w:bCs/>
          <w:u w:val="single"/>
        </w:rPr>
        <w:t xml:space="preserve">ith </w:t>
      </w:r>
      <w:r>
        <w:rPr>
          <w:b/>
          <w:bCs/>
          <w:u w:val="single"/>
        </w:rPr>
        <w:t>83</w:t>
      </w:r>
      <w:r w:rsidRPr="001E0787">
        <w:rPr>
          <w:b/>
          <w:bCs/>
          <w:u w:val="single"/>
        </w:rPr>
        <w:t>.</w:t>
      </w:r>
      <w:r>
        <w:rPr>
          <w:b/>
          <w:bCs/>
          <w:u w:val="single"/>
        </w:rPr>
        <w:t>61</w:t>
      </w:r>
      <w:r w:rsidRPr="001E0787">
        <w:rPr>
          <w:b/>
          <w:bCs/>
          <w:u w:val="single"/>
        </w:rPr>
        <w:t>% votes in</w:t>
      </w:r>
      <w:r w:rsidRPr="009D0CC4">
        <w:rPr>
          <w:b/>
          <w:bCs/>
          <w:u w:val="single"/>
        </w:rPr>
        <w:t xml:space="preserve"> </w:t>
      </w:r>
      <w:proofErr w:type="spellStart"/>
      <w:r w:rsidRPr="009D0CC4">
        <w:rPr>
          <w:b/>
          <w:bCs/>
          <w:u w:val="single"/>
        </w:rPr>
        <w:t>favour</w:t>
      </w:r>
      <w:proofErr w:type="spellEnd"/>
      <w:r w:rsidRPr="009D0CC4">
        <w:rPr>
          <w:bCs/>
          <w:u w:val="single"/>
        </w:rPr>
        <w:t>:</w:t>
      </w:r>
    </w:p>
    <w:p w:rsidR="002E3572" w:rsidRPr="00B25EBA" w:rsidRDefault="002E3572" w:rsidP="002E3572">
      <w:pPr>
        <w:jc w:val="both"/>
      </w:pPr>
    </w:p>
    <w:p w:rsidR="002E3572" w:rsidRPr="00415337" w:rsidRDefault="002E3572" w:rsidP="002E3572">
      <w:pPr>
        <w:pStyle w:val="BodyText"/>
        <w:ind w:left="284" w:right="142"/>
        <w:jc w:val="both"/>
        <w:rPr>
          <w:b/>
          <w:bCs/>
          <w:i/>
        </w:rPr>
      </w:pPr>
      <w:r w:rsidRPr="00415337">
        <w:rPr>
          <w:b/>
          <w:i/>
        </w:rPr>
        <w:t>Agenda Item No. 4 | Appointment of Transaction Auditor for Determination of PUFE Transactions</w:t>
      </w:r>
    </w:p>
    <w:p w:rsidR="00415337" w:rsidRDefault="00415337" w:rsidP="002E3572">
      <w:pPr>
        <w:pStyle w:val="BodyText"/>
        <w:ind w:left="284" w:right="142"/>
        <w:jc w:val="both"/>
        <w:rPr>
          <w:b/>
          <w:bCs/>
          <w:i/>
        </w:rPr>
      </w:pPr>
    </w:p>
    <w:p w:rsidR="002E3572" w:rsidRPr="00B25EBA" w:rsidRDefault="002E3572" w:rsidP="002E3572">
      <w:pPr>
        <w:pStyle w:val="BodyText"/>
        <w:ind w:left="284" w:right="142"/>
        <w:jc w:val="both"/>
        <w:rPr>
          <w:i/>
        </w:rPr>
      </w:pPr>
      <w:r w:rsidRPr="00B25EBA">
        <w:rPr>
          <w:b/>
          <w:bCs/>
          <w:i/>
        </w:rPr>
        <w:t>“RESOLVED THAT</w:t>
      </w:r>
      <w:r w:rsidRPr="00B25EBA">
        <w:rPr>
          <w:i/>
        </w:rPr>
        <w:t xml:space="preserve"> pursuant to the provisions of the Insolvency and Bankruptcy Code, 2016, and the IBBI (Insolvency Resolution Process for Corporate Persons) Regulations, 2016, the Committee of Creditors (“CoC”) hereby approves the appointment of a </w:t>
      </w:r>
      <w:r w:rsidRPr="00B25EBA">
        <w:rPr>
          <w:bCs/>
          <w:i/>
        </w:rPr>
        <w:t>Transaction Auditor</w:t>
      </w:r>
      <w:r w:rsidRPr="00B25EBA">
        <w:rPr>
          <w:i/>
        </w:rPr>
        <w:t xml:space="preserve"> for the purpose of conducting a transaction audit of the Corporate Debtor, </w:t>
      </w:r>
      <w:r w:rsidRPr="00B25EBA">
        <w:rPr>
          <w:i/>
          <w:iCs/>
        </w:rPr>
        <w:t>M/s Premier Proteins Limited</w:t>
      </w:r>
      <w:r w:rsidRPr="00B25EBA">
        <w:rPr>
          <w:i/>
        </w:rPr>
        <w:t>, to identify any Preferential, Undervalued, Fraudulent, or Extortionate transactions as per Sections 43 to 51 and Section 66 of the Code.</w:t>
      </w:r>
    </w:p>
    <w:p w:rsidR="002E3572" w:rsidRPr="00B25EBA" w:rsidRDefault="002E3572" w:rsidP="002E3572">
      <w:pPr>
        <w:pStyle w:val="BodyText"/>
        <w:ind w:left="284" w:right="142"/>
        <w:jc w:val="both"/>
        <w:rPr>
          <w:i/>
        </w:rPr>
      </w:pPr>
    </w:p>
    <w:p w:rsidR="002E3572" w:rsidRPr="00B25EBA" w:rsidRDefault="002E3572" w:rsidP="002E3572">
      <w:pPr>
        <w:pStyle w:val="BodyText"/>
        <w:ind w:left="284" w:right="142"/>
        <w:jc w:val="both"/>
        <w:rPr>
          <w:bCs/>
          <w:i/>
        </w:rPr>
      </w:pPr>
      <w:r w:rsidRPr="00B25EBA">
        <w:rPr>
          <w:b/>
          <w:i/>
        </w:rPr>
        <w:t>RESOLVED FURTHER THAT</w:t>
      </w:r>
      <w:r w:rsidRPr="00B25EBA">
        <w:rPr>
          <w:b/>
          <w:bCs/>
          <w:i/>
        </w:rPr>
        <w:t xml:space="preserve"> </w:t>
      </w:r>
      <w:r w:rsidRPr="00B25EBA">
        <w:rPr>
          <w:bCs/>
          <w:i/>
        </w:rPr>
        <w:t xml:space="preserve">the maximum fee payable to the Transaction Auditor shall be </w:t>
      </w:r>
      <w:proofErr w:type="spellStart"/>
      <w:r w:rsidRPr="00B25EBA">
        <w:rPr>
          <w:i/>
        </w:rPr>
        <w:t>Rs</w:t>
      </w:r>
      <w:proofErr w:type="spellEnd"/>
      <w:r w:rsidRPr="00B25EBA">
        <w:rPr>
          <w:i/>
        </w:rPr>
        <w:t>. 50,000/- (Rupees Fifty Thousand only) plus applicable GST</w:t>
      </w:r>
      <w:r w:rsidRPr="00B25EBA">
        <w:rPr>
          <w:bCs/>
          <w:i/>
        </w:rPr>
        <w:t>, inclusive of out-of-pocket expenses.</w:t>
      </w:r>
    </w:p>
    <w:p w:rsidR="002E3572" w:rsidRDefault="002E3572" w:rsidP="002E3572">
      <w:pPr>
        <w:pStyle w:val="BodyText"/>
        <w:ind w:left="284" w:right="142"/>
        <w:jc w:val="both"/>
        <w:rPr>
          <w:i/>
        </w:rPr>
      </w:pPr>
    </w:p>
    <w:p w:rsidR="002E3572" w:rsidRPr="00B25EBA" w:rsidRDefault="002E3572" w:rsidP="002E3572">
      <w:pPr>
        <w:pStyle w:val="BodyText"/>
        <w:ind w:left="284" w:right="142"/>
        <w:jc w:val="both"/>
        <w:rPr>
          <w:bCs/>
          <w:i/>
        </w:rPr>
      </w:pPr>
      <w:r w:rsidRPr="00B25EBA">
        <w:rPr>
          <w:b/>
          <w:i/>
        </w:rPr>
        <w:lastRenderedPageBreak/>
        <w:t>RESOLVED FURTHER THAT</w:t>
      </w:r>
      <w:r w:rsidRPr="00B25EBA">
        <w:rPr>
          <w:bCs/>
          <w:i/>
        </w:rPr>
        <w:t xml:space="preserve"> the Resolution Professional be and is hereby authorized to finalize and appoint the Transaction Auditor, execute necessary engagement terms, and take all actions incidental or ancillary thereto for completion of the said assignment.</w:t>
      </w:r>
    </w:p>
    <w:p w:rsidR="002E3572" w:rsidRPr="00B25EBA" w:rsidRDefault="002E3572" w:rsidP="002E3572">
      <w:pPr>
        <w:pStyle w:val="BodyText"/>
        <w:ind w:left="284" w:right="142"/>
        <w:jc w:val="both"/>
        <w:rPr>
          <w:bCs/>
        </w:rPr>
      </w:pPr>
    </w:p>
    <w:p w:rsidR="002E3572" w:rsidRPr="00B25EBA" w:rsidRDefault="002E3572" w:rsidP="002E3572">
      <w:pPr>
        <w:pStyle w:val="BodyText"/>
        <w:ind w:left="284" w:right="142"/>
        <w:jc w:val="both"/>
        <w:rPr>
          <w:i/>
        </w:rPr>
      </w:pPr>
      <w:r w:rsidRPr="00B25EBA">
        <w:rPr>
          <w:b/>
          <w:i/>
        </w:rPr>
        <w:t>RESOLVED FURTHER THAT</w:t>
      </w:r>
      <w:r w:rsidRPr="00B25EBA">
        <w:rPr>
          <w:i/>
        </w:rPr>
        <w:t xml:space="preserve"> all costs and expenses incurred in connection with the appointment of the transaction auditor shall form part of the Insolvency Resolution Process Cost (IRPC) in terms of Regulation 31 read with Regulation 34 of the IBBI (Insolvency Resolution Process for Corporate Persons) Regulations, 2016.”</w:t>
      </w:r>
    </w:p>
    <w:p w:rsidR="00FC5D3B" w:rsidRPr="00B25EBA" w:rsidRDefault="00FC5D3B" w:rsidP="00FC5D3B">
      <w:pPr>
        <w:pStyle w:val="BodyText"/>
        <w:spacing w:before="100" w:line="235" w:lineRule="auto"/>
        <w:ind w:left="301" w:right="272"/>
        <w:jc w:val="both"/>
        <w:rPr>
          <w:i/>
          <w:iCs/>
        </w:rPr>
      </w:pPr>
    </w:p>
    <w:p w:rsidR="00B6494A" w:rsidRPr="00B25EBA" w:rsidRDefault="00B546D6" w:rsidP="00FC5D3B">
      <w:pPr>
        <w:pStyle w:val="BodyText"/>
        <w:spacing w:before="100" w:line="235" w:lineRule="auto"/>
        <w:ind w:left="302" w:right="274"/>
        <w:jc w:val="both"/>
      </w:pPr>
      <w:r w:rsidRPr="00B25EBA">
        <w:t xml:space="preserve">The RP </w:t>
      </w:r>
      <w:r w:rsidR="00FC5D3B" w:rsidRPr="00B25EBA">
        <w:t>took notice of the same.</w:t>
      </w:r>
    </w:p>
    <w:p w:rsidR="00465AE6" w:rsidRPr="00B25EBA" w:rsidRDefault="00465AE6" w:rsidP="000A5365">
      <w:pPr>
        <w:ind w:right="802"/>
        <w:rPr>
          <w:sz w:val="23"/>
        </w:rPr>
      </w:pPr>
    </w:p>
    <w:p w:rsidR="00107510" w:rsidRPr="00B25EBA" w:rsidRDefault="00107510" w:rsidP="00DC2066">
      <w:pPr>
        <w:pStyle w:val="Heading1"/>
        <w:ind w:left="0" w:firstLine="180"/>
      </w:pPr>
      <w:r w:rsidRPr="00B25EBA">
        <w:t>VOTE OF THANKS</w:t>
      </w:r>
    </w:p>
    <w:p w:rsidR="00107510" w:rsidRPr="00B25EBA" w:rsidRDefault="00107510" w:rsidP="00442EF5">
      <w:pPr>
        <w:pStyle w:val="BodyText"/>
        <w:spacing w:before="89"/>
        <w:ind w:left="180"/>
        <w:jc w:val="both"/>
      </w:pPr>
      <w:r w:rsidRPr="00B25EBA">
        <w:t>There being no other matter the Meeting ended with a vote of thanks to the Chairman.</w:t>
      </w:r>
    </w:p>
    <w:p w:rsidR="00107510" w:rsidRPr="00B25EBA" w:rsidRDefault="00107510" w:rsidP="000A5365">
      <w:pPr>
        <w:pStyle w:val="BodyText"/>
        <w:spacing w:before="2"/>
        <w:rPr>
          <w:sz w:val="27"/>
        </w:rPr>
      </w:pPr>
    </w:p>
    <w:p w:rsidR="00107510" w:rsidRPr="00B25EBA" w:rsidRDefault="00107510" w:rsidP="000A5365">
      <w:pPr>
        <w:tabs>
          <w:tab w:val="left" w:pos="1027"/>
          <w:tab w:val="left" w:pos="2285"/>
        </w:tabs>
        <w:spacing w:before="93"/>
        <w:ind w:left="180"/>
        <w:rPr>
          <w:sz w:val="20"/>
        </w:rPr>
      </w:pPr>
      <w:r w:rsidRPr="00B25EBA">
        <w:rPr>
          <w:sz w:val="20"/>
          <w:u w:val="dotted"/>
        </w:rPr>
        <w:tab/>
      </w:r>
      <w:r w:rsidRPr="00B25EBA">
        <w:rPr>
          <w:sz w:val="20"/>
        </w:rPr>
        <w:t xml:space="preserve">S.D. </w:t>
      </w:r>
      <w:r w:rsidRPr="00B25EBA">
        <w:rPr>
          <w:sz w:val="20"/>
          <w:u w:val="dotted"/>
        </w:rPr>
        <w:tab/>
      </w:r>
    </w:p>
    <w:p w:rsidR="00107510" w:rsidRPr="00B25EBA" w:rsidRDefault="00107510" w:rsidP="000A5365">
      <w:pPr>
        <w:pStyle w:val="BodyText"/>
        <w:rPr>
          <w:sz w:val="20"/>
        </w:rPr>
      </w:pPr>
    </w:p>
    <w:p w:rsidR="00415337" w:rsidRPr="00415337" w:rsidRDefault="00415337" w:rsidP="00415337">
      <w:pPr>
        <w:tabs>
          <w:tab w:val="left" w:pos="1027"/>
          <w:tab w:val="left" w:pos="2285"/>
        </w:tabs>
        <w:ind w:left="181"/>
        <w:rPr>
          <w:b/>
          <w:sz w:val="24"/>
          <w:szCs w:val="24"/>
        </w:rPr>
      </w:pPr>
    </w:p>
    <w:p w:rsidR="00415337" w:rsidRPr="00415337" w:rsidRDefault="00415337" w:rsidP="00415337">
      <w:pPr>
        <w:tabs>
          <w:tab w:val="left" w:pos="1027"/>
          <w:tab w:val="left" w:pos="2285"/>
        </w:tabs>
        <w:ind w:left="181"/>
        <w:rPr>
          <w:b/>
          <w:sz w:val="24"/>
          <w:szCs w:val="24"/>
        </w:rPr>
      </w:pPr>
      <w:r w:rsidRPr="00415337">
        <w:rPr>
          <w:b/>
          <w:sz w:val="24"/>
          <w:szCs w:val="24"/>
        </w:rPr>
        <w:t xml:space="preserve">Navin </w:t>
      </w:r>
      <w:proofErr w:type="spellStart"/>
      <w:r w:rsidRPr="00415337">
        <w:rPr>
          <w:b/>
          <w:sz w:val="24"/>
          <w:szCs w:val="24"/>
        </w:rPr>
        <w:t>Khandelwal</w:t>
      </w:r>
      <w:proofErr w:type="spellEnd"/>
    </w:p>
    <w:p w:rsidR="00415337" w:rsidRPr="00415337" w:rsidRDefault="00415337" w:rsidP="00415337">
      <w:pPr>
        <w:tabs>
          <w:tab w:val="left" w:pos="1027"/>
          <w:tab w:val="left" w:pos="2285"/>
        </w:tabs>
        <w:ind w:left="181"/>
        <w:rPr>
          <w:sz w:val="24"/>
          <w:szCs w:val="24"/>
        </w:rPr>
      </w:pPr>
      <w:r w:rsidRPr="00415337">
        <w:rPr>
          <w:sz w:val="24"/>
          <w:szCs w:val="24"/>
        </w:rPr>
        <w:t xml:space="preserve">RP for Premier Proteins Limited (Company under CIRP)  </w:t>
      </w:r>
    </w:p>
    <w:p w:rsidR="00415337" w:rsidRPr="00415337" w:rsidRDefault="00415337" w:rsidP="00415337">
      <w:pPr>
        <w:tabs>
          <w:tab w:val="left" w:pos="1027"/>
          <w:tab w:val="left" w:pos="2285"/>
        </w:tabs>
        <w:ind w:left="181"/>
        <w:rPr>
          <w:sz w:val="24"/>
          <w:szCs w:val="24"/>
        </w:rPr>
      </w:pPr>
      <w:r w:rsidRPr="00415337">
        <w:rPr>
          <w:sz w:val="24"/>
          <w:szCs w:val="24"/>
        </w:rPr>
        <w:t xml:space="preserve">Registered Office: 206, </w:t>
      </w:r>
      <w:proofErr w:type="spellStart"/>
      <w:r w:rsidRPr="00415337">
        <w:rPr>
          <w:sz w:val="24"/>
          <w:szCs w:val="24"/>
        </w:rPr>
        <w:t>Navneet</w:t>
      </w:r>
      <w:proofErr w:type="spellEnd"/>
      <w:r w:rsidRPr="00415337">
        <w:rPr>
          <w:sz w:val="24"/>
          <w:szCs w:val="24"/>
        </w:rPr>
        <w:t xml:space="preserve"> Plaza,</w:t>
      </w:r>
    </w:p>
    <w:p w:rsidR="00415337" w:rsidRPr="00415337" w:rsidRDefault="00415337" w:rsidP="00415337">
      <w:pPr>
        <w:tabs>
          <w:tab w:val="left" w:pos="1027"/>
          <w:tab w:val="left" w:pos="2285"/>
        </w:tabs>
        <w:ind w:left="181"/>
        <w:rPr>
          <w:sz w:val="24"/>
          <w:szCs w:val="24"/>
        </w:rPr>
      </w:pPr>
      <w:r w:rsidRPr="00415337">
        <w:rPr>
          <w:sz w:val="24"/>
          <w:szCs w:val="24"/>
        </w:rPr>
        <w:t>Old Palasia, Indore 452018</w:t>
      </w:r>
    </w:p>
    <w:p w:rsidR="00415337" w:rsidRPr="00415337" w:rsidRDefault="00415337" w:rsidP="00415337">
      <w:pPr>
        <w:tabs>
          <w:tab w:val="left" w:pos="1027"/>
          <w:tab w:val="left" w:pos="2285"/>
        </w:tabs>
        <w:ind w:left="181"/>
        <w:rPr>
          <w:sz w:val="24"/>
          <w:szCs w:val="24"/>
        </w:rPr>
      </w:pPr>
      <w:r w:rsidRPr="00415337">
        <w:rPr>
          <w:sz w:val="24"/>
          <w:szCs w:val="24"/>
        </w:rPr>
        <w:t>Reg. no. IBBI/IPA-001/IP-P00703/2017-18/11301</w:t>
      </w:r>
    </w:p>
    <w:p w:rsidR="00415337" w:rsidRPr="00415337" w:rsidRDefault="00415337" w:rsidP="00415337">
      <w:pPr>
        <w:tabs>
          <w:tab w:val="left" w:pos="1027"/>
          <w:tab w:val="left" w:pos="2285"/>
        </w:tabs>
        <w:ind w:left="181"/>
        <w:rPr>
          <w:sz w:val="24"/>
          <w:szCs w:val="24"/>
        </w:rPr>
      </w:pPr>
      <w:r w:rsidRPr="00415337">
        <w:rPr>
          <w:sz w:val="24"/>
          <w:szCs w:val="24"/>
        </w:rPr>
        <w:t xml:space="preserve">AFA valid till </w:t>
      </w:r>
      <w:r>
        <w:rPr>
          <w:sz w:val="24"/>
          <w:szCs w:val="24"/>
        </w:rPr>
        <w:t>31-12-2025</w:t>
      </w:r>
    </w:p>
    <w:p w:rsidR="00415337" w:rsidRPr="00415337" w:rsidRDefault="00415337" w:rsidP="00415337">
      <w:pPr>
        <w:tabs>
          <w:tab w:val="left" w:pos="1027"/>
          <w:tab w:val="left" w:pos="2285"/>
        </w:tabs>
        <w:ind w:left="181"/>
        <w:rPr>
          <w:sz w:val="24"/>
          <w:szCs w:val="24"/>
        </w:rPr>
      </w:pPr>
      <w:r w:rsidRPr="00415337">
        <w:rPr>
          <w:sz w:val="24"/>
          <w:szCs w:val="24"/>
        </w:rPr>
        <w:t xml:space="preserve">Process Specific Email ID: ibc.proteins@gmail.com </w:t>
      </w:r>
    </w:p>
    <w:p w:rsidR="00415337" w:rsidRPr="00415337" w:rsidRDefault="005F1B1B" w:rsidP="00415337">
      <w:pPr>
        <w:tabs>
          <w:tab w:val="left" w:pos="1027"/>
          <w:tab w:val="left" w:pos="2285"/>
        </w:tabs>
        <w:ind w:left="181"/>
        <w:rPr>
          <w:sz w:val="24"/>
          <w:szCs w:val="24"/>
        </w:rPr>
      </w:pPr>
      <w:r>
        <w:rPr>
          <w:sz w:val="24"/>
          <w:szCs w:val="24"/>
        </w:rPr>
        <w:t>IBBI Reg. Email ID</w:t>
      </w:r>
      <w:r w:rsidR="00415337" w:rsidRPr="00415337">
        <w:rPr>
          <w:sz w:val="24"/>
          <w:szCs w:val="24"/>
        </w:rPr>
        <w:t>: navink25@yahoo.com</w:t>
      </w:r>
    </w:p>
    <w:p w:rsidR="00415337" w:rsidRPr="00415337" w:rsidRDefault="00415337" w:rsidP="00415337">
      <w:pPr>
        <w:tabs>
          <w:tab w:val="left" w:pos="1027"/>
          <w:tab w:val="left" w:pos="2285"/>
        </w:tabs>
        <w:ind w:left="181"/>
        <w:rPr>
          <w:sz w:val="24"/>
          <w:szCs w:val="24"/>
        </w:rPr>
      </w:pPr>
    </w:p>
    <w:p w:rsidR="00415337" w:rsidRPr="00415337" w:rsidRDefault="00415337" w:rsidP="00415337">
      <w:pPr>
        <w:tabs>
          <w:tab w:val="left" w:pos="1027"/>
          <w:tab w:val="left" w:pos="2285"/>
        </w:tabs>
        <w:ind w:left="181"/>
        <w:rPr>
          <w:sz w:val="24"/>
          <w:szCs w:val="24"/>
        </w:rPr>
      </w:pPr>
      <w:r w:rsidRPr="00415337">
        <w:rPr>
          <w:sz w:val="24"/>
          <w:szCs w:val="24"/>
        </w:rPr>
        <w:t>Place: Indore</w:t>
      </w:r>
    </w:p>
    <w:p w:rsidR="00A82964" w:rsidRPr="00415337" w:rsidRDefault="00415337" w:rsidP="00415337">
      <w:pPr>
        <w:tabs>
          <w:tab w:val="left" w:pos="1027"/>
          <w:tab w:val="left" w:pos="2285"/>
        </w:tabs>
        <w:ind w:left="181"/>
        <w:rPr>
          <w:bCs/>
        </w:rPr>
      </w:pPr>
      <w:r w:rsidRPr="00415337">
        <w:rPr>
          <w:sz w:val="24"/>
          <w:szCs w:val="24"/>
        </w:rPr>
        <w:t xml:space="preserve">Date: </w:t>
      </w:r>
      <w:r w:rsidR="00C14347">
        <w:rPr>
          <w:sz w:val="24"/>
          <w:szCs w:val="24"/>
        </w:rPr>
        <w:t>1</w:t>
      </w:r>
      <w:r w:rsidR="00BE4EF7">
        <w:rPr>
          <w:sz w:val="24"/>
          <w:szCs w:val="24"/>
        </w:rPr>
        <w:t>8</w:t>
      </w:r>
      <w:bookmarkStart w:id="4" w:name="_GoBack"/>
      <w:bookmarkEnd w:id="4"/>
      <w:r w:rsidR="00C14347">
        <w:rPr>
          <w:sz w:val="24"/>
          <w:szCs w:val="24"/>
        </w:rPr>
        <w:t>-10-2025</w:t>
      </w:r>
    </w:p>
    <w:sectPr w:rsidR="00A82964" w:rsidRPr="00415337" w:rsidSect="00D32E5F">
      <w:headerReference w:type="default" r:id="rId8"/>
      <w:footerReference w:type="default" r:id="rId9"/>
      <w:pgSz w:w="11907" w:h="16839" w:code="9"/>
      <w:pgMar w:top="448" w:right="850" w:bottom="278" w:left="851"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52E8" w:rsidRDefault="00D052E8" w:rsidP="00823C55">
      <w:r>
        <w:separator/>
      </w:r>
    </w:p>
  </w:endnote>
  <w:endnote w:type="continuationSeparator" w:id="0">
    <w:p w:rsidR="00D052E8" w:rsidRDefault="00D052E8" w:rsidP="00823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085F" w:rsidRDefault="00D052E8" w:rsidP="00945BCD">
    <w:pPr>
      <w:pStyle w:val="Footer"/>
      <w:spacing w:before="100"/>
      <w:rPr>
        <w:color w:val="000000" w:themeColor="text1"/>
        <w:sz w:val="24"/>
        <w:szCs w:val="24"/>
      </w:rPr>
    </w:pPr>
    <w:sdt>
      <w:sdtPr>
        <w:rPr>
          <w:rStyle w:val="Strong"/>
        </w:rPr>
        <w:alias w:val="Author"/>
        <w:id w:val="-473765128"/>
        <w:dataBinding w:prefixMappings="xmlns:ns0='http://schemas.openxmlformats.org/package/2006/metadata/core-properties' xmlns:ns1='http://purl.org/dc/elements/1.1/'" w:xpath="/ns0:coreProperties[1]/ns1:creator[1]" w:storeItemID="{6C3C8BC8-F283-45AE-878A-BAB7291924A1}"/>
        <w:text/>
      </w:sdtPr>
      <w:sdtEndPr>
        <w:rPr>
          <w:rStyle w:val="Strong"/>
        </w:rPr>
      </w:sdtEndPr>
      <w:sdtContent>
        <w:r w:rsidR="00A6085F" w:rsidRPr="00873D1C">
          <w:rPr>
            <w:rStyle w:val="Strong"/>
          </w:rPr>
          <w:t xml:space="preserve">In the matter of </w:t>
        </w:r>
        <w:r w:rsidR="00662A8A">
          <w:rPr>
            <w:rStyle w:val="Strong"/>
          </w:rPr>
          <w:t>Premier Proteins Limited</w:t>
        </w:r>
        <w:r w:rsidR="00A6085F" w:rsidRPr="00873D1C">
          <w:rPr>
            <w:rStyle w:val="Strong"/>
          </w:rPr>
          <w:t xml:space="preserve"> (Company under CIRP)</w:t>
        </w:r>
      </w:sdtContent>
    </w:sdt>
  </w:p>
  <w:p w:rsidR="00A6085F" w:rsidRPr="00945BCD" w:rsidRDefault="00D052E8" w:rsidP="00945BCD">
    <w:pPr>
      <w:pStyle w:val="Footer"/>
      <w:jc w:val="right"/>
      <w:rPr>
        <w:rStyle w:val="BookTitle"/>
      </w:rPr>
    </w:pPr>
    <w:r>
      <w:rPr>
        <w:noProof/>
      </w:rPr>
      <w:pict>
        <v:shapetype id="_x0000_t202" coordsize="21600,21600" o:spt="202" path="m,l,21600r21600,l21600,xe">
          <v:stroke joinstyle="miter"/>
          <v:path gradientshapeok="t" o:connecttype="rect"/>
        </v:shapetype>
        <v:shape id="Text Box 56" o:spid="_x0000_s2062" type="#_x0000_t202" style="position:absolute;left:0;text-align:left;margin-left:1554.8pt;margin-top:0;width:118.8pt;height:31.15pt;z-index:251661312;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" filled="f" stroked="f" strokeweight=".5pt">
          <v:textbox style="mso-next-textbox:#Text Box 56;mso-fit-shape-to-text:t">
            <w:txbxContent>
              <w:p w:rsidR="00A6085F" w:rsidRDefault="00A6085F">
                <w:pPr>
                  <w:pStyle w:val="Footer"/>
                  <w:jc w:val="right"/>
                  <w:rPr>
                    <w:rFonts w:asciiTheme="majorHAnsi" w:hAnsiTheme="majorHAnsi"/>
                    <w:color w:val="000000" w:themeColor="text1"/>
                    <w:sz w:val="40"/>
                    <w:szCs w:val="40"/>
                  </w:rPr>
                </w:pPr>
                <w:r>
                  <w:rPr>
                    <w:rFonts w:asciiTheme="majorHAnsi" w:hAnsiTheme="majorHAnsi"/>
                    <w:color w:val="000000" w:themeColor="text1"/>
                    <w:sz w:val="40"/>
                    <w:szCs w:val="40"/>
                  </w:rPr>
                  <w:fldChar w:fldCharType="begin"/>
                </w:r>
                <w:r>
                  <w:rPr>
                    <w:rFonts w:asciiTheme="majorHAnsi" w:hAnsiTheme="majorHAnsi"/>
                    <w:color w:val="000000" w:themeColor="text1"/>
                    <w:sz w:val="40"/>
                    <w:szCs w:val="40"/>
                  </w:rPr>
                  <w:instrText xml:space="preserve"> PAGE  \* Arabic  \* MERGEFORMAT </w:instrText>
                </w:r>
                <w:r>
                  <w:rPr>
                    <w:rFonts w:asciiTheme="majorHAnsi" w:hAnsiTheme="majorHAnsi"/>
                    <w:color w:val="000000" w:themeColor="text1"/>
                    <w:sz w:val="40"/>
                    <w:szCs w:val="40"/>
                  </w:rPr>
                  <w:fldChar w:fldCharType="separate"/>
                </w:r>
                <w:r w:rsidR="00BE4EF7">
                  <w:rPr>
                    <w:rFonts w:asciiTheme="majorHAnsi" w:hAnsiTheme="majorHAnsi"/>
                    <w:noProof/>
                    <w:color w:val="000000" w:themeColor="text1"/>
                    <w:sz w:val="40"/>
                    <w:szCs w:val="40"/>
                  </w:rPr>
                  <w:t>7</w:t>
                </w:r>
                <w:r>
                  <w:rPr>
                    <w:rFonts w:asciiTheme="majorHAnsi" w:hAnsiTheme="majorHAnsi"/>
                    <w:color w:val="000000" w:themeColor="text1"/>
                    <w:sz w:val="40"/>
                    <w:szCs w:val="40"/>
                  </w:rPr>
                  <w:fldChar w:fldCharType="end"/>
                </w:r>
              </w:p>
            </w:txbxContent>
          </v:textbox>
          <w10:wrap anchorx="margin" anchory="margin"/>
        </v:shape>
      </w:pict>
    </w:r>
    <w:r>
      <w:rPr>
        <w:noProof/>
      </w:rPr>
      <w:pict>
        <v:rect id="Rectangle 58" o:spid="_x0000_s2061" style="position:absolute;left:0;text-align:left;margin-left:0;margin-top:0;width:468pt;height:2.85pt;z-index:-251654144;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" fillcolor="#4f81bd [3204]" stroked="f" strokeweight="2pt">
          <w10:wrap type="square" anchorx="margin" anchory="margin"/>
        </v:rect>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52E8" w:rsidRDefault="00D052E8" w:rsidP="00823C55">
      <w:r>
        <w:separator/>
      </w:r>
    </w:p>
  </w:footnote>
  <w:footnote w:type="continuationSeparator" w:id="0">
    <w:p w:rsidR="00D052E8" w:rsidRDefault="00D052E8" w:rsidP="00823C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085F" w:rsidRPr="0007395F" w:rsidRDefault="00D052E8" w:rsidP="00A95B2A">
    <w:pPr>
      <w:spacing w:line="264" w:lineRule="auto"/>
      <w:jc w:val="center"/>
      <w:rPr>
        <w:b/>
        <w:i/>
        <w:u w:val="single"/>
      </w:rPr>
    </w:pPr>
    <w:r>
      <w:rPr>
        <w:noProof/>
      </w:rPr>
      <w:pict>
        <v:rect id="Rectangle 222" o:spid="_x0000_s2050" style="position:absolute;left:0;text-align:left;margin-left:0;margin-top:0;width:580.8pt;height:752.4pt;z-index:251659264;visibility:visible;mso-width-percent:950;mso-height-percent:950;mso-position-horizontal:center;mso-position-horizontal-relative:page;mso-position-vertical:center;mso-position-vertical-relative:page;mso-width-percent:950;mso-height-percent:950;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938953 [1614]" strokeweight="1.25pt">
          <w10:wrap anchorx="page" anchory="page"/>
        </v:rect>
      </w:pict>
    </w:r>
    <w:sdt>
      <w:sdtPr>
        <w:rPr>
          <w:rFonts w:ascii="Courier New" w:hAnsi="Courier New" w:cs="Courier New"/>
          <w:b/>
          <w:i/>
          <w:color w:val="4F81BD" w:themeColor="accent1"/>
          <w:sz w:val="26"/>
          <w:szCs w:val="26"/>
          <w:u w:val="single"/>
        </w:rPr>
        <w:alias w:val="Title"/>
        <w:id w:val="-143046306"/>
        <w:placeholder>
          <w:docPart w:val="99D11105EE9D40328FBBA83F31D87C74"/>
        </w:placeholder>
        <w:dataBinding w:prefixMappings="xmlns:ns0='http://schemas.openxmlformats.org/package/2006/metadata/core-properties' xmlns:ns1='http://purl.org/dc/elements/1.1/'" w:xpath="/ns0:coreProperties[1]/ns1:title[1]" w:storeItemID="{6C3C8BC8-F283-45AE-878A-BAB7291924A1}"/>
        <w:text/>
      </w:sdtPr>
      <w:sdtEndPr/>
      <w:sdtContent>
        <w:r w:rsidR="00A6085F" w:rsidRPr="0007395F">
          <w:rPr>
            <w:rFonts w:ascii="Courier New" w:hAnsi="Courier New" w:cs="Courier New"/>
            <w:b/>
            <w:i/>
            <w:color w:val="4F81BD" w:themeColor="accent1"/>
            <w:sz w:val="26"/>
            <w:szCs w:val="26"/>
            <w:u w:val="single"/>
          </w:rPr>
          <w:t>Strictly Confidential Document</w:t>
        </w:r>
      </w:sdtContent>
    </w:sdt>
  </w:p>
  <w:p w:rsidR="00A6085F" w:rsidRDefault="00A6085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4345A"/>
    <w:multiLevelType w:val="hybridMultilevel"/>
    <w:tmpl w:val="6D9EE99E"/>
    <w:lvl w:ilvl="0" w:tplc="90F0BA66">
      <w:start w:val="1"/>
      <w:numFmt w:val="lowerLetter"/>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4B95630"/>
    <w:multiLevelType w:val="hybridMultilevel"/>
    <w:tmpl w:val="924CF1E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04D9172F"/>
    <w:multiLevelType w:val="hybridMultilevel"/>
    <w:tmpl w:val="57061664"/>
    <w:lvl w:ilvl="0" w:tplc="493848BC">
      <w:start w:val="10"/>
      <w:numFmt w:val="lowerLetter"/>
      <w:lvlText w:val="(%1)"/>
      <w:lvlJc w:val="left"/>
      <w:pPr>
        <w:ind w:left="820" w:hanging="301"/>
      </w:pPr>
      <w:rPr>
        <w:rFonts w:ascii="Cambria" w:eastAsia="Cambria" w:hAnsi="Cambria" w:cs="Cambria" w:hint="default"/>
        <w:w w:val="100"/>
        <w:sz w:val="24"/>
        <w:szCs w:val="24"/>
        <w:lang w:val="en-US" w:eastAsia="en-US" w:bidi="ar-SA"/>
      </w:rPr>
    </w:lvl>
    <w:lvl w:ilvl="1" w:tplc="AEE64F8E">
      <w:numFmt w:val="bullet"/>
      <w:lvlText w:val=""/>
      <w:lvlJc w:val="left"/>
      <w:pPr>
        <w:ind w:left="1240" w:hanging="360"/>
      </w:pPr>
      <w:rPr>
        <w:rFonts w:ascii="Symbol" w:eastAsia="Symbol" w:hAnsi="Symbol" w:cs="Symbol" w:hint="default"/>
        <w:w w:val="100"/>
        <w:sz w:val="24"/>
        <w:szCs w:val="24"/>
        <w:lang w:val="en-US" w:eastAsia="en-US" w:bidi="ar-SA"/>
      </w:rPr>
    </w:lvl>
    <w:lvl w:ilvl="2" w:tplc="54046E28">
      <w:numFmt w:val="bullet"/>
      <w:lvlText w:val="•"/>
      <w:lvlJc w:val="left"/>
      <w:pPr>
        <w:ind w:left="2293" w:hanging="360"/>
      </w:pPr>
      <w:rPr>
        <w:rFonts w:hint="default"/>
        <w:lang w:val="en-US" w:eastAsia="en-US" w:bidi="ar-SA"/>
      </w:rPr>
    </w:lvl>
    <w:lvl w:ilvl="3" w:tplc="72A23210">
      <w:numFmt w:val="bullet"/>
      <w:lvlText w:val="•"/>
      <w:lvlJc w:val="left"/>
      <w:pPr>
        <w:ind w:left="3346" w:hanging="360"/>
      </w:pPr>
      <w:rPr>
        <w:rFonts w:hint="default"/>
        <w:lang w:val="en-US" w:eastAsia="en-US" w:bidi="ar-SA"/>
      </w:rPr>
    </w:lvl>
    <w:lvl w:ilvl="4" w:tplc="0166F39A">
      <w:numFmt w:val="bullet"/>
      <w:lvlText w:val="•"/>
      <w:lvlJc w:val="left"/>
      <w:pPr>
        <w:ind w:left="4400" w:hanging="360"/>
      </w:pPr>
      <w:rPr>
        <w:rFonts w:hint="default"/>
        <w:lang w:val="en-US" w:eastAsia="en-US" w:bidi="ar-SA"/>
      </w:rPr>
    </w:lvl>
    <w:lvl w:ilvl="5" w:tplc="15EC546E">
      <w:numFmt w:val="bullet"/>
      <w:lvlText w:val="•"/>
      <w:lvlJc w:val="left"/>
      <w:pPr>
        <w:ind w:left="5453" w:hanging="360"/>
      </w:pPr>
      <w:rPr>
        <w:rFonts w:hint="default"/>
        <w:lang w:val="en-US" w:eastAsia="en-US" w:bidi="ar-SA"/>
      </w:rPr>
    </w:lvl>
    <w:lvl w:ilvl="6" w:tplc="507062C0">
      <w:numFmt w:val="bullet"/>
      <w:lvlText w:val="•"/>
      <w:lvlJc w:val="left"/>
      <w:pPr>
        <w:ind w:left="6506" w:hanging="360"/>
      </w:pPr>
      <w:rPr>
        <w:rFonts w:hint="default"/>
        <w:lang w:val="en-US" w:eastAsia="en-US" w:bidi="ar-SA"/>
      </w:rPr>
    </w:lvl>
    <w:lvl w:ilvl="7" w:tplc="B3AEBD40">
      <w:numFmt w:val="bullet"/>
      <w:lvlText w:val="•"/>
      <w:lvlJc w:val="left"/>
      <w:pPr>
        <w:ind w:left="7560" w:hanging="360"/>
      </w:pPr>
      <w:rPr>
        <w:rFonts w:hint="default"/>
        <w:lang w:val="en-US" w:eastAsia="en-US" w:bidi="ar-SA"/>
      </w:rPr>
    </w:lvl>
    <w:lvl w:ilvl="8" w:tplc="F7C4E3D0">
      <w:numFmt w:val="bullet"/>
      <w:lvlText w:val="•"/>
      <w:lvlJc w:val="left"/>
      <w:pPr>
        <w:ind w:left="8613" w:hanging="360"/>
      </w:pPr>
      <w:rPr>
        <w:rFonts w:hint="default"/>
        <w:lang w:val="en-US" w:eastAsia="en-US" w:bidi="ar-SA"/>
      </w:rPr>
    </w:lvl>
  </w:abstractNum>
  <w:abstractNum w:abstractNumId="3">
    <w:nsid w:val="07306E89"/>
    <w:multiLevelType w:val="hybridMultilevel"/>
    <w:tmpl w:val="E90E4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6C7C2A"/>
    <w:multiLevelType w:val="hybridMultilevel"/>
    <w:tmpl w:val="2F621386"/>
    <w:lvl w:ilvl="0" w:tplc="04090001">
      <w:start w:val="1"/>
      <w:numFmt w:val="bullet"/>
      <w:lvlText w:val=""/>
      <w:lvlJc w:val="left"/>
      <w:pPr>
        <w:ind w:left="1022" w:hanging="360"/>
      </w:pPr>
      <w:rPr>
        <w:rFonts w:ascii="Symbol" w:hAnsi="Symbol" w:hint="default"/>
      </w:rPr>
    </w:lvl>
    <w:lvl w:ilvl="1" w:tplc="04090003" w:tentative="1">
      <w:start w:val="1"/>
      <w:numFmt w:val="bullet"/>
      <w:lvlText w:val="o"/>
      <w:lvlJc w:val="left"/>
      <w:pPr>
        <w:ind w:left="1742" w:hanging="360"/>
      </w:pPr>
      <w:rPr>
        <w:rFonts w:ascii="Courier New" w:hAnsi="Courier New" w:cs="Courier New" w:hint="default"/>
      </w:rPr>
    </w:lvl>
    <w:lvl w:ilvl="2" w:tplc="04090005" w:tentative="1">
      <w:start w:val="1"/>
      <w:numFmt w:val="bullet"/>
      <w:lvlText w:val=""/>
      <w:lvlJc w:val="left"/>
      <w:pPr>
        <w:ind w:left="2462" w:hanging="360"/>
      </w:pPr>
      <w:rPr>
        <w:rFonts w:ascii="Wingdings" w:hAnsi="Wingdings" w:hint="default"/>
      </w:rPr>
    </w:lvl>
    <w:lvl w:ilvl="3" w:tplc="04090001" w:tentative="1">
      <w:start w:val="1"/>
      <w:numFmt w:val="bullet"/>
      <w:lvlText w:val=""/>
      <w:lvlJc w:val="left"/>
      <w:pPr>
        <w:ind w:left="3182" w:hanging="360"/>
      </w:pPr>
      <w:rPr>
        <w:rFonts w:ascii="Symbol" w:hAnsi="Symbol" w:hint="default"/>
      </w:rPr>
    </w:lvl>
    <w:lvl w:ilvl="4" w:tplc="04090003" w:tentative="1">
      <w:start w:val="1"/>
      <w:numFmt w:val="bullet"/>
      <w:lvlText w:val="o"/>
      <w:lvlJc w:val="left"/>
      <w:pPr>
        <w:ind w:left="3902" w:hanging="360"/>
      </w:pPr>
      <w:rPr>
        <w:rFonts w:ascii="Courier New" w:hAnsi="Courier New" w:cs="Courier New" w:hint="default"/>
      </w:rPr>
    </w:lvl>
    <w:lvl w:ilvl="5" w:tplc="04090005" w:tentative="1">
      <w:start w:val="1"/>
      <w:numFmt w:val="bullet"/>
      <w:lvlText w:val=""/>
      <w:lvlJc w:val="left"/>
      <w:pPr>
        <w:ind w:left="4622" w:hanging="360"/>
      </w:pPr>
      <w:rPr>
        <w:rFonts w:ascii="Wingdings" w:hAnsi="Wingdings" w:hint="default"/>
      </w:rPr>
    </w:lvl>
    <w:lvl w:ilvl="6" w:tplc="04090001" w:tentative="1">
      <w:start w:val="1"/>
      <w:numFmt w:val="bullet"/>
      <w:lvlText w:val=""/>
      <w:lvlJc w:val="left"/>
      <w:pPr>
        <w:ind w:left="5342" w:hanging="360"/>
      </w:pPr>
      <w:rPr>
        <w:rFonts w:ascii="Symbol" w:hAnsi="Symbol" w:hint="default"/>
      </w:rPr>
    </w:lvl>
    <w:lvl w:ilvl="7" w:tplc="04090003" w:tentative="1">
      <w:start w:val="1"/>
      <w:numFmt w:val="bullet"/>
      <w:lvlText w:val="o"/>
      <w:lvlJc w:val="left"/>
      <w:pPr>
        <w:ind w:left="6062" w:hanging="360"/>
      </w:pPr>
      <w:rPr>
        <w:rFonts w:ascii="Courier New" w:hAnsi="Courier New" w:cs="Courier New" w:hint="default"/>
      </w:rPr>
    </w:lvl>
    <w:lvl w:ilvl="8" w:tplc="04090005" w:tentative="1">
      <w:start w:val="1"/>
      <w:numFmt w:val="bullet"/>
      <w:lvlText w:val=""/>
      <w:lvlJc w:val="left"/>
      <w:pPr>
        <w:ind w:left="6782" w:hanging="360"/>
      </w:pPr>
      <w:rPr>
        <w:rFonts w:ascii="Wingdings" w:hAnsi="Wingdings" w:hint="default"/>
      </w:rPr>
    </w:lvl>
  </w:abstractNum>
  <w:abstractNum w:abstractNumId="5">
    <w:nsid w:val="0A7A14FC"/>
    <w:multiLevelType w:val="hybridMultilevel"/>
    <w:tmpl w:val="83A0156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0C75096A"/>
    <w:multiLevelType w:val="hybridMultilevel"/>
    <w:tmpl w:val="46E2A864"/>
    <w:lvl w:ilvl="0" w:tplc="961E76A0">
      <w:numFmt w:val="bullet"/>
      <w:lvlText w:val="-"/>
      <w:lvlJc w:val="left"/>
      <w:pPr>
        <w:ind w:left="607" w:hanging="360"/>
      </w:pPr>
      <w:rPr>
        <w:rFonts w:ascii="Times New Roman" w:eastAsia="Times New Roman" w:hAnsi="Times New Roman" w:cs="Times New Roman" w:hint="default"/>
      </w:rPr>
    </w:lvl>
    <w:lvl w:ilvl="1" w:tplc="40090003" w:tentative="1">
      <w:start w:val="1"/>
      <w:numFmt w:val="bullet"/>
      <w:lvlText w:val="o"/>
      <w:lvlJc w:val="left"/>
      <w:pPr>
        <w:ind w:left="1327" w:hanging="360"/>
      </w:pPr>
      <w:rPr>
        <w:rFonts w:ascii="Courier New" w:hAnsi="Courier New" w:cs="Courier New" w:hint="default"/>
      </w:rPr>
    </w:lvl>
    <w:lvl w:ilvl="2" w:tplc="40090005" w:tentative="1">
      <w:start w:val="1"/>
      <w:numFmt w:val="bullet"/>
      <w:lvlText w:val=""/>
      <w:lvlJc w:val="left"/>
      <w:pPr>
        <w:ind w:left="2047" w:hanging="360"/>
      </w:pPr>
      <w:rPr>
        <w:rFonts w:ascii="Wingdings" w:hAnsi="Wingdings" w:hint="default"/>
      </w:rPr>
    </w:lvl>
    <w:lvl w:ilvl="3" w:tplc="40090001" w:tentative="1">
      <w:start w:val="1"/>
      <w:numFmt w:val="bullet"/>
      <w:lvlText w:val=""/>
      <w:lvlJc w:val="left"/>
      <w:pPr>
        <w:ind w:left="2767" w:hanging="360"/>
      </w:pPr>
      <w:rPr>
        <w:rFonts w:ascii="Symbol" w:hAnsi="Symbol" w:hint="default"/>
      </w:rPr>
    </w:lvl>
    <w:lvl w:ilvl="4" w:tplc="40090003" w:tentative="1">
      <w:start w:val="1"/>
      <w:numFmt w:val="bullet"/>
      <w:lvlText w:val="o"/>
      <w:lvlJc w:val="left"/>
      <w:pPr>
        <w:ind w:left="3487" w:hanging="360"/>
      </w:pPr>
      <w:rPr>
        <w:rFonts w:ascii="Courier New" w:hAnsi="Courier New" w:cs="Courier New" w:hint="default"/>
      </w:rPr>
    </w:lvl>
    <w:lvl w:ilvl="5" w:tplc="40090005" w:tentative="1">
      <w:start w:val="1"/>
      <w:numFmt w:val="bullet"/>
      <w:lvlText w:val=""/>
      <w:lvlJc w:val="left"/>
      <w:pPr>
        <w:ind w:left="4207" w:hanging="360"/>
      </w:pPr>
      <w:rPr>
        <w:rFonts w:ascii="Wingdings" w:hAnsi="Wingdings" w:hint="default"/>
      </w:rPr>
    </w:lvl>
    <w:lvl w:ilvl="6" w:tplc="40090001" w:tentative="1">
      <w:start w:val="1"/>
      <w:numFmt w:val="bullet"/>
      <w:lvlText w:val=""/>
      <w:lvlJc w:val="left"/>
      <w:pPr>
        <w:ind w:left="4927" w:hanging="360"/>
      </w:pPr>
      <w:rPr>
        <w:rFonts w:ascii="Symbol" w:hAnsi="Symbol" w:hint="default"/>
      </w:rPr>
    </w:lvl>
    <w:lvl w:ilvl="7" w:tplc="40090003" w:tentative="1">
      <w:start w:val="1"/>
      <w:numFmt w:val="bullet"/>
      <w:lvlText w:val="o"/>
      <w:lvlJc w:val="left"/>
      <w:pPr>
        <w:ind w:left="5647" w:hanging="360"/>
      </w:pPr>
      <w:rPr>
        <w:rFonts w:ascii="Courier New" w:hAnsi="Courier New" w:cs="Courier New" w:hint="default"/>
      </w:rPr>
    </w:lvl>
    <w:lvl w:ilvl="8" w:tplc="40090005" w:tentative="1">
      <w:start w:val="1"/>
      <w:numFmt w:val="bullet"/>
      <w:lvlText w:val=""/>
      <w:lvlJc w:val="left"/>
      <w:pPr>
        <w:ind w:left="6367" w:hanging="360"/>
      </w:pPr>
      <w:rPr>
        <w:rFonts w:ascii="Wingdings" w:hAnsi="Wingdings" w:hint="default"/>
      </w:rPr>
    </w:lvl>
  </w:abstractNum>
  <w:abstractNum w:abstractNumId="7">
    <w:nsid w:val="0C967C1F"/>
    <w:multiLevelType w:val="hybridMultilevel"/>
    <w:tmpl w:val="F8E06A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5936777"/>
    <w:multiLevelType w:val="hybridMultilevel"/>
    <w:tmpl w:val="20106C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1751215C"/>
    <w:multiLevelType w:val="hybridMultilevel"/>
    <w:tmpl w:val="AA6EA9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1B3320C7"/>
    <w:multiLevelType w:val="hybridMultilevel"/>
    <w:tmpl w:val="488216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B92655B"/>
    <w:multiLevelType w:val="hybridMultilevel"/>
    <w:tmpl w:val="3F0C12E2"/>
    <w:lvl w:ilvl="0" w:tplc="40090017">
      <w:start w:val="1"/>
      <w:numFmt w:val="lowerLetter"/>
      <w:lvlText w:val="%1)"/>
      <w:lvlJc w:val="left"/>
      <w:pPr>
        <w:ind w:left="661" w:hanging="360"/>
      </w:pPr>
    </w:lvl>
    <w:lvl w:ilvl="1" w:tplc="40090019" w:tentative="1">
      <w:start w:val="1"/>
      <w:numFmt w:val="lowerLetter"/>
      <w:lvlText w:val="%2."/>
      <w:lvlJc w:val="left"/>
      <w:pPr>
        <w:ind w:left="1381" w:hanging="360"/>
      </w:pPr>
    </w:lvl>
    <w:lvl w:ilvl="2" w:tplc="4009001B" w:tentative="1">
      <w:start w:val="1"/>
      <w:numFmt w:val="lowerRoman"/>
      <w:lvlText w:val="%3."/>
      <w:lvlJc w:val="right"/>
      <w:pPr>
        <w:ind w:left="2101" w:hanging="180"/>
      </w:pPr>
    </w:lvl>
    <w:lvl w:ilvl="3" w:tplc="4009000F" w:tentative="1">
      <w:start w:val="1"/>
      <w:numFmt w:val="decimal"/>
      <w:lvlText w:val="%4."/>
      <w:lvlJc w:val="left"/>
      <w:pPr>
        <w:ind w:left="2821" w:hanging="360"/>
      </w:pPr>
    </w:lvl>
    <w:lvl w:ilvl="4" w:tplc="40090019" w:tentative="1">
      <w:start w:val="1"/>
      <w:numFmt w:val="lowerLetter"/>
      <w:lvlText w:val="%5."/>
      <w:lvlJc w:val="left"/>
      <w:pPr>
        <w:ind w:left="3541" w:hanging="360"/>
      </w:pPr>
    </w:lvl>
    <w:lvl w:ilvl="5" w:tplc="4009001B" w:tentative="1">
      <w:start w:val="1"/>
      <w:numFmt w:val="lowerRoman"/>
      <w:lvlText w:val="%6."/>
      <w:lvlJc w:val="right"/>
      <w:pPr>
        <w:ind w:left="4261" w:hanging="180"/>
      </w:pPr>
    </w:lvl>
    <w:lvl w:ilvl="6" w:tplc="4009000F" w:tentative="1">
      <w:start w:val="1"/>
      <w:numFmt w:val="decimal"/>
      <w:lvlText w:val="%7."/>
      <w:lvlJc w:val="left"/>
      <w:pPr>
        <w:ind w:left="4981" w:hanging="360"/>
      </w:pPr>
    </w:lvl>
    <w:lvl w:ilvl="7" w:tplc="40090019" w:tentative="1">
      <w:start w:val="1"/>
      <w:numFmt w:val="lowerLetter"/>
      <w:lvlText w:val="%8."/>
      <w:lvlJc w:val="left"/>
      <w:pPr>
        <w:ind w:left="5701" w:hanging="360"/>
      </w:pPr>
    </w:lvl>
    <w:lvl w:ilvl="8" w:tplc="4009001B" w:tentative="1">
      <w:start w:val="1"/>
      <w:numFmt w:val="lowerRoman"/>
      <w:lvlText w:val="%9."/>
      <w:lvlJc w:val="right"/>
      <w:pPr>
        <w:ind w:left="6421" w:hanging="180"/>
      </w:pPr>
    </w:lvl>
  </w:abstractNum>
  <w:abstractNum w:abstractNumId="12">
    <w:nsid w:val="1EEA20EE"/>
    <w:multiLevelType w:val="hybridMultilevel"/>
    <w:tmpl w:val="6E10DB0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36047D1"/>
    <w:multiLevelType w:val="hybridMultilevel"/>
    <w:tmpl w:val="3A5E788E"/>
    <w:lvl w:ilvl="0" w:tplc="EA00A062">
      <w:start w:val="1"/>
      <w:numFmt w:val="lowerLetter"/>
      <w:lvlText w:val="(%1)"/>
      <w:lvlJc w:val="left"/>
      <w:pPr>
        <w:ind w:left="855" w:hanging="49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4730F37"/>
    <w:multiLevelType w:val="hybridMultilevel"/>
    <w:tmpl w:val="0BBA2710"/>
    <w:lvl w:ilvl="0" w:tplc="AA8408A6">
      <w:start w:val="9"/>
      <w:numFmt w:val="lowerLetter"/>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57407E5"/>
    <w:multiLevelType w:val="hybridMultilevel"/>
    <w:tmpl w:val="D616C1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2B692308"/>
    <w:multiLevelType w:val="hybridMultilevel"/>
    <w:tmpl w:val="56708326"/>
    <w:lvl w:ilvl="0" w:tplc="4009000F">
      <w:start w:val="1"/>
      <w:numFmt w:val="decimal"/>
      <w:lvlText w:val="%1."/>
      <w:lvlJc w:val="left"/>
      <w:pPr>
        <w:ind w:left="1022" w:hanging="360"/>
      </w:pPr>
    </w:lvl>
    <w:lvl w:ilvl="1" w:tplc="40090019" w:tentative="1">
      <w:start w:val="1"/>
      <w:numFmt w:val="lowerLetter"/>
      <w:lvlText w:val="%2."/>
      <w:lvlJc w:val="left"/>
      <w:pPr>
        <w:ind w:left="1742" w:hanging="360"/>
      </w:pPr>
    </w:lvl>
    <w:lvl w:ilvl="2" w:tplc="4009001B" w:tentative="1">
      <w:start w:val="1"/>
      <w:numFmt w:val="lowerRoman"/>
      <w:lvlText w:val="%3."/>
      <w:lvlJc w:val="right"/>
      <w:pPr>
        <w:ind w:left="2462" w:hanging="180"/>
      </w:pPr>
    </w:lvl>
    <w:lvl w:ilvl="3" w:tplc="4009000F" w:tentative="1">
      <w:start w:val="1"/>
      <w:numFmt w:val="decimal"/>
      <w:lvlText w:val="%4."/>
      <w:lvlJc w:val="left"/>
      <w:pPr>
        <w:ind w:left="3182" w:hanging="360"/>
      </w:pPr>
    </w:lvl>
    <w:lvl w:ilvl="4" w:tplc="40090019" w:tentative="1">
      <w:start w:val="1"/>
      <w:numFmt w:val="lowerLetter"/>
      <w:lvlText w:val="%5."/>
      <w:lvlJc w:val="left"/>
      <w:pPr>
        <w:ind w:left="3902" w:hanging="360"/>
      </w:pPr>
    </w:lvl>
    <w:lvl w:ilvl="5" w:tplc="4009001B" w:tentative="1">
      <w:start w:val="1"/>
      <w:numFmt w:val="lowerRoman"/>
      <w:lvlText w:val="%6."/>
      <w:lvlJc w:val="right"/>
      <w:pPr>
        <w:ind w:left="4622" w:hanging="180"/>
      </w:pPr>
    </w:lvl>
    <w:lvl w:ilvl="6" w:tplc="4009000F" w:tentative="1">
      <w:start w:val="1"/>
      <w:numFmt w:val="decimal"/>
      <w:lvlText w:val="%7."/>
      <w:lvlJc w:val="left"/>
      <w:pPr>
        <w:ind w:left="5342" w:hanging="360"/>
      </w:pPr>
    </w:lvl>
    <w:lvl w:ilvl="7" w:tplc="40090019" w:tentative="1">
      <w:start w:val="1"/>
      <w:numFmt w:val="lowerLetter"/>
      <w:lvlText w:val="%8."/>
      <w:lvlJc w:val="left"/>
      <w:pPr>
        <w:ind w:left="6062" w:hanging="360"/>
      </w:pPr>
    </w:lvl>
    <w:lvl w:ilvl="8" w:tplc="4009001B" w:tentative="1">
      <w:start w:val="1"/>
      <w:numFmt w:val="lowerRoman"/>
      <w:lvlText w:val="%9."/>
      <w:lvlJc w:val="right"/>
      <w:pPr>
        <w:ind w:left="6782" w:hanging="180"/>
      </w:pPr>
    </w:lvl>
  </w:abstractNum>
  <w:abstractNum w:abstractNumId="17">
    <w:nsid w:val="319B3918"/>
    <w:multiLevelType w:val="multilevel"/>
    <w:tmpl w:val="3096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533070B"/>
    <w:multiLevelType w:val="hybridMultilevel"/>
    <w:tmpl w:val="3F0C12E2"/>
    <w:lvl w:ilvl="0" w:tplc="40090017">
      <w:start w:val="1"/>
      <w:numFmt w:val="lowerLetter"/>
      <w:lvlText w:val="%1)"/>
      <w:lvlJc w:val="left"/>
      <w:pPr>
        <w:ind w:left="661" w:hanging="360"/>
      </w:pPr>
    </w:lvl>
    <w:lvl w:ilvl="1" w:tplc="40090019" w:tentative="1">
      <w:start w:val="1"/>
      <w:numFmt w:val="lowerLetter"/>
      <w:lvlText w:val="%2."/>
      <w:lvlJc w:val="left"/>
      <w:pPr>
        <w:ind w:left="1381" w:hanging="360"/>
      </w:pPr>
    </w:lvl>
    <w:lvl w:ilvl="2" w:tplc="4009001B" w:tentative="1">
      <w:start w:val="1"/>
      <w:numFmt w:val="lowerRoman"/>
      <w:lvlText w:val="%3."/>
      <w:lvlJc w:val="right"/>
      <w:pPr>
        <w:ind w:left="2101" w:hanging="180"/>
      </w:pPr>
    </w:lvl>
    <w:lvl w:ilvl="3" w:tplc="4009000F" w:tentative="1">
      <w:start w:val="1"/>
      <w:numFmt w:val="decimal"/>
      <w:lvlText w:val="%4."/>
      <w:lvlJc w:val="left"/>
      <w:pPr>
        <w:ind w:left="2821" w:hanging="360"/>
      </w:pPr>
    </w:lvl>
    <w:lvl w:ilvl="4" w:tplc="40090019" w:tentative="1">
      <w:start w:val="1"/>
      <w:numFmt w:val="lowerLetter"/>
      <w:lvlText w:val="%5."/>
      <w:lvlJc w:val="left"/>
      <w:pPr>
        <w:ind w:left="3541" w:hanging="360"/>
      </w:pPr>
    </w:lvl>
    <w:lvl w:ilvl="5" w:tplc="4009001B" w:tentative="1">
      <w:start w:val="1"/>
      <w:numFmt w:val="lowerRoman"/>
      <w:lvlText w:val="%6."/>
      <w:lvlJc w:val="right"/>
      <w:pPr>
        <w:ind w:left="4261" w:hanging="180"/>
      </w:pPr>
    </w:lvl>
    <w:lvl w:ilvl="6" w:tplc="4009000F" w:tentative="1">
      <w:start w:val="1"/>
      <w:numFmt w:val="decimal"/>
      <w:lvlText w:val="%7."/>
      <w:lvlJc w:val="left"/>
      <w:pPr>
        <w:ind w:left="4981" w:hanging="360"/>
      </w:pPr>
    </w:lvl>
    <w:lvl w:ilvl="7" w:tplc="40090019" w:tentative="1">
      <w:start w:val="1"/>
      <w:numFmt w:val="lowerLetter"/>
      <w:lvlText w:val="%8."/>
      <w:lvlJc w:val="left"/>
      <w:pPr>
        <w:ind w:left="5701" w:hanging="360"/>
      </w:pPr>
    </w:lvl>
    <w:lvl w:ilvl="8" w:tplc="4009001B" w:tentative="1">
      <w:start w:val="1"/>
      <w:numFmt w:val="lowerRoman"/>
      <w:lvlText w:val="%9."/>
      <w:lvlJc w:val="right"/>
      <w:pPr>
        <w:ind w:left="6421" w:hanging="180"/>
      </w:pPr>
    </w:lvl>
  </w:abstractNum>
  <w:abstractNum w:abstractNumId="19">
    <w:nsid w:val="45EE75E2"/>
    <w:multiLevelType w:val="hybridMultilevel"/>
    <w:tmpl w:val="56708326"/>
    <w:lvl w:ilvl="0" w:tplc="4009000F">
      <w:start w:val="1"/>
      <w:numFmt w:val="decimal"/>
      <w:lvlText w:val="%1."/>
      <w:lvlJc w:val="left"/>
      <w:pPr>
        <w:ind w:left="1022" w:hanging="360"/>
      </w:pPr>
    </w:lvl>
    <w:lvl w:ilvl="1" w:tplc="40090019" w:tentative="1">
      <w:start w:val="1"/>
      <w:numFmt w:val="lowerLetter"/>
      <w:lvlText w:val="%2."/>
      <w:lvlJc w:val="left"/>
      <w:pPr>
        <w:ind w:left="1742" w:hanging="360"/>
      </w:pPr>
    </w:lvl>
    <w:lvl w:ilvl="2" w:tplc="4009001B" w:tentative="1">
      <w:start w:val="1"/>
      <w:numFmt w:val="lowerRoman"/>
      <w:lvlText w:val="%3."/>
      <w:lvlJc w:val="right"/>
      <w:pPr>
        <w:ind w:left="2462" w:hanging="180"/>
      </w:pPr>
    </w:lvl>
    <w:lvl w:ilvl="3" w:tplc="4009000F" w:tentative="1">
      <w:start w:val="1"/>
      <w:numFmt w:val="decimal"/>
      <w:lvlText w:val="%4."/>
      <w:lvlJc w:val="left"/>
      <w:pPr>
        <w:ind w:left="3182" w:hanging="360"/>
      </w:pPr>
    </w:lvl>
    <w:lvl w:ilvl="4" w:tplc="40090019" w:tentative="1">
      <w:start w:val="1"/>
      <w:numFmt w:val="lowerLetter"/>
      <w:lvlText w:val="%5."/>
      <w:lvlJc w:val="left"/>
      <w:pPr>
        <w:ind w:left="3902" w:hanging="360"/>
      </w:pPr>
    </w:lvl>
    <w:lvl w:ilvl="5" w:tplc="4009001B" w:tentative="1">
      <w:start w:val="1"/>
      <w:numFmt w:val="lowerRoman"/>
      <w:lvlText w:val="%6."/>
      <w:lvlJc w:val="right"/>
      <w:pPr>
        <w:ind w:left="4622" w:hanging="180"/>
      </w:pPr>
    </w:lvl>
    <w:lvl w:ilvl="6" w:tplc="4009000F" w:tentative="1">
      <w:start w:val="1"/>
      <w:numFmt w:val="decimal"/>
      <w:lvlText w:val="%7."/>
      <w:lvlJc w:val="left"/>
      <w:pPr>
        <w:ind w:left="5342" w:hanging="360"/>
      </w:pPr>
    </w:lvl>
    <w:lvl w:ilvl="7" w:tplc="40090019" w:tentative="1">
      <w:start w:val="1"/>
      <w:numFmt w:val="lowerLetter"/>
      <w:lvlText w:val="%8."/>
      <w:lvlJc w:val="left"/>
      <w:pPr>
        <w:ind w:left="6062" w:hanging="360"/>
      </w:pPr>
    </w:lvl>
    <w:lvl w:ilvl="8" w:tplc="4009001B" w:tentative="1">
      <w:start w:val="1"/>
      <w:numFmt w:val="lowerRoman"/>
      <w:lvlText w:val="%9."/>
      <w:lvlJc w:val="right"/>
      <w:pPr>
        <w:ind w:left="6782" w:hanging="180"/>
      </w:pPr>
    </w:lvl>
  </w:abstractNum>
  <w:abstractNum w:abstractNumId="20">
    <w:nsid w:val="4B497208"/>
    <w:multiLevelType w:val="hybridMultilevel"/>
    <w:tmpl w:val="CE7284C8"/>
    <w:lvl w:ilvl="0" w:tplc="84D09B84">
      <w:start w:val="1"/>
      <w:numFmt w:val="lowerRoman"/>
      <w:lvlText w:val="(%1)"/>
      <w:lvlJc w:val="left"/>
      <w:pPr>
        <w:ind w:left="862" w:hanging="721"/>
      </w:pPr>
      <w:rPr>
        <w:rFonts w:ascii="Times New Roman" w:eastAsia="Times New Roman" w:hAnsi="Times New Roman" w:cs="Times New Roman" w:hint="default"/>
        <w:spacing w:val="-7"/>
        <w:w w:val="100"/>
        <w:sz w:val="23"/>
        <w:szCs w:val="23"/>
        <w:lang w:val="en-US" w:eastAsia="en-US" w:bidi="ar-SA"/>
      </w:rPr>
    </w:lvl>
    <w:lvl w:ilvl="1" w:tplc="82B26BF0">
      <w:start w:val="1"/>
      <w:numFmt w:val="lowerRoman"/>
      <w:lvlText w:val="(%2)"/>
      <w:lvlJc w:val="left"/>
      <w:pPr>
        <w:ind w:left="1683" w:hanging="720"/>
      </w:pPr>
      <w:rPr>
        <w:rFonts w:ascii="Times New Roman" w:eastAsia="Times New Roman" w:hAnsi="Times New Roman" w:cs="Times New Roman" w:hint="default"/>
        <w:spacing w:val="-10"/>
        <w:w w:val="99"/>
        <w:sz w:val="24"/>
        <w:szCs w:val="24"/>
        <w:lang w:val="en-US" w:eastAsia="en-US" w:bidi="ar-SA"/>
      </w:rPr>
    </w:lvl>
    <w:lvl w:ilvl="2" w:tplc="3468FA96">
      <w:numFmt w:val="bullet"/>
      <w:lvlText w:val="•"/>
      <w:lvlJc w:val="left"/>
      <w:pPr>
        <w:ind w:left="2622" w:hanging="720"/>
      </w:pPr>
      <w:rPr>
        <w:rFonts w:hint="default"/>
        <w:lang w:val="en-US" w:eastAsia="en-US" w:bidi="ar-SA"/>
      </w:rPr>
    </w:lvl>
    <w:lvl w:ilvl="3" w:tplc="D4C8830E">
      <w:numFmt w:val="bullet"/>
      <w:lvlText w:val="•"/>
      <w:lvlJc w:val="left"/>
      <w:pPr>
        <w:ind w:left="3564" w:hanging="720"/>
      </w:pPr>
      <w:rPr>
        <w:rFonts w:hint="default"/>
        <w:lang w:val="en-US" w:eastAsia="en-US" w:bidi="ar-SA"/>
      </w:rPr>
    </w:lvl>
    <w:lvl w:ilvl="4" w:tplc="431278AE">
      <w:numFmt w:val="bullet"/>
      <w:lvlText w:val="•"/>
      <w:lvlJc w:val="left"/>
      <w:pPr>
        <w:ind w:left="4506" w:hanging="720"/>
      </w:pPr>
      <w:rPr>
        <w:rFonts w:hint="default"/>
        <w:lang w:val="en-US" w:eastAsia="en-US" w:bidi="ar-SA"/>
      </w:rPr>
    </w:lvl>
    <w:lvl w:ilvl="5" w:tplc="0F104F7E">
      <w:numFmt w:val="bullet"/>
      <w:lvlText w:val="•"/>
      <w:lvlJc w:val="left"/>
      <w:pPr>
        <w:ind w:left="5448" w:hanging="720"/>
      </w:pPr>
      <w:rPr>
        <w:rFonts w:hint="default"/>
        <w:lang w:val="en-US" w:eastAsia="en-US" w:bidi="ar-SA"/>
      </w:rPr>
    </w:lvl>
    <w:lvl w:ilvl="6" w:tplc="1FC4E1F4">
      <w:numFmt w:val="bullet"/>
      <w:lvlText w:val="•"/>
      <w:lvlJc w:val="left"/>
      <w:pPr>
        <w:ind w:left="6391" w:hanging="720"/>
      </w:pPr>
      <w:rPr>
        <w:rFonts w:hint="default"/>
        <w:lang w:val="en-US" w:eastAsia="en-US" w:bidi="ar-SA"/>
      </w:rPr>
    </w:lvl>
    <w:lvl w:ilvl="7" w:tplc="1218A9DA">
      <w:numFmt w:val="bullet"/>
      <w:lvlText w:val="•"/>
      <w:lvlJc w:val="left"/>
      <w:pPr>
        <w:ind w:left="7333" w:hanging="720"/>
      </w:pPr>
      <w:rPr>
        <w:rFonts w:hint="default"/>
        <w:lang w:val="en-US" w:eastAsia="en-US" w:bidi="ar-SA"/>
      </w:rPr>
    </w:lvl>
    <w:lvl w:ilvl="8" w:tplc="AA5ADB7C">
      <w:numFmt w:val="bullet"/>
      <w:lvlText w:val="•"/>
      <w:lvlJc w:val="left"/>
      <w:pPr>
        <w:ind w:left="8275" w:hanging="720"/>
      </w:pPr>
      <w:rPr>
        <w:rFonts w:hint="default"/>
        <w:lang w:val="en-US" w:eastAsia="en-US" w:bidi="ar-SA"/>
      </w:rPr>
    </w:lvl>
  </w:abstractNum>
  <w:abstractNum w:abstractNumId="21">
    <w:nsid w:val="54296CBA"/>
    <w:multiLevelType w:val="hybridMultilevel"/>
    <w:tmpl w:val="BE54177A"/>
    <w:lvl w:ilvl="0" w:tplc="40090013">
      <w:start w:val="1"/>
      <w:numFmt w:val="upperRoman"/>
      <w:lvlText w:val="%1."/>
      <w:lvlJc w:val="right"/>
      <w:pPr>
        <w:ind w:left="661" w:hanging="360"/>
      </w:pPr>
    </w:lvl>
    <w:lvl w:ilvl="1" w:tplc="40090019" w:tentative="1">
      <w:start w:val="1"/>
      <w:numFmt w:val="lowerLetter"/>
      <w:lvlText w:val="%2."/>
      <w:lvlJc w:val="left"/>
      <w:pPr>
        <w:ind w:left="1381" w:hanging="360"/>
      </w:pPr>
    </w:lvl>
    <w:lvl w:ilvl="2" w:tplc="4009001B" w:tentative="1">
      <w:start w:val="1"/>
      <w:numFmt w:val="lowerRoman"/>
      <w:lvlText w:val="%3."/>
      <w:lvlJc w:val="right"/>
      <w:pPr>
        <w:ind w:left="2101" w:hanging="180"/>
      </w:pPr>
    </w:lvl>
    <w:lvl w:ilvl="3" w:tplc="4009000F" w:tentative="1">
      <w:start w:val="1"/>
      <w:numFmt w:val="decimal"/>
      <w:lvlText w:val="%4."/>
      <w:lvlJc w:val="left"/>
      <w:pPr>
        <w:ind w:left="2821" w:hanging="360"/>
      </w:pPr>
    </w:lvl>
    <w:lvl w:ilvl="4" w:tplc="40090019" w:tentative="1">
      <w:start w:val="1"/>
      <w:numFmt w:val="lowerLetter"/>
      <w:lvlText w:val="%5."/>
      <w:lvlJc w:val="left"/>
      <w:pPr>
        <w:ind w:left="3541" w:hanging="360"/>
      </w:pPr>
    </w:lvl>
    <w:lvl w:ilvl="5" w:tplc="4009001B" w:tentative="1">
      <w:start w:val="1"/>
      <w:numFmt w:val="lowerRoman"/>
      <w:lvlText w:val="%6."/>
      <w:lvlJc w:val="right"/>
      <w:pPr>
        <w:ind w:left="4261" w:hanging="180"/>
      </w:pPr>
    </w:lvl>
    <w:lvl w:ilvl="6" w:tplc="4009000F" w:tentative="1">
      <w:start w:val="1"/>
      <w:numFmt w:val="decimal"/>
      <w:lvlText w:val="%7."/>
      <w:lvlJc w:val="left"/>
      <w:pPr>
        <w:ind w:left="4981" w:hanging="360"/>
      </w:pPr>
    </w:lvl>
    <w:lvl w:ilvl="7" w:tplc="40090019" w:tentative="1">
      <w:start w:val="1"/>
      <w:numFmt w:val="lowerLetter"/>
      <w:lvlText w:val="%8."/>
      <w:lvlJc w:val="left"/>
      <w:pPr>
        <w:ind w:left="5701" w:hanging="360"/>
      </w:pPr>
    </w:lvl>
    <w:lvl w:ilvl="8" w:tplc="4009001B" w:tentative="1">
      <w:start w:val="1"/>
      <w:numFmt w:val="lowerRoman"/>
      <w:lvlText w:val="%9."/>
      <w:lvlJc w:val="right"/>
      <w:pPr>
        <w:ind w:left="6421" w:hanging="180"/>
      </w:pPr>
    </w:lvl>
  </w:abstractNum>
  <w:abstractNum w:abstractNumId="22">
    <w:nsid w:val="57634501"/>
    <w:multiLevelType w:val="hybridMultilevel"/>
    <w:tmpl w:val="EA542534"/>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5A2033C9"/>
    <w:multiLevelType w:val="hybridMultilevel"/>
    <w:tmpl w:val="E7427C6A"/>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4">
    <w:nsid w:val="5EA35B9F"/>
    <w:multiLevelType w:val="hybridMultilevel"/>
    <w:tmpl w:val="5A749C8E"/>
    <w:lvl w:ilvl="0" w:tplc="4009000F">
      <w:start w:val="1"/>
      <w:numFmt w:val="decimal"/>
      <w:lvlText w:val="%1."/>
      <w:lvlJc w:val="left"/>
      <w:pPr>
        <w:ind w:left="829" w:hanging="360"/>
      </w:pPr>
    </w:lvl>
    <w:lvl w:ilvl="1" w:tplc="40090019" w:tentative="1">
      <w:start w:val="1"/>
      <w:numFmt w:val="lowerLetter"/>
      <w:lvlText w:val="%2."/>
      <w:lvlJc w:val="left"/>
      <w:pPr>
        <w:ind w:left="1549" w:hanging="360"/>
      </w:pPr>
    </w:lvl>
    <w:lvl w:ilvl="2" w:tplc="4009001B" w:tentative="1">
      <w:start w:val="1"/>
      <w:numFmt w:val="lowerRoman"/>
      <w:lvlText w:val="%3."/>
      <w:lvlJc w:val="right"/>
      <w:pPr>
        <w:ind w:left="2269" w:hanging="180"/>
      </w:pPr>
    </w:lvl>
    <w:lvl w:ilvl="3" w:tplc="4009000F" w:tentative="1">
      <w:start w:val="1"/>
      <w:numFmt w:val="decimal"/>
      <w:lvlText w:val="%4."/>
      <w:lvlJc w:val="left"/>
      <w:pPr>
        <w:ind w:left="2989" w:hanging="360"/>
      </w:pPr>
    </w:lvl>
    <w:lvl w:ilvl="4" w:tplc="40090019" w:tentative="1">
      <w:start w:val="1"/>
      <w:numFmt w:val="lowerLetter"/>
      <w:lvlText w:val="%5."/>
      <w:lvlJc w:val="left"/>
      <w:pPr>
        <w:ind w:left="3709" w:hanging="360"/>
      </w:pPr>
    </w:lvl>
    <w:lvl w:ilvl="5" w:tplc="4009001B" w:tentative="1">
      <w:start w:val="1"/>
      <w:numFmt w:val="lowerRoman"/>
      <w:lvlText w:val="%6."/>
      <w:lvlJc w:val="right"/>
      <w:pPr>
        <w:ind w:left="4429" w:hanging="180"/>
      </w:pPr>
    </w:lvl>
    <w:lvl w:ilvl="6" w:tplc="4009000F" w:tentative="1">
      <w:start w:val="1"/>
      <w:numFmt w:val="decimal"/>
      <w:lvlText w:val="%7."/>
      <w:lvlJc w:val="left"/>
      <w:pPr>
        <w:ind w:left="5149" w:hanging="360"/>
      </w:pPr>
    </w:lvl>
    <w:lvl w:ilvl="7" w:tplc="40090019" w:tentative="1">
      <w:start w:val="1"/>
      <w:numFmt w:val="lowerLetter"/>
      <w:lvlText w:val="%8."/>
      <w:lvlJc w:val="left"/>
      <w:pPr>
        <w:ind w:left="5869" w:hanging="360"/>
      </w:pPr>
    </w:lvl>
    <w:lvl w:ilvl="8" w:tplc="4009001B" w:tentative="1">
      <w:start w:val="1"/>
      <w:numFmt w:val="lowerRoman"/>
      <w:lvlText w:val="%9."/>
      <w:lvlJc w:val="right"/>
      <w:pPr>
        <w:ind w:left="6589" w:hanging="180"/>
      </w:pPr>
    </w:lvl>
  </w:abstractNum>
  <w:abstractNum w:abstractNumId="25">
    <w:nsid w:val="620C3CC1"/>
    <w:multiLevelType w:val="hybridMultilevel"/>
    <w:tmpl w:val="F49C89DC"/>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nsid w:val="68641E0C"/>
    <w:multiLevelType w:val="hybridMultilevel"/>
    <w:tmpl w:val="E258D54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696816F5"/>
    <w:multiLevelType w:val="hybridMultilevel"/>
    <w:tmpl w:val="E0060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9732CD6"/>
    <w:multiLevelType w:val="hybridMultilevel"/>
    <w:tmpl w:val="B2CA65D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697509A2"/>
    <w:multiLevelType w:val="multilevel"/>
    <w:tmpl w:val="64187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E8A7E2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nsid w:val="71D952A2"/>
    <w:multiLevelType w:val="hybridMultilevel"/>
    <w:tmpl w:val="DB42EB02"/>
    <w:lvl w:ilvl="0" w:tplc="40090019">
      <w:start w:val="1"/>
      <w:numFmt w:val="lowerLetter"/>
      <w:lvlText w:val="%1."/>
      <w:lvlJc w:val="left"/>
      <w:pPr>
        <w:ind w:left="720" w:hanging="360"/>
      </w:pPr>
    </w:lvl>
    <w:lvl w:ilvl="1" w:tplc="3B9C5F72">
      <w:start w:val="1"/>
      <w:numFmt w:val="lowerLetter"/>
      <w:lvlText w:val="(%2)"/>
      <w:lvlJc w:val="left"/>
      <w:pPr>
        <w:ind w:left="1485" w:hanging="405"/>
      </w:pPr>
      <w:rPr>
        <w:rFonts w:hint="default"/>
        <w:color w:val="00000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73B944E9"/>
    <w:multiLevelType w:val="hybridMultilevel"/>
    <w:tmpl w:val="ACA6FE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nsid w:val="7906279B"/>
    <w:multiLevelType w:val="hybridMultilevel"/>
    <w:tmpl w:val="03B4578E"/>
    <w:lvl w:ilvl="0" w:tplc="4009000B">
      <w:start w:val="1"/>
      <w:numFmt w:val="bullet"/>
      <w:lvlText w:val=""/>
      <w:lvlJc w:val="left"/>
      <w:pPr>
        <w:ind w:left="661" w:hanging="360"/>
      </w:pPr>
      <w:rPr>
        <w:rFonts w:ascii="Wingdings" w:hAnsi="Wingdings" w:hint="default"/>
      </w:rPr>
    </w:lvl>
    <w:lvl w:ilvl="1" w:tplc="40090019" w:tentative="1">
      <w:start w:val="1"/>
      <w:numFmt w:val="lowerLetter"/>
      <w:lvlText w:val="%2."/>
      <w:lvlJc w:val="left"/>
      <w:pPr>
        <w:ind w:left="1381" w:hanging="360"/>
      </w:pPr>
    </w:lvl>
    <w:lvl w:ilvl="2" w:tplc="4009001B" w:tentative="1">
      <w:start w:val="1"/>
      <w:numFmt w:val="lowerRoman"/>
      <w:lvlText w:val="%3."/>
      <w:lvlJc w:val="right"/>
      <w:pPr>
        <w:ind w:left="2101" w:hanging="180"/>
      </w:pPr>
    </w:lvl>
    <w:lvl w:ilvl="3" w:tplc="4009000F" w:tentative="1">
      <w:start w:val="1"/>
      <w:numFmt w:val="decimal"/>
      <w:lvlText w:val="%4."/>
      <w:lvlJc w:val="left"/>
      <w:pPr>
        <w:ind w:left="2821" w:hanging="360"/>
      </w:pPr>
    </w:lvl>
    <w:lvl w:ilvl="4" w:tplc="40090019" w:tentative="1">
      <w:start w:val="1"/>
      <w:numFmt w:val="lowerLetter"/>
      <w:lvlText w:val="%5."/>
      <w:lvlJc w:val="left"/>
      <w:pPr>
        <w:ind w:left="3541" w:hanging="360"/>
      </w:pPr>
    </w:lvl>
    <w:lvl w:ilvl="5" w:tplc="4009001B" w:tentative="1">
      <w:start w:val="1"/>
      <w:numFmt w:val="lowerRoman"/>
      <w:lvlText w:val="%6."/>
      <w:lvlJc w:val="right"/>
      <w:pPr>
        <w:ind w:left="4261" w:hanging="180"/>
      </w:pPr>
    </w:lvl>
    <w:lvl w:ilvl="6" w:tplc="4009000F" w:tentative="1">
      <w:start w:val="1"/>
      <w:numFmt w:val="decimal"/>
      <w:lvlText w:val="%7."/>
      <w:lvlJc w:val="left"/>
      <w:pPr>
        <w:ind w:left="4981" w:hanging="360"/>
      </w:pPr>
    </w:lvl>
    <w:lvl w:ilvl="7" w:tplc="40090019" w:tentative="1">
      <w:start w:val="1"/>
      <w:numFmt w:val="lowerLetter"/>
      <w:lvlText w:val="%8."/>
      <w:lvlJc w:val="left"/>
      <w:pPr>
        <w:ind w:left="5701" w:hanging="360"/>
      </w:pPr>
    </w:lvl>
    <w:lvl w:ilvl="8" w:tplc="4009001B" w:tentative="1">
      <w:start w:val="1"/>
      <w:numFmt w:val="lowerRoman"/>
      <w:lvlText w:val="%9."/>
      <w:lvlJc w:val="right"/>
      <w:pPr>
        <w:ind w:left="6421" w:hanging="180"/>
      </w:pPr>
    </w:lvl>
  </w:abstractNum>
  <w:abstractNum w:abstractNumId="34">
    <w:nsid w:val="7F5A63D7"/>
    <w:multiLevelType w:val="hybridMultilevel"/>
    <w:tmpl w:val="1C60F19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0"/>
  </w:num>
  <w:num w:numId="2">
    <w:abstractNumId w:val="27"/>
  </w:num>
  <w:num w:numId="3">
    <w:abstractNumId w:val="10"/>
  </w:num>
  <w:num w:numId="4">
    <w:abstractNumId w:val="9"/>
  </w:num>
  <w:num w:numId="5">
    <w:abstractNumId w:val="3"/>
  </w:num>
  <w:num w:numId="6">
    <w:abstractNumId w:val="15"/>
  </w:num>
  <w:num w:numId="7">
    <w:abstractNumId w:val="7"/>
  </w:num>
  <w:num w:numId="8">
    <w:abstractNumId w:val="31"/>
  </w:num>
  <w:num w:numId="9">
    <w:abstractNumId w:val="13"/>
  </w:num>
  <w:num w:numId="10">
    <w:abstractNumId w:val="28"/>
  </w:num>
  <w:num w:numId="11">
    <w:abstractNumId w:val="0"/>
  </w:num>
  <w:num w:numId="12">
    <w:abstractNumId w:val="26"/>
  </w:num>
  <w:num w:numId="13">
    <w:abstractNumId w:val="22"/>
  </w:num>
  <w:num w:numId="14">
    <w:abstractNumId w:val="14"/>
  </w:num>
  <w:num w:numId="15">
    <w:abstractNumId w:val="5"/>
  </w:num>
  <w:num w:numId="16">
    <w:abstractNumId w:val="12"/>
  </w:num>
  <w:num w:numId="17">
    <w:abstractNumId w:val="6"/>
  </w:num>
  <w:num w:numId="18">
    <w:abstractNumId w:val="2"/>
  </w:num>
  <w:num w:numId="19">
    <w:abstractNumId w:val="4"/>
  </w:num>
  <w:num w:numId="20">
    <w:abstractNumId w:val="16"/>
  </w:num>
  <w:num w:numId="21">
    <w:abstractNumId w:val="19"/>
  </w:num>
  <w:num w:numId="22">
    <w:abstractNumId w:val="25"/>
  </w:num>
  <w:num w:numId="23">
    <w:abstractNumId w:val="11"/>
  </w:num>
  <w:num w:numId="24">
    <w:abstractNumId w:val="34"/>
  </w:num>
  <w:num w:numId="25">
    <w:abstractNumId w:val="30"/>
  </w:num>
  <w:num w:numId="26">
    <w:abstractNumId w:val="1"/>
  </w:num>
  <w:num w:numId="27">
    <w:abstractNumId w:val="23"/>
  </w:num>
  <w:num w:numId="28">
    <w:abstractNumId w:val="18"/>
  </w:num>
  <w:num w:numId="29">
    <w:abstractNumId w:val="21"/>
  </w:num>
  <w:num w:numId="30">
    <w:abstractNumId w:val="33"/>
  </w:num>
  <w:num w:numId="31">
    <w:abstractNumId w:val="32"/>
  </w:num>
  <w:num w:numId="32">
    <w:abstractNumId w:val="8"/>
  </w:num>
  <w:num w:numId="33">
    <w:abstractNumId w:val="17"/>
  </w:num>
  <w:num w:numId="34">
    <w:abstractNumId w:val="29"/>
  </w:num>
  <w:num w:numId="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drawingGridHorizontalSpacing w:val="110"/>
  <w:displayHorizontalDrawingGridEvery w:val="2"/>
  <w:characterSpacingControl w:val="doNotCompress"/>
  <w:hdrShapeDefaults>
    <o:shapedefaults v:ext="edit" spidmax="2063"/>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7D16C0"/>
    <w:rsid w:val="00000607"/>
    <w:rsid w:val="00001B6A"/>
    <w:rsid w:val="000034CC"/>
    <w:rsid w:val="00004CFF"/>
    <w:rsid w:val="000055D2"/>
    <w:rsid w:val="00007275"/>
    <w:rsid w:val="00012443"/>
    <w:rsid w:val="00012870"/>
    <w:rsid w:val="00015E6F"/>
    <w:rsid w:val="0002171D"/>
    <w:rsid w:val="0002635E"/>
    <w:rsid w:val="00030163"/>
    <w:rsid w:val="00030C7B"/>
    <w:rsid w:val="00033B5E"/>
    <w:rsid w:val="00033C2F"/>
    <w:rsid w:val="00035719"/>
    <w:rsid w:val="00040F02"/>
    <w:rsid w:val="00042657"/>
    <w:rsid w:val="00043F81"/>
    <w:rsid w:val="00044F1B"/>
    <w:rsid w:val="00054E35"/>
    <w:rsid w:val="000574B5"/>
    <w:rsid w:val="00057536"/>
    <w:rsid w:val="00060610"/>
    <w:rsid w:val="00062C58"/>
    <w:rsid w:val="0006454E"/>
    <w:rsid w:val="00065B76"/>
    <w:rsid w:val="0007395F"/>
    <w:rsid w:val="00073A05"/>
    <w:rsid w:val="0008162C"/>
    <w:rsid w:val="0008468D"/>
    <w:rsid w:val="00086D19"/>
    <w:rsid w:val="00087137"/>
    <w:rsid w:val="000911F6"/>
    <w:rsid w:val="000913E1"/>
    <w:rsid w:val="000965F2"/>
    <w:rsid w:val="000973BA"/>
    <w:rsid w:val="000A036F"/>
    <w:rsid w:val="000A16F1"/>
    <w:rsid w:val="000A2104"/>
    <w:rsid w:val="000A4DE1"/>
    <w:rsid w:val="000A5365"/>
    <w:rsid w:val="000A5588"/>
    <w:rsid w:val="000A7553"/>
    <w:rsid w:val="000B0FE6"/>
    <w:rsid w:val="000B3C20"/>
    <w:rsid w:val="000B4069"/>
    <w:rsid w:val="000B4D1E"/>
    <w:rsid w:val="000B670F"/>
    <w:rsid w:val="000C0645"/>
    <w:rsid w:val="000C396C"/>
    <w:rsid w:val="000C4562"/>
    <w:rsid w:val="000C717D"/>
    <w:rsid w:val="000D0FC0"/>
    <w:rsid w:val="000D24CD"/>
    <w:rsid w:val="000D681F"/>
    <w:rsid w:val="000D7222"/>
    <w:rsid w:val="000E0E20"/>
    <w:rsid w:val="000E4D8B"/>
    <w:rsid w:val="000F1472"/>
    <w:rsid w:val="000F2C28"/>
    <w:rsid w:val="00107510"/>
    <w:rsid w:val="00107E30"/>
    <w:rsid w:val="00110252"/>
    <w:rsid w:val="00110D1B"/>
    <w:rsid w:val="001110B0"/>
    <w:rsid w:val="00111245"/>
    <w:rsid w:val="00111F63"/>
    <w:rsid w:val="00117887"/>
    <w:rsid w:val="00122E9F"/>
    <w:rsid w:val="00130A20"/>
    <w:rsid w:val="00132C57"/>
    <w:rsid w:val="0013314F"/>
    <w:rsid w:val="0013596F"/>
    <w:rsid w:val="00136211"/>
    <w:rsid w:val="0014116C"/>
    <w:rsid w:val="00142BCB"/>
    <w:rsid w:val="001440AC"/>
    <w:rsid w:val="00152BB9"/>
    <w:rsid w:val="00154BC1"/>
    <w:rsid w:val="00155BA3"/>
    <w:rsid w:val="00155BD2"/>
    <w:rsid w:val="00156787"/>
    <w:rsid w:val="00157484"/>
    <w:rsid w:val="00160F91"/>
    <w:rsid w:val="001623AC"/>
    <w:rsid w:val="0016339E"/>
    <w:rsid w:val="0017008D"/>
    <w:rsid w:val="00172652"/>
    <w:rsid w:val="00176CB0"/>
    <w:rsid w:val="0018418B"/>
    <w:rsid w:val="001843E0"/>
    <w:rsid w:val="001856CE"/>
    <w:rsid w:val="00192A91"/>
    <w:rsid w:val="001965D2"/>
    <w:rsid w:val="001968E6"/>
    <w:rsid w:val="001A155A"/>
    <w:rsid w:val="001A1BCB"/>
    <w:rsid w:val="001A26EC"/>
    <w:rsid w:val="001B0450"/>
    <w:rsid w:val="001B3E3B"/>
    <w:rsid w:val="001C3A85"/>
    <w:rsid w:val="001D623F"/>
    <w:rsid w:val="001E073B"/>
    <w:rsid w:val="001E0787"/>
    <w:rsid w:val="001E1394"/>
    <w:rsid w:val="001E2ADA"/>
    <w:rsid w:val="001E3356"/>
    <w:rsid w:val="001E3DAF"/>
    <w:rsid w:val="001E52E5"/>
    <w:rsid w:val="001F5DDF"/>
    <w:rsid w:val="001F6A37"/>
    <w:rsid w:val="001F6DA1"/>
    <w:rsid w:val="001F76F3"/>
    <w:rsid w:val="002016F4"/>
    <w:rsid w:val="00206BBD"/>
    <w:rsid w:val="00206E84"/>
    <w:rsid w:val="002072BC"/>
    <w:rsid w:val="002073A0"/>
    <w:rsid w:val="0021135D"/>
    <w:rsid w:val="00212978"/>
    <w:rsid w:val="00217CBB"/>
    <w:rsid w:val="00220173"/>
    <w:rsid w:val="0022116C"/>
    <w:rsid w:val="0022558B"/>
    <w:rsid w:val="00225AD1"/>
    <w:rsid w:val="00225D3A"/>
    <w:rsid w:val="00227E94"/>
    <w:rsid w:val="00233A73"/>
    <w:rsid w:val="00234599"/>
    <w:rsid w:val="00235067"/>
    <w:rsid w:val="00236B36"/>
    <w:rsid w:val="00237D0A"/>
    <w:rsid w:val="0024034B"/>
    <w:rsid w:val="00252B85"/>
    <w:rsid w:val="002543A8"/>
    <w:rsid w:val="002600BF"/>
    <w:rsid w:val="00263ECE"/>
    <w:rsid w:val="002668D9"/>
    <w:rsid w:val="00270EC7"/>
    <w:rsid w:val="00271D24"/>
    <w:rsid w:val="00273A17"/>
    <w:rsid w:val="00274D28"/>
    <w:rsid w:val="00277B4B"/>
    <w:rsid w:val="00280D4B"/>
    <w:rsid w:val="0028557D"/>
    <w:rsid w:val="002932B0"/>
    <w:rsid w:val="00294ECC"/>
    <w:rsid w:val="002A42C0"/>
    <w:rsid w:val="002A58F3"/>
    <w:rsid w:val="002A5BEC"/>
    <w:rsid w:val="002B327D"/>
    <w:rsid w:val="002B5DFF"/>
    <w:rsid w:val="002B5F27"/>
    <w:rsid w:val="002B6D81"/>
    <w:rsid w:val="002B7C19"/>
    <w:rsid w:val="002C0BA9"/>
    <w:rsid w:val="002C4633"/>
    <w:rsid w:val="002C6E01"/>
    <w:rsid w:val="002D3C8D"/>
    <w:rsid w:val="002D5370"/>
    <w:rsid w:val="002D53C5"/>
    <w:rsid w:val="002D647F"/>
    <w:rsid w:val="002E15B0"/>
    <w:rsid w:val="002E30BD"/>
    <w:rsid w:val="002E3572"/>
    <w:rsid w:val="002E6B11"/>
    <w:rsid w:val="002F145A"/>
    <w:rsid w:val="002F3A96"/>
    <w:rsid w:val="00300A9B"/>
    <w:rsid w:val="003017B6"/>
    <w:rsid w:val="00305794"/>
    <w:rsid w:val="0031010F"/>
    <w:rsid w:val="003118B1"/>
    <w:rsid w:val="00312D94"/>
    <w:rsid w:val="00315E27"/>
    <w:rsid w:val="00316B54"/>
    <w:rsid w:val="00326F99"/>
    <w:rsid w:val="00330889"/>
    <w:rsid w:val="0033229D"/>
    <w:rsid w:val="0033589A"/>
    <w:rsid w:val="003447D8"/>
    <w:rsid w:val="003455ED"/>
    <w:rsid w:val="00345AA5"/>
    <w:rsid w:val="00345C98"/>
    <w:rsid w:val="00346FBB"/>
    <w:rsid w:val="0035245F"/>
    <w:rsid w:val="00353E41"/>
    <w:rsid w:val="0036067B"/>
    <w:rsid w:val="00360FF0"/>
    <w:rsid w:val="003627EB"/>
    <w:rsid w:val="0036418B"/>
    <w:rsid w:val="00365073"/>
    <w:rsid w:val="00367A53"/>
    <w:rsid w:val="0037005E"/>
    <w:rsid w:val="003744CC"/>
    <w:rsid w:val="00376A35"/>
    <w:rsid w:val="00381588"/>
    <w:rsid w:val="00385E3C"/>
    <w:rsid w:val="003863B8"/>
    <w:rsid w:val="003A2891"/>
    <w:rsid w:val="003A2C97"/>
    <w:rsid w:val="003A67A0"/>
    <w:rsid w:val="003B0085"/>
    <w:rsid w:val="003B43D4"/>
    <w:rsid w:val="003B4C02"/>
    <w:rsid w:val="003B7406"/>
    <w:rsid w:val="003C1B15"/>
    <w:rsid w:val="003C236F"/>
    <w:rsid w:val="003D2898"/>
    <w:rsid w:val="003D38DF"/>
    <w:rsid w:val="003D4333"/>
    <w:rsid w:val="003D6518"/>
    <w:rsid w:val="003D65A6"/>
    <w:rsid w:val="003E21A6"/>
    <w:rsid w:val="003E2487"/>
    <w:rsid w:val="003E7869"/>
    <w:rsid w:val="003F2807"/>
    <w:rsid w:val="003F3226"/>
    <w:rsid w:val="004008E0"/>
    <w:rsid w:val="00400F83"/>
    <w:rsid w:val="00404B0A"/>
    <w:rsid w:val="004117A0"/>
    <w:rsid w:val="00415337"/>
    <w:rsid w:val="00415D4A"/>
    <w:rsid w:val="00424216"/>
    <w:rsid w:val="0042732F"/>
    <w:rsid w:val="00433C10"/>
    <w:rsid w:val="0043662B"/>
    <w:rsid w:val="00437462"/>
    <w:rsid w:val="0044099A"/>
    <w:rsid w:val="00442EF5"/>
    <w:rsid w:val="004460DA"/>
    <w:rsid w:val="00446BAE"/>
    <w:rsid w:val="00452385"/>
    <w:rsid w:val="00463BBC"/>
    <w:rsid w:val="004646D6"/>
    <w:rsid w:val="004646EB"/>
    <w:rsid w:val="00465497"/>
    <w:rsid w:val="00465AE6"/>
    <w:rsid w:val="00465EA5"/>
    <w:rsid w:val="00466EDD"/>
    <w:rsid w:val="00467065"/>
    <w:rsid w:val="00471A04"/>
    <w:rsid w:val="00471E27"/>
    <w:rsid w:val="004735D7"/>
    <w:rsid w:val="00474412"/>
    <w:rsid w:val="0047483B"/>
    <w:rsid w:val="004750C1"/>
    <w:rsid w:val="00475B89"/>
    <w:rsid w:val="00476EAE"/>
    <w:rsid w:val="00477414"/>
    <w:rsid w:val="00480A93"/>
    <w:rsid w:val="00481561"/>
    <w:rsid w:val="00483362"/>
    <w:rsid w:val="00485D30"/>
    <w:rsid w:val="004872E7"/>
    <w:rsid w:val="00487469"/>
    <w:rsid w:val="00490036"/>
    <w:rsid w:val="00491384"/>
    <w:rsid w:val="004914B1"/>
    <w:rsid w:val="00491C7A"/>
    <w:rsid w:val="004A3581"/>
    <w:rsid w:val="004A7348"/>
    <w:rsid w:val="004B04F0"/>
    <w:rsid w:val="004B0827"/>
    <w:rsid w:val="004B093C"/>
    <w:rsid w:val="004B1B13"/>
    <w:rsid w:val="004B3AC2"/>
    <w:rsid w:val="004C0388"/>
    <w:rsid w:val="004C1E1A"/>
    <w:rsid w:val="004D0824"/>
    <w:rsid w:val="004D7E25"/>
    <w:rsid w:val="004E479C"/>
    <w:rsid w:val="004E619A"/>
    <w:rsid w:val="004E668F"/>
    <w:rsid w:val="00501F3E"/>
    <w:rsid w:val="00510308"/>
    <w:rsid w:val="00513800"/>
    <w:rsid w:val="00514F47"/>
    <w:rsid w:val="00523C33"/>
    <w:rsid w:val="0052606D"/>
    <w:rsid w:val="00527D6A"/>
    <w:rsid w:val="00552614"/>
    <w:rsid w:val="00552C5C"/>
    <w:rsid w:val="00553269"/>
    <w:rsid w:val="00555F78"/>
    <w:rsid w:val="0055692E"/>
    <w:rsid w:val="00560BBC"/>
    <w:rsid w:val="00563496"/>
    <w:rsid w:val="00564CD1"/>
    <w:rsid w:val="00565C58"/>
    <w:rsid w:val="00567C16"/>
    <w:rsid w:val="005701B8"/>
    <w:rsid w:val="00571A95"/>
    <w:rsid w:val="0057420F"/>
    <w:rsid w:val="0058030A"/>
    <w:rsid w:val="0058326C"/>
    <w:rsid w:val="00585ACF"/>
    <w:rsid w:val="0058748A"/>
    <w:rsid w:val="0058784B"/>
    <w:rsid w:val="00593658"/>
    <w:rsid w:val="00595936"/>
    <w:rsid w:val="005977BA"/>
    <w:rsid w:val="00597AF4"/>
    <w:rsid w:val="005A0169"/>
    <w:rsid w:val="005A0CA2"/>
    <w:rsid w:val="005A21BD"/>
    <w:rsid w:val="005A5704"/>
    <w:rsid w:val="005A7FF6"/>
    <w:rsid w:val="005B1DF7"/>
    <w:rsid w:val="005B470F"/>
    <w:rsid w:val="005C1CC6"/>
    <w:rsid w:val="005C21C0"/>
    <w:rsid w:val="005C50EA"/>
    <w:rsid w:val="005C593F"/>
    <w:rsid w:val="005D0983"/>
    <w:rsid w:val="005D6373"/>
    <w:rsid w:val="005E4CC3"/>
    <w:rsid w:val="005E540C"/>
    <w:rsid w:val="005F1B1B"/>
    <w:rsid w:val="005F43D2"/>
    <w:rsid w:val="005F4FC2"/>
    <w:rsid w:val="005F5028"/>
    <w:rsid w:val="00600356"/>
    <w:rsid w:val="00600637"/>
    <w:rsid w:val="006011A8"/>
    <w:rsid w:val="0060477B"/>
    <w:rsid w:val="006050BB"/>
    <w:rsid w:val="00606873"/>
    <w:rsid w:val="006079F8"/>
    <w:rsid w:val="00612112"/>
    <w:rsid w:val="00615DE1"/>
    <w:rsid w:val="00616F98"/>
    <w:rsid w:val="006239DB"/>
    <w:rsid w:val="006253B0"/>
    <w:rsid w:val="00625CEC"/>
    <w:rsid w:val="00637B5F"/>
    <w:rsid w:val="00643BFD"/>
    <w:rsid w:val="00643E81"/>
    <w:rsid w:val="006450AE"/>
    <w:rsid w:val="00650819"/>
    <w:rsid w:val="00650A0C"/>
    <w:rsid w:val="00650ED7"/>
    <w:rsid w:val="00655FF1"/>
    <w:rsid w:val="0065650E"/>
    <w:rsid w:val="006604EE"/>
    <w:rsid w:val="00660E84"/>
    <w:rsid w:val="00661E9B"/>
    <w:rsid w:val="00661F75"/>
    <w:rsid w:val="00662A8A"/>
    <w:rsid w:val="0066791F"/>
    <w:rsid w:val="00672067"/>
    <w:rsid w:val="006722A1"/>
    <w:rsid w:val="00673F84"/>
    <w:rsid w:val="006830BA"/>
    <w:rsid w:val="006842BC"/>
    <w:rsid w:val="00685945"/>
    <w:rsid w:val="00686AC1"/>
    <w:rsid w:val="00686EDC"/>
    <w:rsid w:val="00687566"/>
    <w:rsid w:val="006909B9"/>
    <w:rsid w:val="00690EE1"/>
    <w:rsid w:val="0069155F"/>
    <w:rsid w:val="00691D6D"/>
    <w:rsid w:val="00691FC9"/>
    <w:rsid w:val="00693C3C"/>
    <w:rsid w:val="006953EF"/>
    <w:rsid w:val="00696051"/>
    <w:rsid w:val="00696414"/>
    <w:rsid w:val="006A518F"/>
    <w:rsid w:val="006B79B8"/>
    <w:rsid w:val="006C43D7"/>
    <w:rsid w:val="006C5278"/>
    <w:rsid w:val="006C5937"/>
    <w:rsid w:val="006D5C41"/>
    <w:rsid w:val="006E00FD"/>
    <w:rsid w:val="006E4835"/>
    <w:rsid w:val="006E54D3"/>
    <w:rsid w:val="006F0CB5"/>
    <w:rsid w:val="0070566E"/>
    <w:rsid w:val="007114C8"/>
    <w:rsid w:val="00720A96"/>
    <w:rsid w:val="007213E7"/>
    <w:rsid w:val="0072174D"/>
    <w:rsid w:val="0072601C"/>
    <w:rsid w:val="007265CF"/>
    <w:rsid w:val="0073065F"/>
    <w:rsid w:val="0073140A"/>
    <w:rsid w:val="0073435F"/>
    <w:rsid w:val="00735E20"/>
    <w:rsid w:val="007371A0"/>
    <w:rsid w:val="00737CC1"/>
    <w:rsid w:val="00741F3B"/>
    <w:rsid w:val="00752608"/>
    <w:rsid w:val="00752B54"/>
    <w:rsid w:val="00753A9A"/>
    <w:rsid w:val="0075467F"/>
    <w:rsid w:val="0075493C"/>
    <w:rsid w:val="00754A3B"/>
    <w:rsid w:val="00755FFE"/>
    <w:rsid w:val="007572F6"/>
    <w:rsid w:val="00761A60"/>
    <w:rsid w:val="00764EFA"/>
    <w:rsid w:val="00765612"/>
    <w:rsid w:val="00767C1E"/>
    <w:rsid w:val="00771B7A"/>
    <w:rsid w:val="00774316"/>
    <w:rsid w:val="00776061"/>
    <w:rsid w:val="00782759"/>
    <w:rsid w:val="00783BB9"/>
    <w:rsid w:val="00787906"/>
    <w:rsid w:val="007941A9"/>
    <w:rsid w:val="007A0B9A"/>
    <w:rsid w:val="007A426A"/>
    <w:rsid w:val="007A5944"/>
    <w:rsid w:val="007A5B30"/>
    <w:rsid w:val="007B00D4"/>
    <w:rsid w:val="007B18A9"/>
    <w:rsid w:val="007B1D82"/>
    <w:rsid w:val="007B2131"/>
    <w:rsid w:val="007B393C"/>
    <w:rsid w:val="007B7094"/>
    <w:rsid w:val="007C1D4A"/>
    <w:rsid w:val="007C2B68"/>
    <w:rsid w:val="007C372A"/>
    <w:rsid w:val="007C3D3E"/>
    <w:rsid w:val="007C7281"/>
    <w:rsid w:val="007D16C0"/>
    <w:rsid w:val="007D198F"/>
    <w:rsid w:val="007D3916"/>
    <w:rsid w:val="007D717A"/>
    <w:rsid w:val="007E5BC0"/>
    <w:rsid w:val="007F33E5"/>
    <w:rsid w:val="007F41A3"/>
    <w:rsid w:val="007F43F3"/>
    <w:rsid w:val="007F4DB8"/>
    <w:rsid w:val="007F5C3C"/>
    <w:rsid w:val="007F7FFC"/>
    <w:rsid w:val="0080011F"/>
    <w:rsid w:val="00800C0D"/>
    <w:rsid w:val="00803670"/>
    <w:rsid w:val="00807E56"/>
    <w:rsid w:val="00810394"/>
    <w:rsid w:val="00812821"/>
    <w:rsid w:val="00812FC5"/>
    <w:rsid w:val="00814563"/>
    <w:rsid w:val="00815EF9"/>
    <w:rsid w:val="00823C55"/>
    <w:rsid w:val="00824779"/>
    <w:rsid w:val="0082786A"/>
    <w:rsid w:val="00831655"/>
    <w:rsid w:val="00835C22"/>
    <w:rsid w:val="00844C76"/>
    <w:rsid w:val="0085184A"/>
    <w:rsid w:val="008529F4"/>
    <w:rsid w:val="0085510C"/>
    <w:rsid w:val="0086328C"/>
    <w:rsid w:val="008702F4"/>
    <w:rsid w:val="00873D1C"/>
    <w:rsid w:val="008750D1"/>
    <w:rsid w:val="0087736D"/>
    <w:rsid w:val="0088141A"/>
    <w:rsid w:val="008818F0"/>
    <w:rsid w:val="00881DB4"/>
    <w:rsid w:val="008855CD"/>
    <w:rsid w:val="00885B23"/>
    <w:rsid w:val="0088723E"/>
    <w:rsid w:val="00887259"/>
    <w:rsid w:val="00890E01"/>
    <w:rsid w:val="008971DA"/>
    <w:rsid w:val="008A17C1"/>
    <w:rsid w:val="008A38B1"/>
    <w:rsid w:val="008A4455"/>
    <w:rsid w:val="008A4775"/>
    <w:rsid w:val="008A5819"/>
    <w:rsid w:val="008A58D3"/>
    <w:rsid w:val="008A6035"/>
    <w:rsid w:val="008A68EA"/>
    <w:rsid w:val="008B4EEB"/>
    <w:rsid w:val="008B6415"/>
    <w:rsid w:val="008B7E3D"/>
    <w:rsid w:val="008C108E"/>
    <w:rsid w:val="008C2FC6"/>
    <w:rsid w:val="008C3C95"/>
    <w:rsid w:val="008C4E27"/>
    <w:rsid w:val="008C6374"/>
    <w:rsid w:val="008C7326"/>
    <w:rsid w:val="008D2041"/>
    <w:rsid w:val="008D37EF"/>
    <w:rsid w:val="008E0830"/>
    <w:rsid w:val="008E7FE1"/>
    <w:rsid w:val="008F42CA"/>
    <w:rsid w:val="008F4CEE"/>
    <w:rsid w:val="008F4D0C"/>
    <w:rsid w:val="008F4FB4"/>
    <w:rsid w:val="009039E9"/>
    <w:rsid w:val="009054A1"/>
    <w:rsid w:val="00907C26"/>
    <w:rsid w:val="00915CB8"/>
    <w:rsid w:val="0092380E"/>
    <w:rsid w:val="00923F01"/>
    <w:rsid w:val="00937686"/>
    <w:rsid w:val="00941058"/>
    <w:rsid w:val="00942BD0"/>
    <w:rsid w:val="00945BCD"/>
    <w:rsid w:val="00946021"/>
    <w:rsid w:val="00951C3F"/>
    <w:rsid w:val="00953FF9"/>
    <w:rsid w:val="00957C2A"/>
    <w:rsid w:val="00962634"/>
    <w:rsid w:val="0096380C"/>
    <w:rsid w:val="00965CF4"/>
    <w:rsid w:val="009678E6"/>
    <w:rsid w:val="00972F64"/>
    <w:rsid w:val="009735E2"/>
    <w:rsid w:val="00973EFC"/>
    <w:rsid w:val="00974639"/>
    <w:rsid w:val="00974F73"/>
    <w:rsid w:val="00980E47"/>
    <w:rsid w:val="0098452C"/>
    <w:rsid w:val="009875F4"/>
    <w:rsid w:val="0099223D"/>
    <w:rsid w:val="00993F03"/>
    <w:rsid w:val="009946F2"/>
    <w:rsid w:val="00996128"/>
    <w:rsid w:val="009A30CA"/>
    <w:rsid w:val="009B6D78"/>
    <w:rsid w:val="009B777D"/>
    <w:rsid w:val="009C1B28"/>
    <w:rsid w:val="009C2D6F"/>
    <w:rsid w:val="009C6405"/>
    <w:rsid w:val="009C6B3E"/>
    <w:rsid w:val="009C723E"/>
    <w:rsid w:val="009D0640"/>
    <w:rsid w:val="009D0CC4"/>
    <w:rsid w:val="009D2E86"/>
    <w:rsid w:val="009D648B"/>
    <w:rsid w:val="009D6E84"/>
    <w:rsid w:val="009E0C01"/>
    <w:rsid w:val="009E10A3"/>
    <w:rsid w:val="009E5CC4"/>
    <w:rsid w:val="009F44E1"/>
    <w:rsid w:val="00A03965"/>
    <w:rsid w:val="00A10778"/>
    <w:rsid w:val="00A20120"/>
    <w:rsid w:val="00A20800"/>
    <w:rsid w:val="00A2706C"/>
    <w:rsid w:val="00A36F00"/>
    <w:rsid w:val="00A4078A"/>
    <w:rsid w:val="00A4393D"/>
    <w:rsid w:val="00A44045"/>
    <w:rsid w:val="00A451D3"/>
    <w:rsid w:val="00A5085C"/>
    <w:rsid w:val="00A51BBD"/>
    <w:rsid w:val="00A54FAE"/>
    <w:rsid w:val="00A56848"/>
    <w:rsid w:val="00A569AB"/>
    <w:rsid w:val="00A6085F"/>
    <w:rsid w:val="00A63004"/>
    <w:rsid w:val="00A6525D"/>
    <w:rsid w:val="00A7385C"/>
    <w:rsid w:val="00A77818"/>
    <w:rsid w:val="00A811B6"/>
    <w:rsid w:val="00A82964"/>
    <w:rsid w:val="00A855FA"/>
    <w:rsid w:val="00A91C8C"/>
    <w:rsid w:val="00A95B2A"/>
    <w:rsid w:val="00A97B24"/>
    <w:rsid w:val="00AA534D"/>
    <w:rsid w:val="00AA5800"/>
    <w:rsid w:val="00AA709E"/>
    <w:rsid w:val="00AB36E0"/>
    <w:rsid w:val="00AB3F65"/>
    <w:rsid w:val="00AB42E4"/>
    <w:rsid w:val="00AC0637"/>
    <w:rsid w:val="00AC16B2"/>
    <w:rsid w:val="00AC7982"/>
    <w:rsid w:val="00AC7B09"/>
    <w:rsid w:val="00AC7E15"/>
    <w:rsid w:val="00AC7EC4"/>
    <w:rsid w:val="00AD034A"/>
    <w:rsid w:val="00AD156F"/>
    <w:rsid w:val="00AD2B7F"/>
    <w:rsid w:val="00AE0018"/>
    <w:rsid w:val="00AF05F1"/>
    <w:rsid w:val="00AF5A0C"/>
    <w:rsid w:val="00AF641F"/>
    <w:rsid w:val="00B0141E"/>
    <w:rsid w:val="00B02A93"/>
    <w:rsid w:val="00B04C13"/>
    <w:rsid w:val="00B13CDB"/>
    <w:rsid w:val="00B143FD"/>
    <w:rsid w:val="00B1768D"/>
    <w:rsid w:val="00B25686"/>
    <w:rsid w:val="00B25EBA"/>
    <w:rsid w:val="00B275DE"/>
    <w:rsid w:val="00B3075C"/>
    <w:rsid w:val="00B35722"/>
    <w:rsid w:val="00B37B8F"/>
    <w:rsid w:val="00B47DAF"/>
    <w:rsid w:val="00B546D6"/>
    <w:rsid w:val="00B555C2"/>
    <w:rsid w:val="00B560BB"/>
    <w:rsid w:val="00B6034E"/>
    <w:rsid w:val="00B6494A"/>
    <w:rsid w:val="00B67F9B"/>
    <w:rsid w:val="00B706D8"/>
    <w:rsid w:val="00B74023"/>
    <w:rsid w:val="00B75740"/>
    <w:rsid w:val="00B774EE"/>
    <w:rsid w:val="00B83375"/>
    <w:rsid w:val="00B8535B"/>
    <w:rsid w:val="00B85D9E"/>
    <w:rsid w:val="00B90493"/>
    <w:rsid w:val="00B923B6"/>
    <w:rsid w:val="00B92C36"/>
    <w:rsid w:val="00B93522"/>
    <w:rsid w:val="00B951E6"/>
    <w:rsid w:val="00B9613C"/>
    <w:rsid w:val="00BA0E4F"/>
    <w:rsid w:val="00BA341A"/>
    <w:rsid w:val="00BA3FE8"/>
    <w:rsid w:val="00BA50F5"/>
    <w:rsid w:val="00BA7539"/>
    <w:rsid w:val="00BB10B5"/>
    <w:rsid w:val="00BB1ED9"/>
    <w:rsid w:val="00BB73DD"/>
    <w:rsid w:val="00BC0BB7"/>
    <w:rsid w:val="00BC1E20"/>
    <w:rsid w:val="00BC4DB3"/>
    <w:rsid w:val="00BC6BF7"/>
    <w:rsid w:val="00BC7966"/>
    <w:rsid w:val="00BD453F"/>
    <w:rsid w:val="00BD465E"/>
    <w:rsid w:val="00BE4EF7"/>
    <w:rsid w:val="00BE6976"/>
    <w:rsid w:val="00BF02E5"/>
    <w:rsid w:val="00BF6E64"/>
    <w:rsid w:val="00C078CA"/>
    <w:rsid w:val="00C10336"/>
    <w:rsid w:val="00C14347"/>
    <w:rsid w:val="00C14E5D"/>
    <w:rsid w:val="00C15239"/>
    <w:rsid w:val="00C162B7"/>
    <w:rsid w:val="00C20F70"/>
    <w:rsid w:val="00C24511"/>
    <w:rsid w:val="00C25095"/>
    <w:rsid w:val="00C26876"/>
    <w:rsid w:val="00C26A55"/>
    <w:rsid w:val="00C26F2D"/>
    <w:rsid w:val="00C31950"/>
    <w:rsid w:val="00C3291F"/>
    <w:rsid w:val="00C33CCC"/>
    <w:rsid w:val="00C37191"/>
    <w:rsid w:val="00C40887"/>
    <w:rsid w:val="00C408D9"/>
    <w:rsid w:val="00C464D5"/>
    <w:rsid w:val="00C4715E"/>
    <w:rsid w:val="00C51C97"/>
    <w:rsid w:val="00C62246"/>
    <w:rsid w:val="00C662E3"/>
    <w:rsid w:val="00C7181C"/>
    <w:rsid w:val="00C76457"/>
    <w:rsid w:val="00C812CF"/>
    <w:rsid w:val="00C81AD6"/>
    <w:rsid w:val="00C83EEA"/>
    <w:rsid w:val="00C84618"/>
    <w:rsid w:val="00C86927"/>
    <w:rsid w:val="00C86D66"/>
    <w:rsid w:val="00C87947"/>
    <w:rsid w:val="00C91E1D"/>
    <w:rsid w:val="00C97749"/>
    <w:rsid w:val="00CA0A2B"/>
    <w:rsid w:val="00CA0ED9"/>
    <w:rsid w:val="00CA2D58"/>
    <w:rsid w:val="00CA4605"/>
    <w:rsid w:val="00CA4B80"/>
    <w:rsid w:val="00CB076A"/>
    <w:rsid w:val="00CB587F"/>
    <w:rsid w:val="00CC486B"/>
    <w:rsid w:val="00CC6279"/>
    <w:rsid w:val="00CD5277"/>
    <w:rsid w:val="00CE3147"/>
    <w:rsid w:val="00CE3451"/>
    <w:rsid w:val="00CE3A1D"/>
    <w:rsid w:val="00CE470F"/>
    <w:rsid w:val="00CE53EB"/>
    <w:rsid w:val="00CE6CF9"/>
    <w:rsid w:val="00CE720A"/>
    <w:rsid w:val="00CF1D49"/>
    <w:rsid w:val="00CF4F01"/>
    <w:rsid w:val="00CF4F99"/>
    <w:rsid w:val="00D00C6F"/>
    <w:rsid w:val="00D047F0"/>
    <w:rsid w:val="00D052E8"/>
    <w:rsid w:val="00D1244E"/>
    <w:rsid w:val="00D16C45"/>
    <w:rsid w:val="00D21C34"/>
    <w:rsid w:val="00D27392"/>
    <w:rsid w:val="00D27AE9"/>
    <w:rsid w:val="00D31CEB"/>
    <w:rsid w:val="00D32454"/>
    <w:rsid w:val="00D32CA3"/>
    <w:rsid w:val="00D32E5F"/>
    <w:rsid w:val="00D344BB"/>
    <w:rsid w:val="00D34E81"/>
    <w:rsid w:val="00D36058"/>
    <w:rsid w:val="00D40134"/>
    <w:rsid w:val="00D40D8E"/>
    <w:rsid w:val="00D43FC3"/>
    <w:rsid w:val="00D540EC"/>
    <w:rsid w:val="00D70475"/>
    <w:rsid w:val="00D72B06"/>
    <w:rsid w:val="00D72DDD"/>
    <w:rsid w:val="00D74962"/>
    <w:rsid w:val="00D74D8E"/>
    <w:rsid w:val="00D76693"/>
    <w:rsid w:val="00D840FA"/>
    <w:rsid w:val="00D84117"/>
    <w:rsid w:val="00D84963"/>
    <w:rsid w:val="00D84F77"/>
    <w:rsid w:val="00D85644"/>
    <w:rsid w:val="00D86EB5"/>
    <w:rsid w:val="00D8730D"/>
    <w:rsid w:val="00D932A9"/>
    <w:rsid w:val="00D95328"/>
    <w:rsid w:val="00DA6338"/>
    <w:rsid w:val="00DB3F34"/>
    <w:rsid w:val="00DB4140"/>
    <w:rsid w:val="00DB6C92"/>
    <w:rsid w:val="00DB6F91"/>
    <w:rsid w:val="00DC07F6"/>
    <w:rsid w:val="00DC1E3A"/>
    <w:rsid w:val="00DC2066"/>
    <w:rsid w:val="00DC2302"/>
    <w:rsid w:val="00DC3651"/>
    <w:rsid w:val="00DC7EC3"/>
    <w:rsid w:val="00DD0E41"/>
    <w:rsid w:val="00DD5315"/>
    <w:rsid w:val="00DD6C23"/>
    <w:rsid w:val="00DD785B"/>
    <w:rsid w:val="00DE06C6"/>
    <w:rsid w:val="00DE0BF7"/>
    <w:rsid w:val="00DE23CC"/>
    <w:rsid w:val="00DE2A47"/>
    <w:rsid w:val="00DE769E"/>
    <w:rsid w:val="00DF0963"/>
    <w:rsid w:val="00DF3568"/>
    <w:rsid w:val="00DF5002"/>
    <w:rsid w:val="00E047C8"/>
    <w:rsid w:val="00E06B08"/>
    <w:rsid w:val="00E072E1"/>
    <w:rsid w:val="00E10908"/>
    <w:rsid w:val="00E25278"/>
    <w:rsid w:val="00E26EDC"/>
    <w:rsid w:val="00E27CBB"/>
    <w:rsid w:val="00E27D20"/>
    <w:rsid w:val="00E34BD2"/>
    <w:rsid w:val="00E43758"/>
    <w:rsid w:val="00E44993"/>
    <w:rsid w:val="00E50711"/>
    <w:rsid w:val="00E50BC5"/>
    <w:rsid w:val="00E56C04"/>
    <w:rsid w:val="00E57239"/>
    <w:rsid w:val="00E61981"/>
    <w:rsid w:val="00E62781"/>
    <w:rsid w:val="00E627FB"/>
    <w:rsid w:val="00E63BA3"/>
    <w:rsid w:val="00E64562"/>
    <w:rsid w:val="00E65991"/>
    <w:rsid w:val="00E747C2"/>
    <w:rsid w:val="00E75FE5"/>
    <w:rsid w:val="00E77211"/>
    <w:rsid w:val="00E81A84"/>
    <w:rsid w:val="00E8299D"/>
    <w:rsid w:val="00E83B9E"/>
    <w:rsid w:val="00E84FB8"/>
    <w:rsid w:val="00E95929"/>
    <w:rsid w:val="00E96050"/>
    <w:rsid w:val="00E96E88"/>
    <w:rsid w:val="00EA052B"/>
    <w:rsid w:val="00EA05A4"/>
    <w:rsid w:val="00EA3CCF"/>
    <w:rsid w:val="00EA6CD6"/>
    <w:rsid w:val="00EB22E3"/>
    <w:rsid w:val="00EB4E0B"/>
    <w:rsid w:val="00EC2CAF"/>
    <w:rsid w:val="00EC6BE7"/>
    <w:rsid w:val="00ED05F0"/>
    <w:rsid w:val="00ED0C18"/>
    <w:rsid w:val="00ED0EDC"/>
    <w:rsid w:val="00ED2426"/>
    <w:rsid w:val="00ED50CD"/>
    <w:rsid w:val="00EE022B"/>
    <w:rsid w:val="00EE27E4"/>
    <w:rsid w:val="00EE44C4"/>
    <w:rsid w:val="00EE54DB"/>
    <w:rsid w:val="00EE5557"/>
    <w:rsid w:val="00EE7601"/>
    <w:rsid w:val="00F0313A"/>
    <w:rsid w:val="00F1189B"/>
    <w:rsid w:val="00F124FB"/>
    <w:rsid w:val="00F14D95"/>
    <w:rsid w:val="00F14E33"/>
    <w:rsid w:val="00F16A9C"/>
    <w:rsid w:val="00F171BA"/>
    <w:rsid w:val="00F17F08"/>
    <w:rsid w:val="00F22340"/>
    <w:rsid w:val="00F226E5"/>
    <w:rsid w:val="00F236D5"/>
    <w:rsid w:val="00F25393"/>
    <w:rsid w:val="00F30F77"/>
    <w:rsid w:val="00F34FE7"/>
    <w:rsid w:val="00F42DC3"/>
    <w:rsid w:val="00F44816"/>
    <w:rsid w:val="00F54CFA"/>
    <w:rsid w:val="00F54E79"/>
    <w:rsid w:val="00F56534"/>
    <w:rsid w:val="00F610D4"/>
    <w:rsid w:val="00F618FA"/>
    <w:rsid w:val="00F61C12"/>
    <w:rsid w:val="00F6465B"/>
    <w:rsid w:val="00F71518"/>
    <w:rsid w:val="00F722CA"/>
    <w:rsid w:val="00F76B5A"/>
    <w:rsid w:val="00F76CEB"/>
    <w:rsid w:val="00F84D71"/>
    <w:rsid w:val="00F85990"/>
    <w:rsid w:val="00F932B2"/>
    <w:rsid w:val="00F95178"/>
    <w:rsid w:val="00F95C26"/>
    <w:rsid w:val="00F9636A"/>
    <w:rsid w:val="00FA1C18"/>
    <w:rsid w:val="00FA2410"/>
    <w:rsid w:val="00FA2966"/>
    <w:rsid w:val="00FA2FCD"/>
    <w:rsid w:val="00FA3840"/>
    <w:rsid w:val="00FA47BB"/>
    <w:rsid w:val="00FB1C49"/>
    <w:rsid w:val="00FB25FC"/>
    <w:rsid w:val="00FB34C9"/>
    <w:rsid w:val="00FB3708"/>
    <w:rsid w:val="00FB5170"/>
    <w:rsid w:val="00FB78DB"/>
    <w:rsid w:val="00FC4F11"/>
    <w:rsid w:val="00FC5D3B"/>
    <w:rsid w:val="00FC779C"/>
    <w:rsid w:val="00FD1345"/>
    <w:rsid w:val="00FD2132"/>
    <w:rsid w:val="00FE2AD6"/>
    <w:rsid w:val="00FE2D30"/>
    <w:rsid w:val="00FE4444"/>
    <w:rsid w:val="00FE6B0A"/>
    <w:rsid w:val="00FE6E12"/>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1"/>
    </o:shapelayout>
  </w:shapeDefaults>
  <w:decimalSymbol w:val="."/>
  <w:listSeparator w:val=","/>
  <w15:docId w15:val="{1B27358A-FEC3-45D1-96F7-68F66779E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D16C0"/>
    <w:rPr>
      <w:rFonts w:ascii="Times New Roman" w:eastAsia="Times New Roman" w:hAnsi="Times New Roman" w:cs="Times New Roman"/>
    </w:rPr>
  </w:style>
  <w:style w:type="paragraph" w:styleId="Heading1">
    <w:name w:val="heading 1"/>
    <w:basedOn w:val="Normal"/>
    <w:link w:val="Heading1Char"/>
    <w:uiPriority w:val="1"/>
    <w:qFormat/>
    <w:rsid w:val="007D16C0"/>
    <w:pPr>
      <w:ind w:left="180"/>
      <w:outlineLvl w:val="0"/>
    </w:pPr>
    <w:rPr>
      <w:b/>
      <w:bCs/>
      <w:sz w:val="24"/>
      <w:szCs w:val="24"/>
    </w:rPr>
  </w:style>
  <w:style w:type="paragraph" w:styleId="Heading3">
    <w:name w:val="heading 3"/>
    <w:basedOn w:val="Normal"/>
    <w:next w:val="Normal"/>
    <w:link w:val="Heading3Char"/>
    <w:uiPriority w:val="9"/>
    <w:semiHidden/>
    <w:unhideWhenUsed/>
    <w:qFormat/>
    <w:rsid w:val="0080011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D16C0"/>
    <w:rPr>
      <w:sz w:val="24"/>
      <w:szCs w:val="24"/>
    </w:rPr>
  </w:style>
  <w:style w:type="paragraph" w:styleId="ListParagraph">
    <w:name w:val="List Paragraph"/>
    <w:basedOn w:val="Normal"/>
    <w:uiPriority w:val="34"/>
    <w:qFormat/>
    <w:rsid w:val="007D16C0"/>
    <w:pPr>
      <w:spacing w:before="85"/>
      <w:ind w:left="862" w:hanging="721"/>
    </w:pPr>
  </w:style>
  <w:style w:type="paragraph" w:customStyle="1" w:styleId="TableParagraph">
    <w:name w:val="Table Paragraph"/>
    <w:basedOn w:val="Normal"/>
    <w:uiPriority w:val="1"/>
    <w:qFormat/>
    <w:rsid w:val="007D16C0"/>
    <w:pPr>
      <w:spacing w:before="49" w:line="247" w:lineRule="exact"/>
    </w:pPr>
    <w:rPr>
      <w:rFonts w:ascii="Calibri" w:eastAsia="Calibri" w:hAnsi="Calibri" w:cs="Calibri"/>
    </w:rPr>
  </w:style>
  <w:style w:type="table" w:styleId="TableGrid">
    <w:name w:val="Table Grid"/>
    <w:basedOn w:val="TableNormal"/>
    <w:uiPriority w:val="59"/>
    <w:rsid w:val="005A0CA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link w:val="NoSpacingChar"/>
    <w:uiPriority w:val="1"/>
    <w:qFormat/>
    <w:rsid w:val="00CC486B"/>
    <w:pPr>
      <w:widowControl/>
      <w:autoSpaceDE/>
      <w:autoSpaceDN/>
    </w:pPr>
  </w:style>
  <w:style w:type="paragraph" w:styleId="Header">
    <w:name w:val="header"/>
    <w:basedOn w:val="Normal"/>
    <w:link w:val="HeaderChar"/>
    <w:uiPriority w:val="99"/>
    <w:unhideWhenUsed/>
    <w:rsid w:val="00823C55"/>
    <w:pPr>
      <w:tabs>
        <w:tab w:val="center" w:pos="4680"/>
        <w:tab w:val="right" w:pos="9360"/>
      </w:tabs>
    </w:pPr>
  </w:style>
  <w:style w:type="character" w:customStyle="1" w:styleId="HeaderChar">
    <w:name w:val="Header Char"/>
    <w:basedOn w:val="DefaultParagraphFont"/>
    <w:link w:val="Header"/>
    <w:uiPriority w:val="99"/>
    <w:rsid w:val="00823C55"/>
    <w:rPr>
      <w:rFonts w:ascii="Times New Roman" w:eastAsia="Times New Roman" w:hAnsi="Times New Roman" w:cs="Times New Roman"/>
    </w:rPr>
  </w:style>
  <w:style w:type="paragraph" w:styleId="Footer">
    <w:name w:val="footer"/>
    <w:basedOn w:val="Normal"/>
    <w:link w:val="FooterChar"/>
    <w:uiPriority w:val="99"/>
    <w:unhideWhenUsed/>
    <w:rsid w:val="00823C55"/>
    <w:pPr>
      <w:tabs>
        <w:tab w:val="center" w:pos="4680"/>
        <w:tab w:val="right" w:pos="9360"/>
      </w:tabs>
    </w:pPr>
  </w:style>
  <w:style w:type="character" w:customStyle="1" w:styleId="FooterChar">
    <w:name w:val="Footer Char"/>
    <w:basedOn w:val="DefaultParagraphFont"/>
    <w:link w:val="Footer"/>
    <w:uiPriority w:val="99"/>
    <w:rsid w:val="00823C55"/>
    <w:rPr>
      <w:rFonts w:ascii="Times New Roman" w:eastAsia="Times New Roman" w:hAnsi="Times New Roman" w:cs="Times New Roman"/>
    </w:rPr>
  </w:style>
  <w:style w:type="paragraph" w:styleId="NormalWeb">
    <w:name w:val="Normal (Web)"/>
    <w:basedOn w:val="Normal"/>
    <w:uiPriority w:val="99"/>
    <w:semiHidden/>
    <w:unhideWhenUsed/>
    <w:rsid w:val="00800C0D"/>
    <w:pPr>
      <w:widowControl/>
      <w:autoSpaceDE/>
      <w:autoSpaceDN/>
      <w:spacing w:before="100" w:beforeAutospacing="1" w:after="100" w:afterAutospacing="1"/>
    </w:pPr>
    <w:rPr>
      <w:sz w:val="24"/>
      <w:szCs w:val="24"/>
      <w:lang w:val="en-IN" w:eastAsia="en-IN"/>
    </w:rPr>
  </w:style>
  <w:style w:type="character" w:customStyle="1" w:styleId="Heading1Char">
    <w:name w:val="Heading 1 Char"/>
    <w:basedOn w:val="DefaultParagraphFont"/>
    <w:link w:val="Heading1"/>
    <w:uiPriority w:val="1"/>
    <w:rsid w:val="0092380E"/>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92380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4034B"/>
    <w:rPr>
      <w:rFonts w:ascii="Tahoma" w:hAnsi="Tahoma" w:cs="Tahoma"/>
      <w:sz w:val="16"/>
      <w:szCs w:val="16"/>
    </w:rPr>
  </w:style>
  <w:style w:type="character" w:customStyle="1" w:styleId="BalloonTextChar">
    <w:name w:val="Balloon Text Char"/>
    <w:basedOn w:val="DefaultParagraphFont"/>
    <w:link w:val="BalloonText"/>
    <w:uiPriority w:val="99"/>
    <w:semiHidden/>
    <w:rsid w:val="0024034B"/>
    <w:rPr>
      <w:rFonts w:ascii="Tahoma" w:eastAsia="Times New Roman" w:hAnsi="Tahoma" w:cs="Tahoma"/>
      <w:sz w:val="16"/>
      <w:szCs w:val="16"/>
    </w:rPr>
  </w:style>
  <w:style w:type="character" w:styleId="BookTitle">
    <w:name w:val="Book Title"/>
    <w:basedOn w:val="DefaultParagraphFont"/>
    <w:uiPriority w:val="33"/>
    <w:qFormat/>
    <w:rsid w:val="00945BCD"/>
    <w:rPr>
      <w:b/>
      <w:bCs/>
      <w:smallCaps/>
      <w:spacing w:val="5"/>
    </w:rPr>
  </w:style>
  <w:style w:type="character" w:customStyle="1" w:styleId="NoSpacingChar">
    <w:name w:val="No Spacing Char"/>
    <w:basedOn w:val="DefaultParagraphFont"/>
    <w:link w:val="NoSpacing"/>
    <w:uiPriority w:val="1"/>
    <w:rsid w:val="00945BCD"/>
  </w:style>
  <w:style w:type="character" w:styleId="Strong">
    <w:name w:val="Strong"/>
    <w:basedOn w:val="DefaultParagraphFont"/>
    <w:uiPriority w:val="22"/>
    <w:qFormat/>
    <w:rsid w:val="00945BCD"/>
    <w:rPr>
      <w:b/>
      <w:bCs/>
    </w:rPr>
  </w:style>
  <w:style w:type="character" w:customStyle="1" w:styleId="Heading3Char">
    <w:name w:val="Heading 3 Char"/>
    <w:basedOn w:val="DefaultParagraphFont"/>
    <w:link w:val="Heading3"/>
    <w:uiPriority w:val="9"/>
    <w:semiHidden/>
    <w:rsid w:val="0080011F"/>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semiHidden/>
    <w:unhideWhenUsed/>
    <w:rsid w:val="00442EF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42520">
      <w:bodyDiv w:val="1"/>
      <w:marLeft w:val="0"/>
      <w:marRight w:val="0"/>
      <w:marTop w:val="0"/>
      <w:marBottom w:val="0"/>
      <w:divBdr>
        <w:top w:val="none" w:sz="0" w:space="0" w:color="auto"/>
        <w:left w:val="none" w:sz="0" w:space="0" w:color="auto"/>
        <w:bottom w:val="none" w:sz="0" w:space="0" w:color="auto"/>
        <w:right w:val="none" w:sz="0" w:space="0" w:color="auto"/>
      </w:divBdr>
    </w:div>
    <w:div w:id="29037506">
      <w:bodyDiv w:val="1"/>
      <w:marLeft w:val="0"/>
      <w:marRight w:val="0"/>
      <w:marTop w:val="0"/>
      <w:marBottom w:val="0"/>
      <w:divBdr>
        <w:top w:val="none" w:sz="0" w:space="0" w:color="auto"/>
        <w:left w:val="none" w:sz="0" w:space="0" w:color="auto"/>
        <w:bottom w:val="none" w:sz="0" w:space="0" w:color="auto"/>
        <w:right w:val="none" w:sz="0" w:space="0" w:color="auto"/>
      </w:divBdr>
    </w:div>
    <w:div w:id="79107360">
      <w:bodyDiv w:val="1"/>
      <w:marLeft w:val="0"/>
      <w:marRight w:val="0"/>
      <w:marTop w:val="0"/>
      <w:marBottom w:val="0"/>
      <w:divBdr>
        <w:top w:val="none" w:sz="0" w:space="0" w:color="auto"/>
        <w:left w:val="none" w:sz="0" w:space="0" w:color="auto"/>
        <w:bottom w:val="none" w:sz="0" w:space="0" w:color="auto"/>
        <w:right w:val="none" w:sz="0" w:space="0" w:color="auto"/>
      </w:divBdr>
    </w:div>
    <w:div w:id="104813483">
      <w:bodyDiv w:val="1"/>
      <w:marLeft w:val="0"/>
      <w:marRight w:val="0"/>
      <w:marTop w:val="0"/>
      <w:marBottom w:val="0"/>
      <w:divBdr>
        <w:top w:val="none" w:sz="0" w:space="0" w:color="auto"/>
        <w:left w:val="none" w:sz="0" w:space="0" w:color="auto"/>
        <w:bottom w:val="none" w:sz="0" w:space="0" w:color="auto"/>
        <w:right w:val="none" w:sz="0" w:space="0" w:color="auto"/>
      </w:divBdr>
    </w:div>
    <w:div w:id="390689036">
      <w:bodyDiv w:val="1"/>
      <w:marLeft w:val="0"/>
      <w:marRight w:val="0"/>
      <w:marTop w:val="0"/>
      <w:marBottom w:val="0"/>
      <w:divBdr>
        <w:top w:val="none" w:sz="0" w:space="0" w:color="auto"/>
        <w:left w:val="none" w:sz="0" w:space="0" w:color="auto"/>
        <w:bottom w:val="none" w:sz="0" w:space="0" w:color="auto"/>
        <w:right w:val="none" w:sz="0" w:space="0" w:color="auto"/>
      </w:divBdr>
    </w:div>
    <w:div w:id="503939040">
      <w:bodyDiv w:val="1"/>
      <w:marLeft w:val="0"/>
      <w:marRight w:val="0"/>
      <w:marTop w:val="0"/>
      <w:marBottom w:val="0"/>
      <w:divBdr>
        <w:top w:val="none" w:sz="0" w:space="0" w:color="auto"/>
        <w:left w:val="none" w:sz="0" w:space="0" w:color="auto"/>
        <w:bottom w:val="none" w:sz="0" w:space="0" w:color="auto"/>
        <w:right w:val="none" w:sz="0" w:space="0" w:color="auto"/>
      </w:divBdr>
    </w:div>
    <w:div w:id="509956230">
      <w:bodyDiv w:val="1"/>
      <w:marLeft w:val="0"/>
      <w:marRight w:val="0"/>
      <w:marTop w:val="0"/>
      <w:marBottom w:val="0"/>
      <w:divBdr>
        <w:top w:val="none" w:sz="0" w:space="0" w:color="auto"/>
        <w:left w:val="none" w:sz="0" w:space="0" w:color="auto"/>
        <w:bottom w:val="none" w:sz="0" w:space="0" w:color="auto"/>
        <w:right w:val="none" w:sz="0" w:space="0" w:color="auto"/>
      </w:divBdr>
    </w:div>
    <w:div w:id="542863360">
      <w:bodyDiv w:val="1"/>
      <w:marLeft w:val="0"/>
      <w:marRight w:val="0"/>
      <w:marTop w:val="0"/>
      <w:marBottom w:val="0"/>
      <w:divBdr>
        <w:top w:val="none" w:sz="0" w:space="0" w:color="auto"/>
        <w:left w:val="none" w:sz="0" w:space="0" w:color="auto"/>
        <w:bottom w:val="none" w:sz="0" w:space="0" w:color="auto"/>
        <w:right w:val="none" w:sz="0" w:space="0" w:color="auto"/>
      </w:divBdr>
    </w:div>
    <w:div w:id="632061244">
      <w:bodyDiv w:val="1"/>
      <w:marLeft w:val="0"/>
      <w:marRight w:val="0"/>
      <w:marTop w:val="0"/>
      <w:marBottom w:val="0"/>
      <w:divBdr>
        <w:top w:val="none" w:sz="0" w:space="0" w:color="auto"/>
        <w:left w:val="none" w:sz="0" w:space="0" w:color="auto"/>
        <w:bottom w:val="none" w:sz="0" w:space="0" w:color="auto"/>
        <w:right w:val="none" w:sz="0" w:space="0" w:color="auto"/>
      </w:divBdr>
    </w:div>
    <w:div w:id="676352334">
      <w:bodyDiv w:val="1"/>
      <w:marLeft w:val="0"/>
      <w:marRight w:val="0"/>
      <w:marTop w:val="0"/>
      <w:marBottom w:val="0"/>
      <w:divBdr>
        <w:top w:val="none" w:sz="0" w:space="0" w:color="auto"/>
        <w:left w:val="none" w:sz="0" w:space="0" w:color="auto"/>
        <w:bottom w:val="none" w:sz="0" w:space="0" w:color="auto"/>
        <w:right w:val="none" w:sz="0" w:space="0" w:color="auto"/>
      </w:divBdr>
    </w:div>
    <w:div w:id="699817908">
      <w:bodyDiv w:val="1"/>
      <w:marLeft w:val="0"/>
      <w:marRight w:val="0"/>
      <w:marTop w:val="0"/>
      <w:marBottom w:val="0"/>
      <w:divBdr>
        <w:top w:val="none" w:sz="0" w:space="0" w:color="auto"/>
        <w:left w:val="none" w:sz="0" w:space="0" w:color="auto"/>
        <w:bottom w:val="none" w:sz="0" w:space="0" w:color="auto"/>
        <w:right w:val="none" w:sz="0" w:space="0" w:color="auto"/>
      </w:divBdr>
    </w:div>
    <w:div w:id="803735402">
      <w:bodyDiv w:val="1"/>
      <w:marLeft w:val="0"/>
      <w:marRight w:val="0"/>
      <w:marTop w:val="0"/>
      <w:marBottom w:val="0"/>
      <w:divBdr>
        <w:top w:val="none" w:sz="0" w:space="0" w:color="auto"/>
        <w:left w:val="none" w:sz="0" w:space="0" w:color="auto"/>
        <w:bottom w:val="none" w:sz="0" w:space="0" w:color="auto"/>
        <w:right w:val="none" w:sz="0" w:space="0" w:color="auto"/>
      </w:divBdr>
    </w:div>
    <w:div w:id="857423477">
      <w:bodyDiv w:val="1"/>
      <w:marLeft w:val="0"/>
      <w:marRight w:val="0"/>
      <w:marTop w:val="0"/>
      <w:marBottom w:val="0"/>
      <w:divBdr>
        <w:top w:val="none" w:sz="0" w:space="0" w:color="auto"/>
        <w:left w:val="none" w:sz="0" w:space="0" w:color="auto"/>
        <w:bottom w:val="none" w:sz="0" w:space="0" w:color="auto"/>
        <w:right w:val="none" w:sz="0" w:space="0" w:color="auto"/>
      </w:divBdr>
    </w:div>
    <w:div w:id="871649147">
      <w:bodyDiv w:val="1"/>
      <w:marLeft w:val="0"/>
      <w:marRight w:val="0"/>
      <w:marTop w:val="0"/>
      <w:marBottom w:val="0"/>
      <w:divBdr>
        <w:top w:val="none" w:sz="0" w:space="0" w:color="auto"/>
        <w:left w:val="none" w:sz="0" w:space="0" w:color="auto"/>
        <w:bottom w:val="none" w:sz="0" w:space="0" w:color="auto"/>
        <w:right w:val="none" w:sz="0" w:space="0" w:color="auto"/>
      </w:divBdr>
    </w:div>
    <w:div w:id="876628281">
      <w:bodyDiv w:val="1"/>
      <w:marLeft w:val="0"/>
      <w:marRight w:val="0"/>
      <w:marTop w:val="0"/>
      <w:marBottom w:val="0"/>
      <w:divBdr>
        <w:top w:val="none" w:sz="0" w:space="0" w:color="auto"/>
        <w:left w:val="none" w:sz="0" w:space="0" w:color="auto"/>
        <w:bottom w:val="none" w:sz="0" w:space="0" w:color="auto"/>
        <w:right w:val="none" w:sz="0" w:space="0" w:color="auto"/>
      </w:divBdr>
    </w:div>
    <w:div w:id="987785881">
      <w:bodyDiv w:val="1"/>
      <w:marLeft w:val="0"/>
      <w:marRight w:val="0"/>
      <w:marTop w:val="0"/>
      <w:marBottom w:val="0"/>
      <w:divBdr>
        <w:top w:val="none" w:sz="0" w:space="0" w:color="auto"/>
        <w:left w:val="none" w:sz="0" w:space="0" w:color="auto"/>
        <w:bottom w:val="none" w:sz="0" w:space="0" w:color="auto"/>
        <w:right w:val="none" w:sz="0" w:space="0" w:color="auto"/>
      </w:divBdr>
    </w:div>
    <w:div w:id="1022122896">
      <w:bodyDiv w:val="1"/>
      <w:marLeft w:val="0"/>
      <w:marRight w:val="0"/>
      <w:marTop w:val="0"/>
      <w:marBottom w:val="0"/>
      <w:divBdr>
        <w:top w:val="none" w:sz="0" w:space="0" w:color="auto"/>
        <w:left w:val="none" w:sz="0" w:space="0" w:color="auto"/>
        <w:bottom w:val="none" w:sz="0" w:space="0" w:color="auto"/>
        <w:right w:val="none" w:sz="0" w:space="0" w:color="auto"/>
      </w:divBdr>
    </w:div>
    <w:div w:id="1077822723">
      <w:bodyDiv w:val="1"/>
      <w:marLeft w:val="0"/>
      <w:marRight w:val="0"/>
      <w:marTop w:val="0"/>
      <w:marBottom w:val="0"/>
      <w:divBdr>
        <w:top w:val="none" w:sz="0" w:space="0" w:color="auto"/>
        <w:left w:val="none" w:sz="0" w:space="0" w:color="auto"/>
        <w:bottom w:val="none" w:sz="0" w:space="0" w:color="auto"/>
        <w:right w:val="none" w:sz="0" w:space="0" w:color="auto"/>
      </w:divBdr>
    </w:div>
    <w:div w:id="1078402858">
      <w:bodyDiv w:val="1"/>
      <w:marLeft w:val="0"/>
      <w:marRight w:val="0"/>
      <w:marTop w:val="0"/>
      <w:marBottom w:val="0"/>
      <w:divBdr>
        <w:top w:val="none" w:sz="0" w:space="0" w:color="auto"/>
        <w:left w:val="none" w:sz="0" w:space="0" w:color="auto"/>
        <w:bottom w:val="none" w:sz="0" w:space="0" w:color="auto"/>
        <w:right w:val="none" w:sz="0" w:space="0" w:color="auto"/>
      </w:divBdr>
    </w:div>
    <w:div w:id="1409839709">
      <w:bodyDiv w:val="1"/>
      <w:marLeft w:val="0"/>
      <w:marRight w:val="0"/>
      <w:marTop w:val="0"/>
      <w:marBottom w:val="0"/>
      <w:divBdr>
        <w:top w:val="none" w:sz="0" w:space="0" w:color="auto"/>
        <w:left w:val="none" w:sz="0" w:space="0" w:color="auto"/>
        <w:bottom w:val="none" w:sz="0" w:space="0" w:color="auto"/>
        <w:right w:val="none" w:sz="0" w:space="0" w:color="auto"/>
      </w:divBdr>
    </w:div>
    <w:div w:id="1442840644">
      <w:bodyDiv w:val="1"/>
      <w:marLeft w:val="0"/>
      <w:marRight w:val="0"/>
      <w:marTop w:val="0"/>
      <w:marBottom w:val="0"/>
      <w:divBdr>
        <w:top w:val="none" w:sz="0" w:space="0" w:color="auto"/>
        <w:left w:val="none" w:sz="0" w:space="0" w:color="auto"/>
        <w:bottom w:val="none" w:sz="0" w:space="0" w:color="auto"/>
        <w:right w:val="none" w:sz="0" w:space="0" w:color="auto"/>
      </w:divBdr>
    </w:div>
    <w:div w:id="1540361461">
      <w:bodyDiv w:val="1"/>
      <w:marLeft w:val="0"/>
      <w:marRight w:val="0"/>
      <w:marTop w:val="0"/>
      <w:marBottom w:val="0"/>
      <w:divBdr>
        <w:top w:val="none" w:sz="0" w:space="0" w:color="auto"/>
        <w:left w:val="none" w:sz="0" w:space="0" w:color="auto"/>
        <w:bottom w:val="none" w:sz="0" w:space="0" w:color="auto"/>
        <w:right w:val="none" w:sz="0" w:space="0" w:color="auto"/>
      </w:divBdr>
    </w:div>
    <w:div w:id="1596130017">
      <w:bodyDiv w:val="1"/>
      <w:marLeft w:val="0"/>
      <w:marRight w:val="0"/>
      <w:marTop w:val="0"/>
      <w:marBottom w:val="0"/>
      <w:divBdr>
        <w:top w:val="none" w:sz="0" w:space="0" w:color="auto"/>
        <w:left w:val="none" w:sz="0" w:space="0" w:color="auto"/>
        <w:bottom w:val="none" w:sz="0" w:space="0" w:color="auto"/>
        <w:right w:val="none" w:sz="0" w:space="0" w:color="auto"/>
      </w:divBdr>
    </w:div>
    <w:div w:id="1657764631">
      <w:bodyDiv w:val="1"/>
      <w:marLeft w:val="0"/>
      <w:marRight w:val="0"/>
      <w:marTop w:val="0"/>
      <w:marBottom w:val="0"/>
      <w:divBdr>
        <w:top w:val="none" w:sz="0" w:space="0" w:color="auto"/>
        <w:left w:val="none" w:sz="0" w:space="0" w:color="auto"/>
        <w:bottom w:val="none" w:sz="0" w:space="0" w:color="auto"/>
        <w:right w:val="none" w:sz="0" w:space="0" w:color="auto"/>
      </w:divBdr>
    </w:div>
    <w:div w:id="1669164865">
      <w:bodyDiv w:val="1"/>
      <w:marLeft w:val="0"/>
      <w:marRight w:val="0"/>
      <w:marTop w:val="0"/>
      <w:marBottom w:val="0"/>
      <w:divBdr>
        <w:top w:val="none" w:sz="0" w:space="0" w:color="auto"/>
        <w:left w:val="none" w:sz="0" w:space="0" w:color="auto"/>
        <w:bottom w:val="none" w:sz="0" w:space="0" w:color="auto"/>
        <w:right w:val="none" w:sz="0" w:space="0" w:color="auto"/>
      </w:divBdr>
    </w:div>
    <w:div w:id="1694111562">
      <w:bodyDiv w:val="1"/>
      <w:marLeft w:val="0"/>
      <w:marRight w:val="0"/>
      <w:marTop w:val="0"/>
      <w:marBottom w:val="0"/>
      <w:divBdr>
        <w:top w:val="none" w:sz="0" w:space="0" w:color="auto"/>
        <w:left w:val="none" w:sz="0" w:space="0" w:color="auto"/>
        <w:bottom w:val="none" w:sz="0" w:space="0" w:color="auto"/>
        <w:right w:val="none" w:sz="0" w:space="0" w:color="auto"/>
      </w:divBdr>
    </w:div>
    <w:div w:id="1785806913">
      <w:bodyDiv w:val="1"/>
      <w:marLeft w:val="0"/>
      <w:marRight w:val="0"/>
      <w:marTop w:val="0"/>
      <w:marBottom w:val="0"/>
      <w:divBdr>
        <w:top w:val="none" w:sz="0" w:space="0" w:color="auto"/>
        <w:left w:val="none" w:sz="0" w:space="0" w:color="auto"/>
        <w:bottom w:val="none" w:sz="0" w:space="0" w:color="auto"/>
        <w:right w:val="none" w:sz="0" w:space="0" w:color="auto"/>
      </w:divBdr>
    </w:div>
    <w:div w:id="1833177922">
      <w:bodyDiv w:val="1"/>
      <w:marLeft w:val="0"/>
      <w:marRight w:val="0"/>
      <w:marTop w:val="0"/>
      <w:marBottom w:val="0"/>
      <w:divBdr>
        <w:top w:val="none" w:sz="0" w:space="0" w:color="auto"/>
        <w:left w:val="none" w:sz="0" w:space="0" w:color="auto"/>
        <w:bottom w:val="none" w:sz="0" w:space="0" w:color="auto"/>
        <w:right w:val="none" w:sz="0" w:space="0" w:color="auto"/>
      </w:divBdr>
      <w:divsChild>
        <w:div w:id="1904439099">
          <w:marLeft w:val="0"/>
          <w:marRight w:val="0"/>
          <w:marTop w:val="0"/>
          <w:marBottom w:val="0"/>
          <w:divBdr>
            <w:top w:val="none" w:sz="0" w:space="0" w:color="auto"/>
            <w:left w:val="none" w:sz="0" w:space="0" w:color="auto"/>
            <w:bottom w:val="none" w:sz="0" w:space="0" w:color="auto"/>
            <w:right w:val="none" w:sz="0" w:space="0" w:color="auto"/>
          </w:divBdr>
        </w:div>
        <w:div w:id="1700203621">
          <w:marLeft w:val="0"/>
          <w:marRight w:val="0"/>
          <w:marTop w:val="0"/>
          <w:marBottom w:val="0"/>
          <w:divBdr>
            <w:top w:val="none" w:sz="0" w:space="0" w:color="auto"/>
            <w:left w:val="none" w:sz="0" w:space="0" w:color="auto"/>
            <w:bottom w:val="none" w:sz="0" w:space="0" w:color="auto"/>
            <w:right w:val="none" w:sz="0" w:space="0" w:color="auto"/>
          </w:divBdr>
        </w:div>
        <w:div w:id="212231167">
          <w:marLeft w:val="0"/>
          <w:marRight w:val="0"/>
          <w:marTop w:val="0"/>
          <w:marBottom w:val="0"/>
          <w:divBdr>
            <w:top w:val="none" w:sz="0" w:space="0" w:color="auto"/>
            <w:left w:val="none" w:sz="0" w:space="0" w:color="auto"/>
            <w:bottom w:val="none" w:sz="0" w:space="0" w:color="auto"/>
            <w:right w:val="none" w:sz="0" w:space="0" w:color="auto"/>
          </w:divBdr>
        </w:div>
        <w:div w:id="1673412068">
          <w:marLeft w:val="0"/>
          <w:marRight w:val="0"/>
          <w:marTop w:val="0"/>
          <w:marBottom w:val="0"/>
          <w:divBdr>
            <w:top w:val="none" w:sz="0" w:space="0" w:color="auto"/>
            <w:left w:val="none" w:sz="0" w:space="0" w:color="auto"/>
            <w:bottom w:val="none" w:sz="0" w:space="0" w:color="auto"/>
            <w:right w:val="none" w:sz="0" w:space="0" w:color="auto"/>
          </w:divBdr>
        </w:div>
      </w:divsChild>
    </w:div>
    <w:div w:id="1870947291">
      <w:bodyDiv w:val="1"/>
      <w:marLeft w:val="0"/>
      <w:marRight w:val="0"/>
      <w:marTop w:val="0"/>
      <w:marBottom w:val="0"/>
      <w:divBdr>
        <w:top w:val="none" w:sz="0" w:space="0" w:color="auto"/>
        <w:left w:val="none" w:sz="0" w:space="0" w:color="auto"/>
        <w:bottom w:val="none" w:sz="0" w:space="0" w:color="auto"/>
        <w:right w:val="none" w:sz="0" w:space="0" w:color="auto"/>
      </w:divBdr>
    </w:div>
    <w:div w:id="2026444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9D11105EE9D40328FBBA83F31D87C74"/>
        <w:category>
          <w:name w:val="General"/>
          <w:gallery w:val="placeholder"/>
        </w:category>
        <w:types>
          <w:type w:val="bbPlcHdr"/>
        </w:types>
        <w:behaviors>
          <w:behavior w:val="content"/>
        </w:behaviors>
        <w:guid w:val="{62336821-A9DA-4A17-864D-01FC99428898}"/>
      </w:docPartPr>
      <w:docPartBody>
        <w:p w:rsidR="00C53AE4" w:rsidRDefault="006D6ECF" w:rsidP="006D6ECF">
          <w:pPr>
            <w:pStyle w:val="99D11105EE9D40328FBBA83F31D87C74"/>
          </w:pPr>
          <w:r>
            <w:rPr>
              <w:color w:val="5B9BD5"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6D6ECF"/>
    <w:rsid w:val="000559CA"/>
    <w:rsid w:val="000F4397"/>
    <w:rsid w:val="00106FFA"/>
    <w:rsid w:val="002109BB"/>
    <w:rsid w:val="004230C4"/>
    <w:rsid w:val="004B41EF"/>
    <w:rsid w:val="0057345F"/>
    <w:rsid w:val="006B45D8"/>
    <w:rsid w:val="006D6ECF"/>
    <w:rsid w:val="006F3CE0"/>
    <w:rsid w:val="0071209D"/>
    <w:rsid w:val="0078712A"/>
    <w:rsid w:val="008741B0"/>
    <w:rsid w:val="00882331"/>
    <w:rsid w:val="009503FB"/>
    <w:rsid w:val="00975D34"/>
    <w:rsid w:val="00AF04C4"/>
    <w:rsid w:val="00C53AE4"/>
    <w:rsid w:val="00CA05E9"/>
    <w:rsid w:val="00E123DC"/>
    <w:rsid w:val="00E26DAA"/>
    <w:rsid w:val="00EA169E"/>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45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9D11105EE9D40328FBBA83F31D87C74">
    <w:name w:val="99D11105EE9D40328FBBA83F31D87C74"/>
    <w:rsid w:val="006D6ECF"/>
  </w:style>
  <w:style w:type="paragraph" w:customStyle="1" w:styleId="D4C301DF22F148A4AD89615D0F9C5299">
    <w:name w:val="D4C301DF22F148A4AD89615D0F9C5299"/>
    <w:rsid w:val="00106FFA"/>
    <w:pPr>
      <w:spacing w:after="200" w:line="276" w:lineRule="auto"/>
    </w:pPr>
    <w:rPr>
      <w:szCs w:val="20"/>
      <w:lang w:bidi="hi-IN"/>
    </w:rPr>
  </w:style>
  <w:style w:type="paragraph" w:customStyle="1" w:styleId="031A8A44D8F845D399C9FED1C51B2BDA">
    <w:name w:val="031A8A44D8F845D399C9FED1C51B2BDA"/>
    <w:rsid w:val="00106FFA"/>
    <w:pPr>
      <w:spacing w:after="200" w:line="276" w:lineRule="auto"/>
    </w:pPr>
    <w:rPr>
      <w:szCs w:val="20"/>
      <w:lang w:bidi="hi-IN"/>
    </w:rPr>
  </w:style>
  <w:style w:type="paragraph" w:customStyle="1" w:styleId="6E1C0F46834F4F43ACE45BC855B246C1">
    <w:name w:val="6E1C0F46834F4F43ACE45BC855B246C1"/>
    <w:rsid w:val="00106FFA"/>
    <w:pPr>
      <w:spacing w:after="200" w:line="276" w:lineRule="auto"/>
    </w:pPr>
    <w:rPr>
      <w:szCs w:val="20"/>
      <w:lang w:bidi="hi-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F10263-4AA2-4DBF-8256-6AA6F28CE7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3564</TotalTime>
  <Pages>8</Pages>
  <Words>2884</Words>
  <Characters>16441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Strictly Confidential Document</vt:lpstr>
    </vt:vector>
  </TitlesOfParts>
  <Company/>
  <LinksUpToDate>false</LinksUpToDate>
  <CharactersWithSpaces>19287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Strictly Confidential Document</dc:title>
  <dc:creator>In the matter of Premier Proteins Limited (Company under CIRP)</dc:creator>
  <cp:lastModifiedBy>Microsoft account</cp:lastModifiedBy>
  <cp:revision>646</cp:revision>
  <cp:lastPrinted>2023-12-09T13:09:00Z</cp:lastPrinted>
  <dcterms:created xsi:type="dcterms:W3CDTF">2020-06-22T08:01:00Z</dcterms:created>
  <dcterms:modified xsi:type="dcterms:W3CDTF">2025-10-18T09:24:00Z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2020-03-07T00:00:00Z</vt:filetime>
  </property>
  <property fmtid="{D5CDD505-2E9C-101B-9397-08002B2CF9AE}" pid="3" name="Creator">
    <vt:lpwstr>Microsoft® Word 2016</vt:lpwstr>
  </property>
  <property fmtid="{D5CDD505-2E9C-101B-9397-08002B2CF9AE}" pid="4" name="LastSaved">
    <vt:filetime>2020-06-22T00:00:00Z</vt:filetime>
  </property>
</Properties>
</file>