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55F" w:rsidRPr="00EA7645" w:rsidRDefault="00C6155F" w:rsidP="00AB0967">
      <w:pPr>
        <w:spacing w:after="140"/>
        <w:jc w:val="center"/>
        <w:rPr>
          <w:rFonts w:ascii="Times New Roman" w:hAnsi="Times New Roman" w:cs="Times New Roman"/>
          <w:b/>
          <w:sz w:val="28"/>
          <w:szCs w:val="28"/>
        </w:rPr>
      </w:pPr>
      <w:bookmarkStart w:id="0" w:name="_GoBack"/>
      <w:bookmarkEnd w:id="0"/>
      <w:r w:rsidRPr="00EA7645">
        <w:rPr>
          <w:rFonts w:ascii="Times New Roman" w:hAnsi="Times New Roman" w:cs="Times New Roman"/>
          <w:b/>
          <w:sz w:val="28"/>
          <w:szCs w:val="28"/>
        </w:rPr>
        <w:t xml:space="preserve">Notice of </w:t>
      </w:r>
      <w:r w:rsidR="00125187">
        <w:rPr>
          <w:rFonts w:ascii="Times New Roman" w:hAnsi="Times New Roman" w:cs="Times New Roman"/>
          <w:b/>
          <w:sz w:val="28"/>
          <w:szCs w:val="28"/>
        </w:rPr>
        <w:t>Second</w:t>
      </w:r>
      <w:r w:rsidRPr="00EA7645">
        <w:rPr>
          <w:rFonts w:ascii="Times New Roman" w:hAnsi="Times New Roman" w:cs="Times New Roman"/>
          <w:b/>
          <w:sz w:val="28"/>
          <w:szCs w:val="28"/>
        </w:rPr>
        <w:t xml:space="preserve"> Meeting of Committee of Creditors</w:t>
      </w:r>
    </w:p>
    <w:p w:rsidR="00C6155F" w:rsidRPr="00F6102E" w:rsidRDefault="00F34221" w:rsidP="00AB0967">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Of</w:t>
      </w:r>
    </w:p>
    <w:p w:rsidR="0027285E" w:rsidRDefault="005036D8" w:rsidP="001F35FD">
      <w:pPr>
        <w:spacing w:after="140"/>
        <w:jc w:val="center"/>
        <w:rPr>
          <w:rFonts w:ascii="Times New Roman" w:hAnsi="Times New Roman" w:cs="Times New Roman"/>
          <w:b/>
          <w:sz w:val="24"/>
          <w:szCs w:val="24"/>
          <w:u w:val="single"/>
        </w:rPr>
      </w:pPr>
      <w:r>
        <w:rPr>
          <w:rFonts w:ascii="Times New Roman" w:hAnsi="Times New Roman" w:cs="Times New Roman"/>
          <w:b/>
          <w:sz w:val="24"/>
          <w:szCs w:val="24"/>
          <w:u w:val="single"/>
        </w:rPr>
        <w:t>Premier Proteins Limited</w:t>
      </w:r>
    </w:p>
    <w:p w:rsidR="00A4295C" w:rsidRPr="00F6102E" w:rsidRDefault="00C6155F" w:rsidP="001F35FD">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w:t>
      </w:r>
      <w:r w:rsidR="006140F9" w:rsidRPr="00F6102E">
        <w:rPr>
          <w:rFonts w:ascii="Times New Roman" w:hAnsi="Times New Roman" w:cs="Times New Roman"/>
          <w:b/>
          <w:sz w:val="24"/>
          <w:szCs w:val="24"/>
        </w:rPr>
        <w:t>Under</w:t>
      </w:r>
      <w:r w:rsidRPr="00F6102E">
        <w:rPr>
          <w:rFonts w:ascii="Times New Roman" w:hAnsi="Times New Roman" w:cs="Times New Roman"/>
          <w:b/>
          <w:sz w:val="24"/>
          <w:szCs w:val="24"/>
        </w:rPr>
        <w:t xml:space="preserve"> Corporate Insolvency Resolution Process)</w:t>
      </w:r>
    </w:p>
    <w:p w:rsidR="00B97D0F" w:rsidRPr="00F6102E" w:rsidRDefault="00C6155F" w:rsidP="00D52980">
      <w:pPr>
        <w:spacing w:after="140"/>
        <w:jc w:val="both"/>
        <w:rPr>
          <w:rFonts w:ascii="Times New Roman" w:hAnsi="Times New Roman" w:cs="Times New Roman"/>
          <w:b/>
          <w:sz w:val="24"/>
          <w:szCs w:val="24"/>
          <w:u w:val="single"/>
        </w:rPr>
      </w:pPr>
      <w:r>
        <w:rPr>
          <w:rFonts w:ascii="Times New Roman" w:hAnsi="Times New Roman" w:cs="Times New Roman"/>
          <w:sz w:val="24"/>
          <w:szCs w:val="24"/>
        </w:rPr>
        <w:t>Notice along with Agenda, Notes to Agenda, resolutions which are proposed to be passed in the meeting and the explanatory statements to the said resolutions for the Second Meeting of the Committee of Creditors of Premier Proteins Limited (under Corporate Insolvency Resolution Process) under the provisions of the Insolvency and Bankruptcy Code, 2016 read with Insolvency and Bankruptcy Board of India (Insolvency Resolution Process for Corporate Persons) Regulations, 2016.</w:t>
      </w:r>
    </w:p>
    <w:p w:rsidR="00C6155F" w:rsidRDefault="00C6155F" w:rsidP="001C6B3E">
      <w:pPr>
        <w:spacing w:after="0"/>
        <w:jc w:val="both"/>
        <w:rPr>
          <w:rFonts w:ascii="Times New Roman" w:hAnsi="Times New Roman" w:cs="Times New Roman"/>
          <w:b/>
          <w:sz w:val="24"/>
          <w:szCs w:val="24"/>
        </w:rPr>
      </w:pPr>
    </w:p>
    <w:p w:rsidR="00D04C5E" w:rsidRPr="000A4112" w:rsidRDefault="00D61743" w:rsidP="00D04C5E">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Day &amp; Date: Tuesday, September 15, 2026</w:t>
      </w:r>
    </w:p>
    <w:p w:rsidR="00D61743" w:rsidRPr="00765112" w:rsidRDefault="00D61743" w:rsidP="00D04C5E">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Time: 03:30 PM</w:t>
      </w:r>
    </w:p>
    <w:p w:rsidR="00AC4734" w:rsidRDefault="00AC4734"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Mode: Hybrid</w:t>
      </w:r>
    </w:p>
    <w:p w:rsidR="00843310" w:rsidRDefault="009C33AD"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Address: Board Room, Indore and secure video conference</w:t>
      </w:r>
    </w:p>
    <w:p w:rsidR="00533D45" w:rsidRDefault="00931C4D"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
      </w:r>
    </w:p>
    <w:p w:rsidR="009C33AD" w:rsidRPr="009C33AD" w:rsidRDefault="00533D45"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
      </w:r>
    </w:p>
    <w:p w:rsidR="00D61743" w:rsidRPr="00D04C5E" w:rsidRDefault="00D61743" w:rsidP="00D04C5E">
      <w:pPr>
        <w:spacing w:after="140"/>
        <w:jc w:val="center"/>
        <w:rPr>
          <w:rFonts w:ascii="Times New Roman" w:hAnsi="Times New Roman" w:cs="Times New Roman"/>
          <w:sz w:val="24"/>
          <w:szCs w:val="24"/>
        </w:rPr>
      </w:pPr>
    </w:p>
    <w:p w:rsidR="00D61743" w:rsidRPr="00404DF3" w:rsidRDefault="008854C6" w:rsidP="00D04C5E">
      <w:pPr>
        <w:spacing w:after="140"/>
        <w:jc w:val="both"/>
        <w:rPr>
          <w:rFonts w:ascii="Times New Roman" w:hAnsi="Times New Roman" w:cs="Times New Roman"/>
          <w:i/>
          <w:sz w:val="24"/>
          <w:szCs w:val="24"/>
        </w:rPr>
      </w:pPr>
      <w:r>
        <w:rPr>
          <w:rFonts w:ascii="Times New Roman" w:hAnsi="Times New Roman" w:cs="Times New Roman"/>
          <w:i/>
          <w:sz w:val="24"/>
          <w:szCs w:val="24"/>
        </w:rPr>
        <w:t>Kindly make it convenient to attend the meeting at schedule time.</w:t>
      </w:r>
    </w:p>
    <w:p w:rsidR="002C702D" w:rsidRPr="00D04C5E" w:rsidRDefault="002C702D" w:rsidP="00AB0967">
      <w:pPr>
        <w:spacing w:after="0"/>
        <w:jc w:val="both"/>
        <w:rPr>
          <w:rFonts w:ascii="Times New Roman" w:hAnsi="Times New Roman" w:cs="Times New Roman"/>
          <w:sz w:val="24"/>
          <w:szCs w:val="24"/>
        </w:rPr>
      </w:pPr>
    </w:p>
    <w:p w:rsidR="00AA6D40" w:rsidRPr="00AE4785" w:rsidRDefault="00B82CD3" w:rsidP="00AB0967">
      <w:pPr>
        <w:spacing w:after="0"/>
        <w:jc w:val="both"/>
        <w:rPr>
          <w:rFonts w:ascii="Times New Roman" w:hAnsi="Times New Roman" w:cs="Times New Roman"/>
          <w:sz w:val="24"/>
          <w:szCs w:val="24"/>
        </w:rPr>
      </w:pPr>
      <w:r>
        <w:rPr>
          <w:rFonts w:ascii="Times New Roman" w:hAnsi="Times New Roman" w:cs="Times New Roman"/>
          <w:sz w:val="24"/>
          <w:szCs w:val="24"/>
        </w:rPr>
        <w:t>Date: 09-09-2026</w:t>
      </w:r>
    </w:p>
    <w:p w:rsidR="00B82CD3" w:rsidRPr="00D04C5E" w:rsidRDefault="00B82CD3" w:rsidP="00AB0967">
      <w:pPr>
        <w:spacing w:after="0"/>
        <w:jc w:val="both"/>
        <w:rPr>
          <w:rFonts w:ascii="Times New Roman" w:hAnsi="Times New Roman" w:cs="Times New Roman"/>
          <w:sz w:val="24"/>
          <w:szCs w:val="24"/>
        </w:rPr>
      </w:pPr>
      <w:r>
        <w:rPr>
          <w:rFonts w:ascii="Times New Roman" w:hAnsi="Times New Roman" w:cs="Times New Roman"/>
          <w:sz w:val="24"/>
          <w:szCs w:val="24"/>
        </w:rPr>
        <w:t>Place: Indore (M.P.)</w:t>
      </w:r>
    </w:p>
    <w:p w:rsidR="007569B8" w:rsidRPr="00D04C5E" w:rsidRDefault="007569B8" w:rsidP="00AB0967">
      <w:pPr>
        <w:spacing w:after="0"/>
        <w:jc w:val="both"/>
        <w:rPr>
          <w:rFonts w:ascii="Times New Roman" w:hAnsi="Times New Roman" w:cs="Times New Roman"/>
          <w:sz w:val="24"/>
          <w:szCs w:val="24"/>
        </w:rPr>
      </w:pPr>
    </w:p>
    <w:p w:rsidR="007569B8" w:rsidRPr="00D04C5E" w:rsidRDefault="007569B8">
      <w:pPr>
        <w:rPr>
          <w:rFonts w:ascii="Times New Roman" w:hAnsi="Times New Roman" w:cs="Times New Roman"/>
          <w:sz w:val="24"/>
          <w:szCs w:val="24"/>
        </w:rPr>
      </w:pPr>
      <w:r w:rsidRPr="00D04C5E">
        <w:rPr>
          <w:rFonts w:ascii="Times New Roman" w:hAnsi="Times New Roman" w:cs="Times New Roman"/>
          <w:sz w:val="24"/>
          <w:szCs w:val="24"/>
        </w:rPr>
        <w:br w:type="page"/>
      </w:r>
    </w:p>
    <w:p w:rsidR="00730C53" w:rsidRPr="00F6102E" w:rsidRDefault="00730C53" w:rsidP="00AB4CE7">
      <w:pPr>
        <w:tabs>
          <w:tab w:val="left" w:pos="4389"/>
        </w:tabs>
        <w:spacing w:after="0"/>
        <w:jc w:val="both"/>
        <w:rPr>
          <w:rFonts w:ascii="Times New Roman" w:hAnsi="Times New Roman" w:cs="Times New Roman"/>
          <w:sz w:val="24"/>
          <w:szCs w:val="24"/>
        </w:rPr>
      </w:pPr>
    </w:p>
    <w:p w:rsidR="00EA7645" w:rsidRPr="00EA7645" w:rsidRDefault="00EA7645" w:rsidP="00EA7645">
      <w:pPr>
        <w:spacing w:after="140"/>
        <w:jc w:val="center"/>
        <w:rPr>
          <w:rFonts w:ascii="Times New Roman" w:hAnsi="Times New Roman" w:cs="Times New Roman"/>
          <w:b/>
          <w:sz w:val="28"/>
          <w:szCs w:val="28"/>
        </w:rPr>
      </w:pPr>
      <w:r w:rsidRPr="00EA7645">
        <w:rPr>
          <w:rFonts w:ascii="Times New Roman" w:hAnsi="Times New Roman" w:cs="Times New Roman"/>
          <w:b/>
          <w:sz w:val="28"/>
          <w:szCs w:val="28"/>
        </w:rPr>
        <w:t xml:space="preserve">Notice of </w:t>
      </w:r>
      <w:r w:rsidR="00125187">
        <w:rPr>
          <w:rFonts w:ascii="Times New Roman" w:hAnsi="Times New Roman" w:cs="Times New Roman"/>
          <w:b/>
          <w:sz w:val="28"/>
          <w:szCs w:val="28"/>
        </w:rPr>
        <w:t>Second</w:t>
      </w:r>
      <w:r w:rsidRPr="00EA7645">
        <w:rPr>
          <w:rFonts w:ascii="Times New Roman" w:hAnsi="Times New Roman" w:cs="Times New Roman"/>
          <w:b/>
          <w:sz w:val="28"/>
          <w:szCs w:val="28"/>
        </w:rPr>
        <w:t xml:space="preserve"> Meeting of Committee of Creditors</w:t>
      </w:r>
    </w:p>
    <w:p w:rsidR="00B14005" w:rsidRPr="00F6102E" w:rsidRDefault="009A18D7" w:rsidP="00730C53">
      <w:pPr>
        <w:jc w:val="center"/>
        <w:rPr>
          <w:rFonts w:ascii="Times New Roman" w:hAnsi="Times New Roman" w:cs="Times New Roman"/>
          <w:b/>
          <w:sz w:val="24"/>
          <w:szCs w:val="24"/>
        </w:rPr>
      </w:pPr>
      <w:r w:rsidRPr="00F6102E">
        <w:rPr>
          <w:rFonts w:ascii="Times New Roman" w:hAnsi="Times New Roman" w:cs="Times New Roman"/>
          <w:b/>
          <w:sz w:val="24"/>
          <w:szCs w:val="24"/>
        </w:rPr>
        <w:t>Of</w:t>
      </w:r>
    </w:p>
    <w:p w:rsidR="001034B1" w:rsidRPr="00F6102E" w:rsidRDefault="005036D8" w:rsidP="001034B1">
      <w:pPr>
        <w:spacing w:after="140"/>
        <w:jc w:val="center"/>
        <w:rPr>
          <w:rFonts w:ascii="Times New Roman" w:hAnsi="Times New Roman" w:cs="Times New Roman"/>
          <w:b/>
          <w:sz w:val="24"/>
          <w:szCs w:val="24"/>
          <w:u w:val="single"/>
        </w:rPr>
      </w:pPr>
      <w:r>
        <w:rPr>
          <w:rFonts w:ascii="Times New Roman" w:hAnsi="Times New Roman" w:cs="Times New Roman"/>
          <w:b/>
          <w:sz w:val="24"/>
          <w:szCs w:val="24"/>
          <w:u w:val="single"/>
        </w:rPr>
        <w:t>Premier Proteins Limited</w:t>
      </w:r>
    </w:p>
    <w:p w:rsidR="00325FB6" w:rsidRPr="00F6102E" w:rsidRDefault="001034B1" w:rsidP="001034B1">
      <w:pPr>
        <w:ind w:hanging="426"/>
        <w:jc w:val="center"/>
        <w:rPr>
          <w:rFonts w:ascii="Times New Roman" w:hAnsi="Times New Roman" w:cs="Times New Roman"/>
          <w:b/>
          <w:sz w:val="24"/>
          <w:szCs w:val="24"/>
        </w:rPr>
      </w:pPr>
      <w:r w:rsidRPr="00F6102E">
        <w:rPr>
          <w:rFonts w:ascii="Times New Roman" w:hAnsi="Times New Roman" w:cs="Times New Roman"/>
          <w:b/>
          <w:sz w:val="24"/>
          <w:szCs w:val="24"/>
        </w:rPr>
        <w:t xml:space="preserve"> </w:t>
      </w:r>
      <w:r w:rsidR="00325FB6" w:rsidRPr="00F6102E">
        <w:rPr>
          <w:rFonts w:ascii="Times New Roman" w:hAnsi="Times New Roman" w:cs="Times New Roman"/>
          <w:b/>
          <w:sz w:val="24"/>
          <w:szCs w:val="24"/>
        </w:rPr>
        <w:t>(Under Corporate Insolvency Resolution Process)</w:t>
      </w:r>
    </w:p>
    <w:p w:rsidR="00B14005" w:rsidRDefault="00B14005" w:rsidP="00B14005">
      <w:pPr>
        <w:jc w:val="center"/>
        <w:rPr>
          <w:rFonts w:ascii="Times New Roman" w:hAnsi="Times New Roman" w:cs="Times New Roman"/>
          <w:b/>
          <w:sz w:val="24"/>
          <w:szCs w:val="24"/>
        </w:rPr>
      </w:pPr>
    </w:p>
    <w:sdt>
      <w:sdtPr>
        <w:rPr>
          <w:rFonts w:asciiTheme="minorHAnsi" w:eastAsiaTheme="minorEastAsia" w:hAnsiTheme="minorHAnsi" w:cstheme="minorBidi"/>
          <w:b w:val="0"/>
          <w:bCs w:val="0"/>
          <w:color w:val="auto"/>
          <w:sz w:val="22"/>
          <w:szCs w:val="22"/>
        </w:rPr>
        <w:id w:val="11935684"/>
        <w:docPartObj>
          <w:docPartGallery w:val="Table of Contents"/>
          <w:docPartUnique/>
        </w:docPartObj>
      </w:sdtPr>
      <w:sdtContent>
        <w:p w:rsidR="00900279" w:rsidRDefault="00900279">
          <w:pPr>
            <w:pStyle w:val="TOCHeading"/>
          </w:pPr>
          <w:r>
            <w:t>Table of Contents</w:t>
          </w:r>
        </w:p>
        <w:p w:rsidR="0062646A" w:rsidRDefault="00722C07">
          <w:pPr>
            <w:pStyle w:val="TOC1"/>
            <w:tabs>
              <w:tab w:val="right" w:leader="dot" w:pos="9593"/>
            </w:tabs>
            <w:rPr>
              <w:rFonts w:cstheme="minorBidi"/>
              <w:b w:val="0"/>
              <w:bCs w:val="0"/>
              <w:i w:val="0"/>
              <w:iCs w:val="0"/>
              <w:noProof/>
              <w:sz w:val="22"/>
              <w:szCs w:val="20"/>
              <w:lang w:val="en-IN" w:eastAsia="en-IN" w:bidi="hi-IN"/>
            </w:rPr>
          </w:pPr>
          <w:r>
            <w:rPr>
              <w:b w:val="0"/>
              <w:bCs w:val="0"/>
              <w:i w:val="0"/>
              <w:iCs w:val="0"/>
            </w:rPr>
            <w:fldChar w:fldCharType="begin"/>
          </w:r>
          <w:r w:rsidR="00885F38">
            <w:rPr>
              <w:b w:val="0"/>
              <w:bCs w:val="0"/>
              <w:i w:val="0"/>
              <w:iCs w:val="0"/>
            </w:rPr>
            <w:instrText xml:space="preserve"> TOC \o "1-3" \h \z \u </w:instrText>
          </w:r>
          <w:r>
            <w:rPr>
              <w:b w:val="0"/>
              <w:bCs w:val="0"/>
              <w:i w:val="0"/>
              <w:iCs w:val="0"/>
            </w:rPr>
            <w:fldChar w:fldCharType="separate"/>
          </w:r>
          <w:hyperlink w:anchor="_Toc106891928" w:history="1">
            <w:r w:rsidR="0062646A" w:rsidRPr="00627B71">
              <w:rPr>
                <w:rStyle w:val="Hyperlink"/>
                <w:rFonts w:ascii="Times New Roman" w:hAnsi="Times New Roman" w:cs="Times New Roman"/>
                <w:noProof/>
                <w:lang w:bidi="en-US"/>
              </w:rPr>
              <w:t xml:space="preserve">Notice of </w:t>
            </w:r>
            <w:r w:rsidR="00125187">
              <w:rPr>
                <w:rStyle w:val="Hyperlink"/>
                <w:rFonts w:ascii="Times New Roman" w:hAnsi="Times New Roman" w:cs="Times New Roman"/>
                <w:noProof/>
                <w:lang w:bidi="en-US"/>
              </w:rPr>
              <w:t>Second</w:t>
            </w:r>
            <w:r w:rsidR="0062646A" w:rsidRPr="00627B71">
              <w:rPr>
                <w:rStyle w:val="Hyperlink"/>
                <w:rFonts w:ascii="Times New Roman" w:hAnsi="Times New Roman" w:cs="Times New Roman"/>
                <w:noProof/>
                <w:lang w:bidi="en-US"/>
              </w:rPr>
              <w:t xml:space="preserve"> Meeting of Committee of Creditors</w:t>
            </w:r>
            <w:r w:rsidR="0062646A">
              <w:rPr>
                <w:noProof/>
                <w:webHidden/>
              </w:rPr>
              <w:tab/>
            </w:r>
            <w:r w:rsidR="0062646A">
              <w:rPr>
                <w:noProof/>
                <w:webHidden/>
              </w:rPr>
              <w:fldChar w:fldCharType="begin"/>
            </w:r>
            <w:r w:rsidR="0062646A">
              <w:rPr>
                <w:noProof/>
                <w:webHidden/>
              </w:rPr>
              <w:instrText xml:space="preserve"> PAGEREF _Toc106891928 \h </w:instrText>
            </w:r>
            <w:r w:rsidR="0062646A">
              <w:rPr>
                <w:noProof/>
                <w:webHidden/>
              </w:rPr>
            </w:r>
            <w:r w:rsidR="0062646A">
              <w:rPr>
                <w:noProof/>
                <w:webHidden/>
              </w:rPr>
              <w:fldChar w:fldCharType="separate"/>
            </w:r>
            <w:r w:rsidR="004F422B">
              <w:rPr>
                <w:noProof/>
                <w:webHidden/>
              </w:rPr>
              <w:t>3</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29" w:history="1">
            <w:r w:rsidR="0062646A" w:rsidRPr="00627B71">
              <w:rPr>
                <w:rStyle w:val="Hyperlink"/>
                <w:rFonts w:ascii="Times New Roman" w:hAnsi="Times New Roman" w:cs="Times New Roman"/>
                <w:noProof/>
                <w:lang w:bidi="en-US"/>
              </w:rPr>
              <w:t>Parties to whom Notice Served</w:t>
            </w:r>
            <w:r w:rsidR="0062646A">
              <w:rPr>
                <w:noProof/>
                <w:webHidden/>
              </w:rPr>
              <w:tab/>
            </w:r>
            <w:r w:rsidR="0062646A">
              <w:rPr>
                <w:noProof/>
                <w:webHidden/>
              </w:rPr>
              <w:fldChar w:fldCharType="begin"/>
            </w:r>
            <w:r w:rsidR="0062646A">
              <w:rPr>
                <w:noProof/>
                <w:webHidden/>
              </w:rPr>
              <w:instrText xml:space="preserve"> PAGEREF _Toc106891929 \h </w:instrText>
            </w:r>
            <w:r w:rsidR="0062646A">
              <w:rPr>
                <w:noProof/>
                <w:webHidden/>
              </w:rPr>
            </w:r>
            <w:r w:rsidR="0062646A">
              <w:rPr>
                <w:noProof/>
                <w:webHidden/>
              </w:rPr>
              <w:fldChar w:fldCharType="separate"/>
            </w:r>
            <w:r w:rsidR="004F422B">
              <w:rPr>
                <w:noProof/>
                <w:webHidden/>
              </w:rPr>
              <w:t>4</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0" w:history="1">
            <w:r w:rsidR="0062646A" w:rsidRPr="00627B71">
              <w:rPr>
                <w:rStyle w:val="Hyperlink"/>
                <w:rFonts w:ascii="Times New Roman" w:hAnsi="Times New Roman" w:cs="Times New Roman"/>
                <w:noProof/>
                <w:lang w:bidi="en-US"/>
              </w:rPr>
              <w:t>Agenda for the meeting</w:t>
            </w:r>
            <w:r w:rsidR="0062646A">
              <w:rPr>
                <w:noProof/>
                <w:webHidden/>
              </w:rPr>
              <w:tab/>
            </w:r>
            <w:r w:rsidR="0062646A">
              <w:rPr>
                <w:noProof/>
                <w:webHidden/>
              </w:rPr>
              <w:fldChar w:fldCharType="begin"/>
            </w:r>
            <w:r w:rsidR="0062646A">
              <w:rPr>
                <w:noProof/>
                <w:webHidden/>
              </w:rPr>
              <w:instrText xml:space="preserve"> PAGEREF _Toc106891930 \h </w:instrText>
            </w:r>
            <w:r w:rsidR="0062646A">
              <w:rPr>
                <w:noProof/>
                <w:webHidden/>
              </w:rPr>
            </w:r>
            <w:r w:rsidR="0062646A">
              <w:rPr>
                <w:noProof/>
                <w:webHidden/>
              </w:rPr>
              <w:fldChar w:fldCharType="separate"/>
            </w:r>
            <w:r w:rsidR="004F422B">
              <w:rPr>
                <w:noProof/>
                <w:webHidden/>
              </w:rPr>
              <w:t>5</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1" w:history="1">
            <w:r w:rsidR="0062646A" w:rsidRPr="00627B71">
              <w:rPr>
                <w:rStyle w:val="Hyperlink"/>
                <w:rFonts w:ascii="Times New Roman" w:hAnsi="Times New Roman" w:cs="Times New Roman"/>
                <w:noProof/>
              </w:rPr>
              <w:t>List of the matters to be discussed at the meeting</w:t>
            </w:r>
            <w:r w:rsidR="0062646A">
              <w:rPr>
                <w:noProof/>
                <w:webHidden/>
              </w:rPr>
              <w:tab/>
            </w:r>
            <w:r w:rsidR="0062646A">
              <w:rPr>
                <w:noProof/>
                <w:webHidden/>
              </w:rPr>
              <w:fldChar w:fldCharType="begin"/>
            </w:r>
            <w:r w:rsidR="0062646A">
              <w:rPr>
                <w:noProof/>
                <w:webHidden/>
              </w:rPr>
              <w:instrText xml:space="preserve"> PAGEREF _Toc106891931 \h </w:instrText>
            </w:r>
            <w:r w:rsidR="0062646A">
              <w:rPr>
                <w:noProof/>
                <w:webHidden/>
              </w:rPr>
            </w:r>
            <w:r w:rsidR="0062646A">
              <w:rPr>
                <w:noProof/>
                <w:webHidden/>
              </w:rPr>
              <w:fldChar w:fldCharType="separate"/>
            </w:r>
            <w:r w:rsidR="004F422B">
              <w:rPr>
                <w:noProof/>
                <w:webHidden/>
              </w:rPr>
              <w:t>5</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2" w:history="1">
            <w:r w:rsidR="0062646A" w:rsidRPr="00627B71">
              <w:rPr>
                <w:rStyle w:val="Hyperlink"/>
                <w:rFonts w:ascii="Times New Roman" w:hAnsi="Times New Roman" w:cs="Times New Roman"/>
                <w:noProof/>
                <w:lang w:bidi="en-US"/>
              </w:rPr>
              <w:t>List of the issues to be voted upon at the meeting</w:t>
            </w:r>
            <w:r w:rsidR="0062646A">
              <w:rPr>
                <w:noProof/>
                <w:webHidden/>
              </w:rPr>
              <w:tab/>
            </w:r>
            <w:r w:rsidR="0062646A">
              <w:rPr>
                <w:noProof/>
                <w:webHidden/>
              </w:rPr>
              <w:fldChar w:fldCharType="begin"/>
            </w:r>
            <w:r w:rsidR="0062646A">
              <w:rPr>
                <w:noProof/>
                <w:webHidden/>
              </w:rPr>
              <w:instrText xml:space="preserve"> PAGEREF _Toc106891932 \h </w:instrText>
            </w:r>
            <w:r w:rsidR="0062646A">
              <w:rPr>
                <w:noProof/>
                <w:webHidden/>
              </w:rPr>
            </w:r>
            <w:r w:rsidR="0062646A">
              <w:rPr>
                <w:noProof/>
                <w:webHidden/>
              </w:rPr>
              <w:fldChar w:fldCharType="separate"/>
            </w:r>
            <w:r w:rsidR="004F422B">
              <w:rPr>
                <w:noProof/>
                <w:webHidden/>
              </w:rPr>
              <w:t>6</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3" w:history="1">
            <w:r w:rsidR="0062646A" w:rsidRPr="00627B71">
              <w:rPr>
                <w:rStyle w:val="Hyperlink"/>
                <w:rFonts w:ascii="Times New Roman" w:hAnsi="Times New Roman" w:cs="Times New Roman"/>
                <w:noProof/>
                <w:lang w:bidi="en-US"/>
              </w:rPr>
              <w:t>Instructions For E-Voting</w:t>
            </w:r>
            <w:r w:rsidR="0062646A">
              <w:rPr>
                <w:noProof/>
                <w:webHidden/>
              </w:rPr>
              <w:tab/>
            </w:r>
            <w:r w:rsidR="0062646A">
              <w:rPr>
                <w:noProof/>
                <w:webHidden/>
              </w:rPr>
              <w:fldChar w:fldCharType="begin"/>
            </w:r>
            <w:r w:rsidR="0062646A">
              <w:rPr>
                <w:noProof/>
                <w:webHidden/>
              </w:rPr>
              <w:instrText xml:space="preserve"> PAGEREF _Toc106891933 \h </w:instrText>
            </w:r>
            <w:r w:rsidR="0062646A">
              <w:rPr>
                <w:noProof/>
                <w:webHidden/>
              </w:rPr>
            </w:r>
            <w:r w:rsidR="0062646A">
              <w:rPr>
                <w:noProof/>
                <w:webHidden/>
              </w:rPr>
              <w:fldChar w:fldCharType="separate"/>
            </w:r>
            <w:r w:rsidR="004F422B">
              <w:rPr>
                <w:noProof/>
                <w:webHidden/>
              </w:rPr>
              <w:t>7</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4" w:history="1">
            <w:r w:rsidR="0062646A" w:rsidRPr="00627B71">
              <w:rPr>
                <w:rStyle w:val="Hyperlink"/>
                <w:rFonts w:ascii="Times New Roman" w:hAnsi="Times New Roman" w:cs="Times New Roman"/>
                <w:noProof/>
                <w:lang w:bidi="en-US"/>
              </w:rPr>
              <w:t>Notes to Agenda</w:t>
            </w:r>
            <w:r w:rsidR="0062646A">
              <w:rPr>
                <w:noProof/>
                <w:webHidden/>
              </w:rPr>
              <w:tab/>
            </w:r>
            <w:r w:rsidR="0062646A">
              <w:rPr>
                <w:noProof/>
                <w:webHidden/>
              </w:rPr>
              <w:fldChar w:fldCharType="begin"/>
            </w:r>
            <w:r w:rsidR="0062646A">
              <w:rPr>
                <w:noProof/>
                <w:webHidden/>
              </w:rPr>
              <w:instrText xml:space="preserve"> PAGEREF _Toc106891934 \h </w:instrText>
            </w:r>
            <w:r w:rsidR="0062646A">
              <w:rPr>
                <w:noProof/>
                <w:webHidden/>
              </w:rPr>
            </w:r>
            <w:r w:rsidR="0062646A">
              <w:rPr>
                <w:noProof/>
                <w:webHidden/>
              </w:rPr>
              <w:fldChar w:fldCharType="separate"/>
            </w:r>
            <w:r w:rsidR="004F422B">
              <w:rPr>
                <w:noProof/>
                <w:webHidden/>
              </w:rPr>
              <w:t>8</w:t>
            </w:r>
            <w:r w:rsidR="0062646A">
              <w:rPr>
                <w:noProof/>
                <w:webHidden/>
              </w:rPr>
              <w:fldChar w:fldCharType="end"/>
            </w:r>
          </w:hyperlink>
        </w:p>
        <w:p w:rsidR="00900279" w:rsidRDefault="00722C07">
          <w:r>
            <w:rPr>
              <w:rFonts w:cstheme="minorHAnsi"/>
              <w:b/>
              <w:bCs/>
              <w:i/>
              <w:iCs/>
              <w:sz w:val="24"/>
              <w:szCs w:val="24"/>
            </w:rPr>
            <w:fldChar w:fldCharType="end"/>
          </w:r>
        </w:p>
      </w:sdtContent>
    </w:sdt>
    <w:p w:rsidR="008A30AD" w:rsidRPr="00F6102E" w:rsidRDefault="008A30AD">
      <w:pPr>
        <w:rPr>
          <w:rFonts w:ascii="Times New Roman" w:hAnsi="Times New Roman" w:cs="Times New Roman"/>
          <w:sz w:val="24"/>
          <w:szCs w:val="24"/>
        </w:rPr>
      </w:pPr>
      <w:r w:rsidRPr="00F6102E">
        <w:rPr>
          <w:rFonts w:ascii="Times New Roman" w:hAnsi="Times New Roman" w:cs="Times New Roman"/>
          <w:sz w:val="24"/>
          <w:szCs w:val="24"/>
        </w:rPr>
        <w:br w:type="page"/>
      </w:r>
    </w:p>
    <w:p w:rsidR="008A30AD" w:rsidRPr="005756C9" w:rsidRDefault="008A30AD" w:rsidP="005A7B43">
      <w:pPr>
        <w:pStyle w:val="Heading1"/>
        <w:spacing w:line="360" w:lineRule="auto"/>
        <w:ind w:left="562"/>
        <w:jc w:val="center"/>
        <w:rPr>
          <w:rFonts w:ascii="Times New Roman" w:hAnsi="Times New Roman" w:cs="Times New Roman"/>
          <w:color w:val="17365D" w:themeColor="text2" w:themeShade="BF"/>
          <w:sz w:val="28"/>
          <w:szCs w:val="28"/>
          <w:u w:val="single"/>
        </w:rPr>
      </w:pPr>
      <w:bookmarkStart w:id="1" w:name="_Toc106891928"/>
      <w:r w:rsidRPr="005756C9">
        <w:rPr>
          <w:rFonts w:ascii="Times New Roman" w:hAnsi="Times New Roman" w:cs="Times New Roman"/>
          <w:color w:val="17365D" w:themeColor="text2" w:themeShade="BF"/>
          <w:sz w:val="28"/>
          <w:szCs w:val="28"/>
          <w:u w:val="single"/>
        </w:rPr>
        <w:lastRenderedPageBreak/>
        <w:t xml:space="preserve">Notice of </w:t>
      </w:r>
      <w:r w:rsidR="00125187">
        <w:rPr>
          <w:rFonts w:ascii="Times New Roman" w:hAnsi="Times New Roman" w:cs="Times New Roman"/>
          <w:color w:val="17365D" w:themeColor="text2" w:themeShade="BF"/>
          <w:sz w:val="28"/>
          <w:szCs w:val="28"/>
          <w:u w:val="single"/>
        </w:rPr>
        <w:t>Second</w:t>
      </w:r>
      <w:r w:rsidRPr="005756C9">
        <w:rPr>
          <w:rFonts w:ascii="Times New Roman" w:hAnsi="Times New Roman" w:cs="Times New Roman"/>
          <w:color w:val="17365D" w:themeColor="text2" w:themeShade="BF"/>
          <w:sz w:val="28"/>
          <w:szCs w:val="28"/>
          <w:u w:val="single"/>
        </w:rPr>
        <w:t xml:space="preserve"> Meeting of Committee of Creditors</w:t>
      </w:r>
      <w:bookmarkEnd w:id="1"/>
    </w:p>
    <w:p w:rsidR="008A30AD" w:rsidRPr="00633A79" w:rsidRDefault="00B42740"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Of</w:t>
      </w:r>
    </w:p>
    <w:p w:rsidR="008A30AD" w:rsidRPr="00633A79" w:rsidRDefault="005036D8" w:rsidP="00B42740">
      <w:pPr>
        <w:jc w:val="center"/>
        <w:rPr>
          <w:rFonts w:ascii="Times New Roman" w:hAnsi="Times New Roman" w:cs="Times New Roman"/>
          <w:b/>
          <w:color w:val="17365D" w:themeColor="text2" w:themeShade="BF"/>
          <w:sz w:val="24"/>
          <w:szCs w:val="24"/>
        </w:rPr>
      </w:pPr>
      <w:r>
        <w:rPr>
          <w:rFonts w:ascii="Times New Roman" w:hAnsi="Times New Roman" w:cs="Times New Roman"/>
          <w:b/>
          <w:color w:val="17365D" w:themeColor="text2" w:themeShade="BF"/>
          <w:sz w:val="24"/>
          <w:szCs w:val="24"/>
        </w:rPr>
        <w:t>Premier Proteins Limited</w:t>
      </w:r>
    </w:p>
    <w:p w:rsidR="008A30AD" w:rsidRPr="00633A79" w:rsidRDefault="008A30AD"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 xml:space="preserve"> (Under Corporate Insolvency Resolution Process)</w:t>
      </w:r>
    </w:p>
    <w:p w:rsidR="008A30AD" w:rsidRPr="00F6102E" w:rsidRDefault="008A30AD" w:rsidP="008A30AD">
      <w:pPr>
        <w:jc w:val="both"/>
        <w:rPr>
          <w:rFonts w:ascii="Times New Roman" w:hAnsi="Times New Roman" w:cs="Times New Roman"/>
          <w:sz w:val="24"/>
          <w:szCs w:val="24"/>
          <w:lang w:val="en-IN"/>
        </w:rPr>
      </w:pPr>
      <w:r>
        <w:rPr>
          <w:rFonts w:ascii="Times New Roman" w:hAnsi="Times New Roman" w:cs="Times New Roman"/>
          <w:b/>
          <w:sz w:val="24"/>
          <w:szCs w:val="24"/>
          <w:lang w:val="en-IN"/>
        </w:rPr>
        <w:t>NOTICE is hereby given that in accordance with the provisions of regulation 18, 19, 20 of The Insolvency and Bankruptcy Board of India (Insolvency Resolution Process for Corporate Persons) Regulations, 2016, the Second meeting of COC of Premier Proteins Limited will be held on Tuesday, September 15, 2026 at 03:30 PM to transact the following business as specified in the enclosed Agenda.</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participants may also attend the Meeting through video conferencing or other audio and visual means. Any participant intending to attend the Meeting through such means, is requested to give us prior written intimation at cirp.qa@example.test, of your intention to attend the Meeting through such means, along with the relevant details of the location, login details etc., at least 48 (forty eight) hours before the time fixed for the Meeting, so that necessary arrangements can be made. It is to be noted that the participants attending the Meeting through video conferencing or other audio and visual means would also be considered as part of quorum for the Meeting.</w:t>
      </w:r>
    </w:p>
    <w:p w:rsidR="00086E7B" w:rsidRPr="00F6102E" w:rsidRDefault="00086E7B"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 xml:space="preserve">As per Regulation 21(2) of the Regulations a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may attend the Meeting either in person or through an authorised representative. A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attending through an authorised representative, shall inform us at least [48 (forty eight) hours] in advance, of the identity of the authorised representative who will attend and vote at the Meeting on its behalf. The authorised representative is requested to carry an Identity Card for its identification. Kindly note that each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(other than creditors under Section 21 (6A) (b) of the Insolvency and Bankruptcy Code, 2016) must be represented in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by such persons who are competent and are authorised to take decisions on the spot and without deferring decisions for want of any internal approval from the financial creditors.</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 xml:space="preserve">In terms of the Proviso to Section 21(2) of the Insolvency and Bankruptcy Code, 2016, a related party to whom the Corporate Debtor owes a financial debt shall not have any right to representation, participation and voting in Meeting of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Kindly make it convenient to attend the Meeting.</w:t>
      </w:r>
    </w:p>
    <w:p w:rsidR="007569B8" w:rsidRPr="00F6102E" w:rsidRDefault="007569B8" w:rsidP="007569B8">
      <w:pPr>
        <w:spacing w:after="0"/>
        <w:rPr>
          <w:rFonts w:ascii="Times New Roman" w:hAnsi="Times New Roman" w:cs="Times New Roman"/>
          <w:sz w:val="24"/>
          <w:szCs w:val="24"/>
        </w:rPr>
      </w:pPr>
      <w:r w:rsidRPr="00F6102E">
        <w:rPr>
          <w:rFonts w:ascii="Times New Roman" w:hAnsi="Times New Roman" w:cs="Times New Roman"/>
          <w:sz w:val="24"/>
          <w:szCs w:val="24"/>
        </w:rPr>
        <w:t>----</w:t>
      </w:r>
      <w:proofErr w:type="spellStart"/>
      <w:proofErr w:type="gramStart"/>
      <w:r w:rsidRPr="00F6102E">
        <w:rPr>
          <w:rFonts w:ascii="Times New Roman" w:hAnsi="Times New Roman" w:cs="Times New Roman"/>
          <w:sz w:val="24"/>
          <w:szCs w:val="24"/>
        </w:rPr>
        <w:t>sd</w:t>
      </w:r>
      <w:proofErr w:type="spellEnd"/>
      <w:proofErr w:type="gramEnd"/>
      <w:r w:rsidRPr="00F6102E">
        <w:rPr>
          <w:rFonts w:ascii="Times New Roman" w:hAnsi="Times New Roman" w:cs="Times New Roman"/>
          <w:sz w:val="24"/>
          <w:szCs w:val="24"/>
        </w:rPr>
        <w:t>-----</w:t>
      </w:r>
    </w:p>
    <w:p w:rsidR="007569B8" w:rsidRPr="00F6102E" w:rsidRDefault="007569B8" w:rsidP="007569B8">
      <w:pPr>
        <w:spacing w:after="0"/>
        <w:jc w:val="both"/>
        <w:rPr>
          <w:rFonts w:ascii="Times New Roman" w:hAnsi="Times New Roman" w:cs="Times New Roman"/>
          <w:b/>
          <w:sz w:val="24"/>
          <w:szCs w:val="24"/>
        </w:rPr>
      </w:pPr>
      <w:r>
        <w:rPr>
          <w:rFonts w:ascii="Times New Roman" w:hAnsi="Times New Roman" w:cs="Times New Roman"/>
          <w:b/>
          <w:sz w:val="24"/>
          <w:szCs w:val="24"/>
        </w:rPr>
        <w:t>Arjun Mehta</w:t>
      </w:r>
    </w:p>
    <w:p w:rsidR="00D55053"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RP</w:t>
      </w:r>
      <w:r w:rsidR="00BF6B1F">
        <w:rPr>
          <w:rFonts w:ascii="Times New Roman" w:hAnsi="Times New Roman" w:cs="Times New Roman"/>
          <w:sz w:val="24"/>
          <w:szCs w:val="24"/>
        </w:rPr>
        <w:t xml:space="preserve"> of</w:t>
      </w:r>
      <w:r w:rsidRPr="00F6102E">
        <w:rPr>
          <w:rFonts w:ascii="Times New Roman" w:hAnsi="Times New Roman" w:cs="Times New Roman"/>
          <w:sz w:val="24"/>
          <w:szCs w:val="24"/>
        </w:rPr>
        <w:t xml:space="preserve"> </w:t>
      </w:r>
      <w:r w:rsidR="00145C16">
        <w:rPr>
          <w:rFonts w:ascii="Times New Roman" w:hAnsi="Times New Roman" w:cs="Times New Roman"/>
          <w:sz w:val="24"/>
          <w:szCs w:val="24"/>
        </w:rPr>
        <w:t>Premier Proteins Limited</w:t>
      </w:r>
      <w:r w:rsidR="00D55053" w:rsidRPr="00D55053">
        <w:rPr>
          <w:rFonts w:ascii="Times New Roman" w:hAnsi="Times New Roman" w:cs="Times New Roman"/>
          <w:sz w:val="24"/>
          <w:szCs w:val="24"/>
        </w:rPr>
        <w:t xml:space="preserve"> </w:t>
      </w:r>
    </w:p>
    <w:p w:rsidR="007569B8" w:rsidRPr="00F6102E"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 xml:space="preserve">(A Company under CIRP Process as per NCLT order dated </w:t>
      </w:r>
      <w:r w:rsidR="00145C16">
        <w:rPr>
          <w:rStyle w:val="BodyTextChar"/>
          <w:rFonts w:ascii="Times New Roman" w:hAnsi="Times New Roman" w:cs="Times New Roman"/>
          <w:sz w:val="24"/>
          <w:szCs w:val="24"/>
        </w:rPr>
        <w:t>28-08-2025</w:t>
      </w:r>
      <w:r w:rsidR="00F967A2">
        <w:rPr>
          <w:rStyle w:val="BodyTextChar"/>
          <w:rFonts w:ascii="Times New Roman" w:hAnsi="Times New Roman" w:cs="Times New Roman"/>
          <w:sz w:val="24"/>
          <w:szCs w:val="24"/>
        </w:rPr>
        <w:t>)</w:t>
      </w:r>
    </w:p>
    <w:p w:rsidR="007569B8" w:rsidRPr="00F6102E" w:rsidRDefault="007569B8" w:rsidP="007569B8">
      <w:pPr>
        <w:spacing w:after="0"/>
        <w:jc w:val="both"/>
        <w:rPr>
          <w:rFonts w:ascii="Times New Roman" w:hAnsi="Times New Roman" w:cs="Times New Roman"/>
          <w:b/>
          <w:sz w:val="24"/>
          <w:szCs w:val="24"/>
        </w:rPr>
      </w:pPr>
      <w:r>
        <w:rPr>
          <w:rFonts w:ascii="Times New Roman" w:hAnsi="Times New Roman" w:cs="Times New Roman"/>
          <w:b/>
          <w:sz w:val="24"/>
          <w:szCs w:val="24"/>
        </w:rPr>
        <w:t>Reg No :IBBI/IPA-1/P00000/2026-2027/10000</w:t>
      </w:r>
    </w:p>
    <w:p w:rsidR="00680230" w:rsidRDefault="004A4E2E" w:rsidP="007569B8">
      <w:pPr>
        <w:spacing w:after="0"/>
        <w:jc w:val="both"/>
        <w:rPr>
          <w:rFonts w:ascii="Times New Roman" w:hAnsi="Times New Roman" w:cs="Times New Roman"/>
          <w:sz w:val="24"/>
          <w:szCs w:val="24"/>
        </w:rPr>
      </w:pPr>
      <w:r>
        <w:rPr>
          <w:rFonts w:ascii="Times New Roman" w:hAnsi="Times New Roman" w:cs="Times New Roman"/>
          <w:sz w:val="24"/>
          <w:szCs w:val="24"/>
        </w:rPr>
        <w:t>AFA Valid: not recorded</w:t>
      </w:r>
    </w:p>
    <w:p w:rsidR="006A2042" w:rsidRDefault="007569B8" w:rsidP="007569B8">
      <w:pPr>
        <w:spacing w:after="0"/>
        <w:jc w:val="both"/>
        <w:rPr>
          <w:rFonts w:ascii="Times New Roman" w:hAnsi="Times New Roman" w:cs="Times New Roman"/>
          <w:sz w:val="24"/>
          <w:szCs w:val="24"/>
        </w:rPr>
      </w:pPr>
      <w:r>
        <w:rPr>
          <w:rFonts w:ascii="Times New Roman" w:hAnsi="Times New Roman" w:cs="Times New Roman"/>
          <w:sz w:val="24"/>
          <w:szCs w:val="24"/>
        </w:rPr>
        <w:t>Email ID: cirp.qa@example.test</w:t>
      </w:r>
    </w:p>
    <w:p w:rsidR="007569B8" w:rsidRPr="00F6102E" w:rsidRDefault="004A4E2E" w:rsidP="007569B8">
      <w:pPr>
        <w:spacing w:after="0"/>
        <w:jc w:val="both"/>
        <w:rPr>
          <w:rStyle w:val="Hyperlink"/>
          <w:rFonts w:ascii="Times New Roman" w:hAnsi="Times New Roman" w:cs="Times New Roman"/>
          <w:color w:val="auto"/>
          <w:sz w:val="24"/>
          <w:szCs w:val="24"/>
          <w:u w:val="none"/>
        </w:rPr>
      </w:pPr>
      <w:r>
        <w:rPr>
          <w:rFonts w:ascii="Times New Roman" w:hAnsi="Times New Roman" w:cs="Times New Roman"/>
          <w:sz w:val="24"/>
          <w:szCs w:val="24"/>
        </w:rPr>
        <w:t>Registered with IBBI: cirp.qa@example.test</w:t>
      </w:r>
    </w:p>
    <w:p w:rsidR="00B14005" w:rsidRPr="00F6102E" w:rsidRDefault="00B14005" w:rsidP="00C6155F">
      <w:pPr>
        <w:jc w:val="both"/>
        <w:rPr>
          <w:rFonts w:ascii="Times New Roman" w:hAnsi="Times New Roman" w:cs="Times New Roman"/>
          <w:sz w:val="24"/>
          <w:szCs w:val="24"/>
        </w:rPr>
      </w:pPr>
    </w:p>
    <w:p w:rsidR="00B14005" w:rsidRPr="00F6102E" w:rsidRDefault="00B14005" w:rsidP="00C6155F">
      <w:pPr>
        <w:jc w:val="both"/>
        <w:rPr>
          <w:rFonts w:ascii="Times New Roman" w:hAnsi="Times New Roman" w:cs="Times New Roman"/>
          <w:sz w:val="24"/>
          <w:szCs w:val="24"/>
        </w:rPr>
      </w:pPr>
    </w:p>
    <w:p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bookmarkStart w:id="2" w:name="_Toc106891929"/>
    </w:p>
    <w:p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p>
    <w:p w:rsidR="00F0640C" w:rsidRPr="00EA7645" w:rsidRDefault="00633A79" w:rsidP="00633A79">
      <w:pPr>
        <w:pStyle w:val="Heading1"/>
        <w:spacing w:line="360" w:lineRule="auto"/>
        <w:ind w:left="562"/>
        <w:jc w:val="center"/>
        <w:rPr>
          <w:rFonts w:ascii="Times New Roman" w:hAnsi="Times New Roman" w:cs="Times New Roman"/>
          <w:color w:val="17365D" w:themeColor="text2" w:themeShade="BF"/>
          <w:sz w:val="28"/>
          <w:szCs w:val="28"/>
          <w:u w:val="single"/>
        </w:rPr>
      </w:pPr>
      <w:r w:rsidRPr="00EA7645">
        <w:rPr>
          <w:rFonts w:ascii="Times New Roman" w:hAnsi="Times New Roman" w:cs="Times New Roman"/>
          <w:color w:val="17365D" w:themeColor="text2" w:themeShade="BF"/>
          <w:sz w:val="28"/>
          <w:szCs w:val="28"/>
          <w:u w:val="single"/>
        </w:rPr>
        <w:t>Parties to whom Notice Served</w:t>
      </w:r>
      <w:bookmarkEnd w:id="2"/>
    </w:p>
    <w:p w:rsidR="00FC145C" w:rsidRPr="00EA7645" w:rsidRDefault="00FC145C" w:rsidP="00FC145C">
      <w:pPr>
        <w:ind w:hanging="426"/>
        <w:jc w:val="center"/>
        <w:rPr>
          <w:rFonts w:ascii="Times New Roman" w:hAnsi="Times New Roman" w:cs="Times New Roman"/>
          <w:b/>
          <w:sz w:val="24"/>
          <w:szCs w:val="24"/>
        </w:rPr>
      </w:pPr>
      <w:r w:rsidRPr="00EA7645">
        <w:rPr>
          <w:rFonts w:ascii="Times New Roman" w:hAnsi="Times New Roman" w:cs="Times New Roman"/>
          <w:b/>
          <w:sz w:val="24"/>
          <w:szCs w:val="24"/>
        </w:rPr>
        <w:t>Notice along with all enclosures sent through e-mail, to the following:</w:t>
      </w:r>
    </w:p>
    <w:p w:rsidR="00044428" w:rsidRPr="00FF4C57" w:rsidRDefault="00FC145C" w:rsidP="00125187">
      <w:pPr>
        <w:jc w:val="both"/>
        <w:rPr>
          <w:rFonts w:ascii="Times New Roman" w:hAnsi="Times New Roman" w:cs="Times New Roman"/>
          <w:sz w:val="24"/>
          <w:szCs w:val="24"/>
        </w:rPr>
      </w:pPr>
      <w:r w:rsidRPr="00EA7645">
        <w:rPr>
          <w:rFonts w:ascii="Times New Roman" w:hAnsi="Times New Roman" w:cs="Times New Roman"/>
          <w:sz w:val="24"/>
          <w:szCs w:val="24"/>
        </w:rPr>
        <w:t xml:space="preserve">Member of CoC comprising of </w:t>
      </w:r>
      <w:r w:rsidR="00E655D8" w:rsidRPr="00AC0A2A">
        <w:rPr>
          <w:rFonts w:ascii="Times New Roman" w:hAnsi="Times New Roman" w:cs="Times New Roman"/>
          <w:b/>
          <w:color w:val="000000" w:themeColor="text1"/>
          <w:sz w:val="24"/>
          <w:szCs w:val="24"/>
        </w:rPr>
        <w:t>Operational</w:t>
      </w:r>
      <w:r w:rsidR="00044428" w:rsidRPr="00AC0A2A">
        <w:rPr>
          <w:rFonts w:ascii="Times New Roman" w:hAnsi="Times New Roman" w:cs="Times New Roman"/>
          <w:b/>
          <w:color w:val="000000" w:themeColor="text1"/>
          <w:sz w:val="24"/>
          <w:szCs w:val="24"/>
        </w:rPr>
        <w:t xml:space="preserve"> Creditors</w:t>
      </w:r>
      <w:r w:rsidR="00C82974" w:rsidRPr="00EA7645">
        <w:rPr>
          <w:rFonts w:ascii="Times New Roman" w:hAnsi="Times New Roman" w:cs="Times New Roman"/>
          <w:sz w:val="24"/>
          <w:szCs w:val="24"/>
        </w:rPr>
        <w:t xml:space="preserve"> to whom the notice of this meeting </w:t>
      </w:r>
      <w:r w:rsidRPr="00EA7645">
        <w:rPr>
          <w:rFonts w:ascii="Times New Roman" w:hAnsi="Times New Roman" w:cs="Times New Roman"/>
          <w:sz w:val="24"/>
          <w:szCs w:val="24"/>
        </w:rPr>
        <w:t>served</w:t>
      </w:r>
    </w:p>
    <w:tbl>
      <w:tblPr>
        <w:tblStyle w:val="TableGrid"/>
        <w:tblW w:w="9378" w:type="dxa"/>
        <w:jc w:val="right"/>
        <w:tblLook w:val="04A0" w:firstRow="1" w:lastRow="0" w:firstColumn="1" w:lastColumn="0" w:noHBand="0" w:noVBand="1"/>
      </w:tblPr>
      <w:tblGrid>
        <w:gridCol w:w="993"/>
        <w:gridCol w:w="2835"/>
        <w:gridCol w:w="2409"/>
        <w:gridCol w:w="1701"/>
        <w:gridCol w:w="1440"/>
      </w:tblGrid>
      <w:tr w:rsidR="00AC0A2A" w:rsidRPr="00125187" w:rsidTr="00125187">
        <w:trPr>
          <w:trHeight w:val="20"/>
          <w:jc w:val="right"/>
        </w:trPr>
        <w:tc>
          <w:tcPr>
            <w:tcW w:w="993"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u w:val="single"/>
              </w:rPr>
            </w:pPr>
            <w:r w:rsidRPr="00125187">
              <w:rPr>
                <w:rFonts w:ascii="Times New Roman" w:hAnsi="Times New Roman" w:cs="Times New Roman"/>
                <w:sz w:val="24"/>
                <w:szCs w:val="24"/>
              </w:rPr>
              <w:t>S. No.</w:t>
            </w:r>
          </w:p>
        </w:tc>
        <w:tc>
          <w:tcPr>
            <w:tcW w:w="2835"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u w:val="single"/>
              </w:rPr>
            </w:pPr>
            <w:r w:rsidRPr="00125187">
              <w:rPr>
                <w:rFonts w:ascii="Times New Roman" w:hAnsi="Times New Roman" w:cs="Times New Roman"/>
                <w:sz w:val="24"/>
                <w:szCs w:val="24"/>
              </w:rPr>
              <w:t>Operational Creditors</w:t>
            </w:r>
          </w:p>
        </w:tc>
        <w:tc>
          <w:tcPr>
            <w:tcW w:w="2409"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Class of Creditors</w:t>
            </w:r>
          </w:p>
        </w:tc>
        <w:tc>
          <w:tcPr>
            <w:tcW w:w="1701"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Claim Admitted</w:t>
            </w:r>
          </w:p>
        </w:tc>
        <w:tc>
          <w:tcPr>
            <w:tcW w:w="1440"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left="-59" w:right="-108" w:firstLine="0"/>
              <w:jc w:val="center"/>
              <w:rPr>
                <w:rFonts w:ascii="Times New Roman" w:hAnsi="Times New Roman" w:cs="Times New Roman"/>
                <w:sz w:val="24"/>
                <w:szCs w:val="24"/>
              </w:rPr>
            </w:pPr>
            <w:r w:rsidRPr="00125187">
              <w:rPr>
                <w:rFonts w:ascii="Times New Roman" w:hAnsi="Times New Roman" w:cs="Times New Roman"/>
                <w:sz w:val="24"/>
                <w:szCs w:val="24"/>
              </w:rPr>
              <w:t>% of claim in COC</w:t>
            </w:r>
          </w:p>
        </w:tc>
      </w:tr>
      <w:tr w:rsidR="00AC0A2A" w:rsidRPr="00125187" w:rsidTr="00125187">
        <w:trPr>
          <w:trHeight w:val="20"/>
          <w:jc w:val="right"/>
        </w:trPr>
        <w:tc>
          <w:tcPr>
            <w:tcW w:w="993" w:type="dxa"/>
            <w:vAlign w:val="center"/>
          </w:tcPr>
          <w:p w:rsidR="00AC0A2A" w:rsidRPr="00125187" w:rsidRDefault="00AC0A2A" w:rsidP="00125187">
            <w:pPr>
              <w:pStyle w:val="ListParagraph"/>
              <w:spacing w:line="276" w:lineRule="auto"/>
              <w:jc w:val="center"/>
              <w:rPr>
                <w:rFonts w:ascii="Times New Roman" w:hAnsi="Times New Roman" w:cs="Times New Roman"/>
                <w:spacing w:val="-10"/>
                <w:kern w:val="28"/>
                <w:sz w:val="24"/>
                <w:szCs w:val="24"/>
              </w:rPr>
            </w:pPr>
            <w:r>
              <w:t>1</w:t>
            </w: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National Commercial Bank</w:t>
            </w:r>
          </w:p>
        </w:tc>
        <w:tc>
          <w:tcPr>
            <w:tcW w:w="2409" w:type="dxa"/>
            <w:vAlign w:val="center"/>
          </w:tcPr>
          <w:p w:rsidR="00AC0A2A" w:rsidRPr="00125187" w:rsidRDefault="00AC0A2A" w:rsidP="00125187">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CoC member</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12,500,000.00</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62.5000%</w:t>
            </w:r>
          </w:p>
        </w:tc>
      </w:tr>
      <w:tr w:rsidR="00AC0A2A" w:rsidRPr="00125187" w:rsidTr="00125187">
        <w:trPr>
          <w:trHeight w:val="20"/>
          <w:jc w:val="right"/>
        </w:trPr>
        <w:tc>
          <w:tcPr>
            <w:tcW w:w="993" w:type="dxa"/>
            <w:vAlign w:val="center"/>
          </w:tcPr>
          <w:p w:rsidR="00AC0A2A" w:rsidRPr="00125187" w:rsidRDefault="00AC0A2A" w:rsidP="00125187">
            <w:pPr>
              <w:pStyle w:val="ListParagraph"/>
              <w:spacing w:line="276" w:lineRule="auto"/>
              <w:jc w:val="center"/>
              <w:rPr>
                <w:rFonts w:ascii="Times New Roman" w:hAnsi="Times New Roman" w:cs="Times New Roman"/>
                <w:spacing w:val="-10"/>
                <w:kern w:val="28"/>
                <w:sz w:val="24"/>
                <w:szCs w:val="24"/>
              </w:rPr>
            </w:pPr>
            <w:r>
              <w:t>2</w:t>
            </w: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Trade Creditors Association</w:t>
            </w:r>
          </w:p>
        </w:tc>
        <w:tc>
          <w:tcPr>
            <w:tcW w:w="2409" w:type="dxa"/>
            <w:vAlign w:val="center"/>
          </w:tcPr>
          <w:p w:rsidR="00AC0A2A" w:rsidRPr="00125187" w:rsidRDefault="00AC0A2A" w:rsidP="00125187">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CoC member</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4,850,000.00</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24.2500%</w:t>
            </w:r>
          </w:p>
        </w:tc>
      </w:tr>
    </w:tbl>
    <w:p w:rsidR="00D52D59" w:rsidRDefault="00D52D59" w:rsidP="00B14005">
      <w:pPr>
        <w:rPr>
          <w:rFonts w:ascii="Times New Roman" w:hAnsi="Times New Roman" w:cs="Times New Roman"/>
          <w:sz w:val="24"/>
          <w:szCs w:val="24"/>
        </w:rPr>
      </w:pPr>
    </w:p>
    <w:p w:rsidR="000A7AD5" w:rsidRDefault="000A7AD5" w:rsidP="00B14005">
      <w:pPr>
        <w:rPr>
          <w:rFonts w:ascii="Times New Roman" w:hAnsi="Times New Roman" w:cs="Times New Roman"/>
          <w:sz w:val="24"/>
          <w:szCs w:val="24"/>
        </w:rPr>
      </w:pPr>
      <w:r w:rsidRPr="000A7AD5">
        <w:rPr>
          <w:rFonts w:ascii="Times New Roman" w:hAnsi="Times New Roman" w:cs="Times New Roman"/>
          <w:sz w:val="24"/>
          <w:szCs w:val="24"/>
        </w:rPr>
        <w:t xml:space="preserve">Members of Suspended Board of Directors of </w:t>
      </w:r>
      <w:r w:rsidR="00145C16">
        <w:rPr>
          <w:rFonts w:ascii="Times New Roman" w:hAnsi="Times New Roman" w:cs="Times New Roman"/>
          <w:sz w:val="24"/>
          <w:szCs w:val="24"/>
        </w:rPr>
        <w:t>Premier Proteins Limited</w:t>
      </w:r>
      <w:r w:rsidR="00884370" w:rsidRPr="000A7AD5">
        <w:rPr>
          <w:rFonts w:ascii="Times New Roman" w:hAnsi="Times New Roman" w:cs="Times New Roman"/>
          <w:sz w:val="24"/>
          <w:szCs w:val="24"/>
        </w:rPr>
        <w:t xml:space="preserve"> </w:t>
      </w:r>
      <w:r w:rsidRPr="000A7AD5">
        <w:rPr>
          <w:rFonts w:ascii="Times New Roman" w:hAnsi="Times New Roman" w:cs="Times New Roman"/>
          <w:sz w:val="24"/>
          <w:szCs w:val="24"/>
        </w:rPr>
        <w:t>(Corporate Debtor)</w:t>
      </w:r>
    </w:p>
    <w:tbl>
      <w:tblPr>
        <w:tblStyle w:val="TableGrid"/>
        <w:tblW w:w="9378" w:type="dxa"/>
        <w:tblInd w:w="108" w:type="dxa"/>
        <w:tblLook w:val="04A0" w:firstRow="1" w:lastRow="0" w:firstColumn="1" w:lastColumn="0" w:noHBand="0" w:noVBand="1"/>
      </w:tblPr>
      <w:tblGrid>
        <w:gridCol w:w="982"/>
        <w:gridCol w:w="2693"/>
        <w:gridCol w:w="2246"/>
        <w:gridCol w:w="3457"/>
      </w:tblGrid>
      <w:tr w:rsidR="00D32813" w:rsidRPr="00125187" w:rsidTr="00125187">
        <w:trPr>
          <w:trHeight w:val="413"/>
        </w:trPr>
        <w:tc>
          <w:tcPr>
            <w:tcW w:w="993" w:type="dxa"/>
            <w:shd w:val="clear" w:color="auto" w:fill="D9D9D9" w:themeFill="background1" w:themeFillShade="D9"/>
            <w:vAlign w:val="center"/>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S</w:t>
            </w:r>
            <w:r w:rsidR="0085676A">
              <w:rPr>
                <w:rFonts w:ascii="Times New Roman" w:hAnsi="Times New Roman" w:cs="Times New Roman"/>
                <w:sz w:val="24"/>
                <w:szCs w:val="24"/>
              </w:rPr>
              <w:t>r</w:t>
            </w:r>
            <w:r w:rsidRPr="00125187">
              <w:rPr>
                <w:rFonts w:ascii="Times New Roman" w:hAnsi="Times New Roman" w:cs="Times New Roman"/>
                <w:sz w:val="24"/>
                <w:szCs w:val="24"/>
              </w:rPr>
              <w:t>.</w:t>
            </w:r>
            <w:r w:rsidR="0085676A">
              <w:rPr>
                <w:rFonts w:ascii="Times New Roman" w:hAnsi="Times New Roman" w:cs="Times New Roman"/>
                <w:sz w:val="24"/>
                <w:szCs w:val="24"/>
              </w:rPr>
              <w:t xml:space="preserve"> </w:t>
            </w:r>
            <w:r w:rsidRPr="00125187">
              <w:rPr>
                <w:rFonts w:ascii="Times New Roman" w:hAnsi="Times New Roman" w:cs="Times New Roman"/>
                <w:sz w:val="24"/>
                <w:szCs w:val="24"/>
              </w:rPr>
              <w:t>No</w:t>
            </w:r>
          </w:p>
        </w:tc>
        <w:tc>
          <w:tcPr>
            <w:tcW w:w="2693" w:type="dxa"/>
            <w:shd w:val="clear" w:color="auto" w:fill="D9D9D9" w:themeFill="background1" w:themeFillShade="D9"/>
            <w:noWrap/>
            <w:vAlign w:val="center"/>
            <w:hideMark/>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 xml:space="preserve">Name of Suspended Director &amp; Compliance Officer </w:t>
            </w:r>
          </w:p>
        </w:tc>
        <w:tc>
          <w:tcPr>
            <w:tcW w:w="2268" w:type="dxa"/>
            <w:shd w:val="clear" w:color="auto" w:fill="D9D9D9" w:themeFill="background1" w:themeFillShade="D9"/>
            <w:vAlign w:val="center"/>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Designation</w:t>
            </w:r>
          </w:p>
        </w:tc>
        <w:tc>
          <w:tcPr>
            <w:tcW w:w="3424" w:type="dxa"/>
            <w:shd w:val="clear" w:color="auto" w:fill="D9D9D9" w:themeFill="background1" w:themeFillShade="D9"/>
            <w:noWrap/>
            <w:vAlign w:val="center"/>
            <w:hideMark/>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Email</w:t>
            </w:r>
          </w:p>
        </w:tc>
      </w:tr>
      <w:tr w:rsidR="00D32813" w:rsidRPr="00125187" w:rsidTr="00125187">
        <w:trPr>
          <w:trHeight w:val="422"/>
        </w:trPr>
        <w:tc>
          <w:tcPr>
            <w:tcW w:w="993" w:type="dxa"/>
            <w:vAlign w:val="center"/>
          </w:tcPr>
          <w:p w:rsidR="00D32813" w:rsidRPr="00125187" w:rsidRDefault="00D32813" w:rsidP="00D32813">
            <w:pPr>
              <w:jc w:val="center"/>
              <w:rPr>
                <w:rFonts w:ascii="Times New Roman" w:hAnsi="Times New Roman" w:cs="Times New Roman"/>
                <w:sz w:val="24"/>
                <w:szCs w:val="24"/>
              </w:rPr>
            </w:pPr>
            <w:r>
              <w:rPr>
                <w:rFonts w:ascii="Times New Roman" w:hAnsi="Times New Roman" w:cs="Times New Roman"/>
                <w:sz w:val="24"/>
                <w:szCs w:val="24"/>
              </w:rPr>
              <w:t>1</w:t>
            </w:r>
          </w:p>
        </w:tc>
        <w:tc>
          <w:tcPr>
            <w:tcW w:w="2693" w:type="dxa"/>
            <w:vAlign w:val="center"/>
          </w:tcPr>
          <w:p w:rsidR="00D32813" w:rsidRPr="00125187" w:rsidRDefault="00125187" w:rsidP="00125187">
            <w:pPr>
              <w:rPr>
                <w:rFonts w:ascii="Times New Roman" w:hAnsi="Times New Roman" w:cs="Times New Roman"/>
                <w:color w:val="000000"/>
                <w:sz w:val="24"/>
                <w:szCs w:val="24"/>
              </w:rPr>
            </w:pPr>
            <w:r>
              <w:rPr>
                <w:rFonts w:ascii="Times New Roman" w:hAnsi="Times New Roman" w:cs="Times New Roman"/>
                <w:color w:val="000000"/>
                <w:sz w:val="24"/>
                <w:szCs w:val="24"/>
              </w:rPr>
              <w:t>Rohan Verma</w:t>
            </w:r>
          </w:p>
        </w:tc>
        <w:tc>
          <w:tcPr>
            <w:tcW w:w="2268" w:type="dxa"/>
            <w:vAlign w:val="center"/>
          </w:tcPr>
          <w:p w:rsidR="00D32813" w:rsidRPr="00125187" w:rsidRDefault="00125187" w:rsidP="00D32813">
            <w:pPr>
              <w:jc w:val="center"/>
              <w:rPr>
                <w:rFonts w:ascii="Times New Roman" w:hAnsi="Times New Roman" w:cs="Times New Roman"/>
                <w:color w:val="000000"/>
                <w:sz w:val="24"/>
                <w:szCs w:val="24"/>
              </w:rPr>
            </w:pPr>
            <w:r>
              <w:rPr>
                <w:rFonts w:ascii="Times New Roman" w:hAnsi="Times New Roman" w:cs="Times New Roman"/>
                <w:color w:val="000000"/>
                <w:sz w:val="24"/>
                <w:szCs w:val="24"/>
              </w:rPr>
              <w:t>Suspended Director</w:t>
            </w:r>
          </w:p>
        </w:tc>
        <w:tc>
          <w:tcPr>
            <w:tcW w:w="3424" w:type="dxa"/>
            <w:noWrap/>
            <w:vAlign w:val="center"/>
          </w:tcPr>
          <w:p w:rsidR="00D32813" w:rsidRPr="00125187" w:rsidRDefault="00AC0A2A" w:rsidP="00D32813">
            <w:pP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director.qa@example.test</w:t>
            </w:r>
          </w:p>
        </w:tc>
      </w:tr>
    </w:tbl>
    <w:p w:rsidR="005366E4" w:rsidRDefault="005366E4" w:rsidP="003B3350">
      <w:pPr>
        <w:pStyle w:val="Heading1"/>
        <w:spacing w:line="360" w:lineRule="auto"/>
        <w:ind w:left="0"/>
        <w:rPr>
          <w:rFonts w:ascii="Times New Roman" w:hAnsi="Times New Roman" w:cs="Times New Roman"/>
          <w:color w:val="17365D" w:themeColor="text2" w:themeShade="BF"/>
          <w:sz w:val="28"/>
          <w:szCs w:val="28"/>
          <w:u w:val="single"/>
        </w:rPr>
      </w:pPr>
      <w:bookmarkStart w:id="3" w:name="_Toc106891930"/>
    </w:p>
    <w:p w:rsidR="005366E4" w:rsidRPr="00D32813" w:rsidRDefault="00D32813" w:rsidP="00D32813">
      <w:pPr>
        <w:rPr>
          <w:rFonts w:ascii="Times New Roman" w:eastAsia="Calibri" w:hAnsi="Times New Roman" w:cs="Times New Roman"/>
          <w:b/>
          <w:bCs/>
          <w:color w:val="17365D" w:themeColor="text2" w:themeShade="BF"/>
          <w:sz w:val="28"/>
          <w:szCs w:val="28"/>
          <w:u w:val="single"/>
          <w:lang w:bidi="en-US"/>
        </w:rPr>
      </w:pPr>
      <w:r>
        <w:rPr>
          <w:rFonts w:ascii="Times New Roman" w:hAnsi="Times New Roman" w:cs="Times New Roman"/>
          <w:color w:val="17365D" w:themeColor="text2" w:themeShade="BF"/>
          <w:sz w:val="28"/>
          <w:szCs w:val="28"/>
          <w:u w:val="single"/>
        </w:rPr>
        <w:br w:type="page"/>
      </w:r>
    </w:p>
    <w:p w:rsidR="008E7C60" w:rsidRPr="005A547A" w:rsidRDefault="008E7C60" w:rsidP="005A547A">
      <w:pPr>
        <w:pStyle w:val="Heading1"/>
        <w:spacing w:line="360" w:lineRule="auto"/>
        <w:ind w:left="562"/>
        <w:jc w:val="center"/>
        <w:rPr>
          <w:rFonts w:ascii="Times New Roman" w:hAnsi="Times New Roman" w:cs="Times New Roman"/>
          <w:color w:val="17365D" w:themeColor="text2" w:themeShade="BF"/>
          <w:sz w:val="28"/>
          <w:szCs w:val="28"/>
          <w:u w:val="single"/>
        </w:rPr>
      </w:pPr>
      <w:r w:rsidRPr="005A547A">
        <w:rPr>
          <w:rFonts w:ascii="Times New Roman" w:hAnsi="Times New Roman" w:cs="Times New Roman"/>
          <w:color w:val="17365D" w:themeColor="text2" w:themeShade="BF"/>
          <w:sz w:val="28"/>
          <w:szCs w:val="28"/>
          <w:u w:val="single"/>
        </w:rPr>
        <w:lastRenderedPageBreak/>
        <w:t>Agenda</w:t>
      </w:r>
      <w:r w:rsidR="007B54AB" w:rsidRPr="005A547A">
        <w:rPr>
          <w:rFonts w:ascii="Times New Roman" w:hAnsi="Times New Roman" w:cs="Times New Roman"/>
          <w:color w:val="17365D" w:themeColor="text2" w:themeShade="BF"/>
          <w:sz w:val="28"/>
          <w:szCs w:val="28"/>
          <w:u w:val="single"/>
        </w:rPr>
        <w:t xml:space="preserve"> </w:t>
      </w:r>
      <w:r w:rsidR="00226FE9" w:rsidRPr="005A547A">
        <w:rPr>
          <w:rFonts w:ascii="Times New Roman" w:hAnsi="Times New Roman" w:cs="Times New Roman"/>
          <w:color w:val="17365D" w:themeColor="text2" w:themeShade="BF"/>
          <w:sz w:val="28"/>
          <w:szCs w:val="28"/>
          <w:u w:val="single"/>
        </w:rPr>
        <w:t>for the meeting</w:t>
      </w:r>
      <w:bookmarkEnd w:id="3"/>
    </w:p>
    <w:p w:rsidR="00767333" w:rsidRPr="005A547A" w:rsidRDefault="008E7C60" w:rsidP="005A547A">
      <w:pPr>
        <w:pStyle w:val="Heading1"/>
        <w:spacing w:line="360" w:lineRule="auto"/>
        <w:ind w:left="562"/>
        <w:rPr>
          <w:rFonts w:ascii="Times New Roman" w:eastAsiaTheme="minorEastAsia" w:hAnsi="Times New Roman" w:cs="Times New Roman"/>
          <w:bCs w:val="0"/>
          <w:sz w:val="24"/>
          <w:szCs w:val="24"/>
          <w:lang w:bidi="ar-SA"/>
        </w:rPr>
      </w:pPr>
      <w:bookmarkStart w:id="4" w:name="_Toc106891931"/>
      <w:r w:rsidRPr="005A547A">
        <w:rPr>
          <w:rFonts w:ascii="Times New Roman" w:eastAsiaTheme="minorEastAsia" w:hAnsi="Times New Roman" w:cs="Times New Roman"/>
          <w:bCs w:val="0"/>
          <w:sz w:val="24"/>
          <w:szCs w:val="24"/>
          <w:lang w:bidi="ar-SA"/>
        </w:rPr>
        <w:t>List of the matters to be discussed at the meeting</w:t>
      </w:r>
      <w:bookmarkEnd w:id="4"/>
    </w:p>
    <w:p w:rsidR="0085676A" w:rsidRDefault="0085676A" w:rsidP="0085676A">
      <w:pPr>
        <w:pStyle w:val="ListParagraph"/>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1. The Resolution Professional to take the chair</w:t>
      </w:r>
    </w:p>
    <w:p w:rsidR="0085676A" w:rsidRDefault="0085676A" w:rsidP="0085676A">
      <w:pPr>
        <w:pStyle w:val="ListParagraph"/>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2. Roll call and confirmation of participants</w:t>
      </w:r>
    </w:p>
    <w:p w:rsidR="00767333" w:rsidRPr="000A4112" w:rsidRDefault="008E7C60"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5" w:name="_Toc106891932"/>
      <w:r w:rsidRPr="000A4112">
        <w:rPr>
          <w:rFonts w:ascii="Times New Roman" w:hAnsi="Times New Roman" w:cs="Times New Roman"/>
          <w:color w:val="17365D" w:themeColor="text2" w:themeShade="BF"/>
          <w:sz w:val="28"/>
          <w:szCs w:val="28"/>
          <w:u w:val="single"/>
        </w:rPr>
        <w:lastRenderedPageBreak/>
        <w:t xml:space="preserve">List of the issues </w:t>
      </w:r>
      <w:r w:rsidR="0033061D" w:rsidRPr="000A4112">
        <w:rPr>
          <w:rFonts w:ascii="Times New Roman" w:hAnsi="Times New Roman" w:cs="Times New Roman"/>
          <w:color w:val="17365D" w:themeColor="text2" w:themeShade="BF"/>
          <w:sz w:val="28"/>
          <w:szCs w:val="28"/>
          <w:u w:val="single"/>
        </w:rPr>
        <w:t>to be voted upon at the meeting</w:t>
      </w:r>
      <w:bookmarkEnd w:id="5"/>
    </w:p>
    <w:p w:rsidR="00751E80" w:rsidRDefault="00751E80" w:rsidP="00751E80">
      <w:pPr>
        <w:pStyle w:val="ListParagraph"/>
        <w:shd w:val="clear" w:color="auto" w:fill="FFFFFF"/>
        <w:spacing w:before="140" w:after="140" w:line="240" w:lineRule="auto"/>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1. Approval of process-specific bank account</w:t>
      </w:r>
    </w:p>
    <w:p w:rsidR="003A778E" w:rsidRPr="00D84157" w:rsidRDefault="00D27C2C"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6" w:name="_Toc106891933"/>
      <w:r w:rsidRPr="00D84157">
        <w:rPr>
          <w:rFonts w:ascii="Times New Roman" w:hAnsi="Times New Roman" w:cs="Times New Roman"/>
          <w:color w:val="17365D" w:themeColor="text2" w:themeShade="BF"/>
          <w:sz w:val="28"/>
          <w:szCs w:val="28"/>
          <w:u w:val="single"/>
        </w:rPr>
        <w:lastRenderedPageBreak/>
        <w:t xml:space="preserve">Instructions </w:t>
      </w:r>
      <w:proofErr w:type="gramStart"/>
      <w:r w:rsidRPr="00D84157">
        <w:rPr>
          <w:rFonts w:ascii="Times New Roman" w:hAnsi="Times New Roman" w:cs="Times New Roman"/>
          <w:color w:val="17365D" w:themeColor="text2" w:themeShade="BF"/>
          <w:sz w:val="28"/>
          <w:szCs w:val="28"/>
          <w:u w:val="single"/>
        </w:rPr>
        <w:t>For</w:t>
      </w:r>
      <w:proofErr w:type="gramEnd"/>
      <w:r w:rsidRPr="00D84157">
        <w:rPr>
          <w:rFonts w:ascii="Times New Roman" w:hAnsi="Times New Roman" w:cs="Times New Roman"/>
          <w:color w:val="17365D" w:themeColor="text2" w:themeShade="BF"/>
          <w:sz w:val="28"/>
          <w:szCs w:val="28"/>
          <w:u w:val="single"/>
        </w:rPr>
        <w:t xml:space="preserve"> E-Voting</w:t>
      </w:r>
      <w:bookmarkEnd w:id="6"/>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r>
        <w:rPr>
          <w:rFonts w:ascii="Times New Roman" w:hAnsi="Times New Roman" w:cs="Times New Roman"/>
          <w:b/>
          <w:sz w:val="24"/>
          <w:szCs w:val="24"/>
        </w:rPr>
        <w:t>START AND END TIME: The voting period will begin on Tuesday, September 15, 2026 06:00 PM and end on Wednesday, September 16, 2026 06:00 PM.</w:t>
      </w:r>
    </w:p>
    <w:p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D814FE">
        <w:rPr>
          <w:rFonts w:ascii="Times New Roman" w:hAnsi="Times New Roman" w:cs="Times New Roman"/>
          <w:b/>
          <w:sz w:val="24"/>
          <w:szCs w:val="24"/>
        </w:rPr>
        <w:t>WEBSITE LINK TO VOTE</w:t>
      </w:r>
      <w:r w:rsidRPr="00D814FE">
        <w:rPr>
          <w:rFonts w:ascii="Times New Roman" w:hAnsi="Times New Roman" w:cs="Times New Roman"/>
          <w:sz w:val="24"/>
          <w:szCs w:val="24"/>
        </w:rPr>
        <w:t>: The participating</w:t>
      </w:r>
      <w:r w:rsidRPr="00F6102E">
        <w:rPr>
          <w:rFonts w:ascii="Times New Roman" w:hAnsi="Times New Roman" w:cs="Times New Roman"/>
          <w:sz w:val="24"/>
          <w:szCs w:val="24"/>
        </w:rPr>
        <w:t xml:space="preserve"> members of the Committee of Creditors should log on to the e-</w:t>
      </w:r>
      <w:r w:rsidRPr="00931481">
        <w:rPr>
          <w:rFonts w:ascii="Times New Roman" w:hAnsi="Times New Roman" w:cs="Times New Roman"/>
          <w:sz w:val="24"/>
          <w:szCs w:val="24"/>
        </w:rPr>
        <w:t>voting website </w:t>
      </w:r>
      <w:hyperlink r:id="rId10" w:tgtFrame="_blank" w:history="1">
        <w:r w:rsidRPr="00931481">
          <w:rPr>
            <w:rFonts w:ascii="Times New Roman" w:hAnsi="Times New Roman" w:cs="Times New Roman"/>
            <w:sz w:val="24"/>
            <w:szCs w:val="24"/>
          </w:rPr>
          <w:t>https://dev.claim-bridge.com/otplogin</w:t>
        </w:r>
      </w:hyperlink>
      <w:r w:rsidRPr="00931481">
        <w:rPr>
          <w:rFonts w:ascii="Times New Roman" w:hAnsi="Times New Roman" w:cs="Times New Roman"/>
          <w:sz w:val="24"/>
          <w:szCs w:val="24"/>
        </w:rPr>
        <w:t xml:space="preserve"> login during the voting period.</w:t>
      </w: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b/>
          <w:sz w:val="24"/>
          <w:szCs w:val="24"/>
        </w:rPr>
        <w:t>LOGIN by OTP</w:t>
      </w:r>
      <w:r w:rsidRPr="00931481">
        <w:rPr>
          <w:rFonts w:ascii="Times New Roman" w:hAnsi="Times New Roman" w:cs="Times New Roman"/>
          <w:sz w:val="24"/>
          <w:szCs w:val="24"/>
        </w:rPr>
        <w:t xml:space="preserve">: Enter your mobile or email id. Kindly ensure you use the same mobile number or Email id as notified to the IRP for e-Voting. </w:t>
      </w:r>
    </w:p>
    <w:p w:rsidR="006940DE" w:rsidRPr="00931481" w:rsidRDefault="006940D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sz w:val="24"/>
          <w:szCs w:val="24"/>
        </w:rPr>
        <w:t xml:space="preserve">You will also receive an INVITE e-mail from </w:t>
      </w:r>
      <w:r w:rsidRPr="00931481">
        <w:rPr>
          <w:rFonts w:ascii="Times New Roman" w:hAnsi="Times New Roman" w:cs="Times New Roman"/>
          <w:b/>
          <w:sz w:val="24"/>
          <w:szCs w:val="24"/>
        </w:rPr>
        <w:t>Claim-Bridge</w:t>
      </w:r>
      <w:r w:rsidRPr="00931481">
        <w:rPr>
          <w:rFonts w:ascii="Times New Roman" w:hAnsi="Times New Roman" w:cs="Times New Roman"/>
          <w:sz w:val="24"/>
          <w:szCs w:val="24"/>
        </w:rPr>
        <w:t xml:space="preserve"> on the registered email id and mobile number with the same link http://intellicitycirp.com/otp login).</w:t>
      </w: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r w:rsidRPr="00F6102E">
        <w:rPr>
          <w:rFonts w:ascii="Times New Roman" w:hAnsi="Times New Roman" w:cs="Times New Roman"/>
          <w:b/>
          <w:sz w:val="24"/>
          <w:szCs w:val="24"/>
        </w:rPr>
        <w:t>PASSWORD</w:t>
      </w:r>
      <w:r w:rsidRPr="00F6102E">
        <w:rPr>
          <w:rFonts w:ascii="Times New Roman" w:hAnsi="Times New Roman" w:cs="Times New Roman"/>
          <w:sz w:val="24"/>
          <w:szCs w:val="24"/>
        </w:rPr>
        <w:t>: Enter your mobile number or Email id and click on submit button. Your unique OTP (One Time Password) would be delivered on your mobile number and registered email. Once you enter the OTP click on confidentiality agreement button and Submit you would be logged in to voting platform.</w:t>
      </w:r>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VOTING</w:t>
      </w:r>
      <w:r w:rsidRPr="00F6102E">
        <w:rPr>
          <w:rFonts w:ascii="Times New Roman" w:hAnsi="Times New Roman" w:cs="Times New Roman"/>
          <w:sz w:val="24"/>
          <w:szCs w:val="24"/>
        </w:rPr>
        <w:t xml:space="preserve">: Once logged in, you would go to voting’s and click on it. Here you would see the voting from the </w:t>
      </w:r>
      <w:r w:rsidRPr="00F6102E">
        <w:rPr>
          <w:rFonts w:ascii="Times New Roman" w:hAnsi="Times New Roman" w:cs="Times New Roman"/>
          <w:b/>
          <w:sz w:val="24"/>
          <w:szCs w:val="24"/>
        </w:rPr>
        <w:t>&lt;company / IRP&gt;</w:t>
      </w:r>
      <w:r w:rsidRPr="00F6102E">
        <w:rPr>
          <w:rFonts w:ascii="Times New Roman" w:hAnsi="Times New Roman" w:cs="Times New Roman"/>
          <w:sz w:val="24"/>
          <w:szCs w:val="24"/>
        </w:rPr>
        <w:t xml:space="preserve"> listed. Click on the event name </w:t>
      </w:r>
      <w:proofErr w:type="spellStart"/>
      <w:r w:rsidRPr="00F6102E">
        <w:rPr>
          <w:rFonts w:ascii="Times New Roman" w:hAnsi="Times New Roman" w:cs="Times New Roman"/>
          <w:sz w:val="24"/>
          <w:szCs w:val="24"/>
        </w:rPr>
        <w:t>i.e</w:t>
      </w:r>
      <w:proofErr w:type="spellEnd"/>
      <w:r w:rsidRPr="00F6102E">
        <w:rPr>
          <w:rFonts w:ascii="Times New Roman" w:hAnsi="Times New Roman" w:cs="Times New Roman"/>
          <w:sz w:val="24"/>
          <w:szCs w:val="24"/>
        </w:rPr>
        <w:t xml:space="preserve"> </w:t>
      </w:r>
      <w:r w:rsidRPr="00F6102E">
        <w:rPr>
          <w:rFonts w:ascii="Times New Roman" w:hAnsi="Times New Roman" w:cs="Times New Roman"/>
          <w:b/>
          <w:sz w:val="24"/>
          <w:szCs w:val="24"/>
        </w:rPr>
        <w:t>&lt;Vote here&gt;</w:t>
      </w:r>
      <w:r w:rsidRPr="00F6102E">
        <w:rPr>
          <w:rFonts w:ascii="Times New Roman" w:hAnsi="Times New Roman" w:cs="Times New Roman"/>
          <w:sz w:val="24"/>
          <w:szCs w:val="24"/>
        </w:rPr>
        <w:t xml:space="preserve"> and you would be taken to voting page.</w:t>
      </w:r>
    </w:p>
    <w:p w:rsidR="003A778E" w:rsidRPr="00F6102E" w:rsidRDefault="003A778E" w:rsidP="00D87A72">
      <w:pPr>
        <w:shd w:val="clear" w:color="auto" w:fill="FFFFFF"/>
        <w:spacing w:after="0"/>
        <w:jc w:val="both"/>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OPTIONS</w:t>
      </w:r>
      <w:r w:rsidRPr="00F6102E">
        <w:rPr>
          <w:rFonts w:ascii="Times New Roman" w:hAnsi="Times New Roman" w:cs="Times New Roman"/>
          <w:sz w:val="24"/>
          <w:szCs w:val="24"/>
        </w:rPr>
        <w:t>: On the voting page, you will see all the items to be voted upon. Against each item, following options would be available:</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YES</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NO</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ABSTAIN</w:t>
      </w:r>
    </w:p>
    <w:p w:rsidR="003A778E" w:rsidRPr="00F6102E" w:rsidRDefault="003A778E" w:rsidP="00D87A72">
      <w:pPr>
        <w:shd w:val="clear" w:color="auto" w:fill="FFFFFF"/>
        <w:spacing w:after="0"/>
        <w:jc w:val="center"/>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CONFIRMATION</w:t>
      </w:r>
      <w:r w:rsidRPr="00F6102E">
        <w:rPr>
          <w:rFonts w:ascii="Times New Roman" w:hAnsi="Times New Roman" w:cs="Times New Roman"/>
          <w:sz w:val="24"/>
          <w:szCs w:val="24"/>
        </w:rPr>
        <w:t xml:space="preserve">: After selecting the option, click on </w:t>
      </w:r>
      <w:r w:rsidRPr="00F6102E">
        <w:rPr>
          <w:rFonts w:ascii="Times New Roman" w:hAnsi="Times New Roman" w:cs="Times New Roman"/>
          <w:b/>
          <w:sz w:val="24"/>
          <w:szCs w:val="24"/>
        </w:rPr>
        <w:t>“SUBMIT”</w:t>
      </w:r>
      <w:r w:rsidRPr="00F6102E">
        <w:rPr>
          <w:rFonts w:ascii="Times New Roman" w:hAnsi="Times New Roman" w:cs="Times New Roman"/>
          <w:sz w:val="24"/>
          <w:szCs w:val="24"/>
        </w:rPr>
        <w:t>. You would receive a “THANK YOU” message on the screen. This is a confirmation that your vote has been recorded and also receives a confirmation note on registered email and mobile.</w:t>
      </w:r>
    </w:p>
    <w:p w:rsidR="003A778E" w:rsidRPr="00F6102E" w:rsidRDefault="003A778E" w:rsidP="00D87A72">
      <w:pPr>
        <w:shd w:val="clear" w:color="auto" w:fill="FFFFFF"/>
        <w:spacing w:after="0"/>
        <w:jc w:val="both"/>
        <w:rPr>
          <w:rFonts w:ascii="Times New Roman" w:hAnsi="Times New Roman" w:cs="Times New Roman"/>
          <w:sz w:val="24"/>
          <w:szCs w:val="24"/>
        </w:rPr>
      </w:pPr>
    </w:p>
    <w:p w:rsidR="000B0651" w:rsidRDefault="003A778E" w:rsidP="00E9747B">
      <w:pPr>
        <w:shd w:val="clear" w:color="auto" w:fill="FFFFFF"/>
        <w:spacing w:after="0"/>
        <w:jc w:val="both"/>
        <w:rPr>
          <w:rFonts w:ascii="Times New Roman" w:hAnsi="Times New Roman" w:cs="Times New Roman"/>
          <w:sz w:val="24"/>
          <w:szCs w:val="24"/>
        </w:rPr>
      </w:pPr>
      <w:r>
        <w:rPr>
          <w:rFonts w:ascii="Times New Roman" w:hAnsi="Times New Roman" w:cs="Times New Roman"/>
          <w:b/>
          <w:sz w:val="24"/>
          <w:szCs w:val="24"/>
        </w:rPr>
        <w:t>CONTACT US: In case you have any queries or issues regarding e-voting, write an email to cirp.qa@example.test.</w:t>
      </w:r>
    </w:p>
    <w:p w:rsidR="00DB3D62" w:rsidRPr="00A14BF3" w:rsidRDefault="00E37070" w:rsidP="00D27C2C">
      <w:pPr>
        <w:pStyle w:val="Heading1"/>
        <w:spacing w:line="360" w:lineRule="auto"/>
        <w:ind w:left="562"/>
        <w:jc w:val="center"/>
        <w:rPr>
          <w:rFonts w:ascii="Times New Roman" w:hAnsi="Times New Roman" w:cs="Times New Roman"/>
          <w:sz w:val="24"/>
          <w:szCs w:val="24"/>
        </w:rPr>
      </w:pPr>
      <w:r>
        <w:rPr>
          <w:rFonts w:ascii="Times New Roman" w:hAnsi="Times New Roman" w:cs="Times New Roman"/>
          <w:sz w:val="24"/>
          <w:szCs w:val="24"/>
        </w:rPr>
        <w:br w:type="page"/>
      </w:r>
      <w:bookmarkStart w:id="7" w:name="_Toc106891934"/>
      <w:r w:rsidR="00DB3D62" w:rsidRPr="00A14BF3">
        <w:rPr>
          <w:rFonts w:ascii="Times New Roman" w:hAnsi="Times New Roman" w:cs="Times New Roman"/>
          <w:color w:val="17365D" w:themeColor="text2" w:themeShade="BF"/>
          <w:sz w:val="28"/>
          <w:szCs w:val="28"/>
          <w:u w:val="single"/>
        </w:rPr>
        <w:lastRenderedPageBreak/>
        <w:t>Notes to Agenda</w:t>
      </w:r>
      <w:bookmarkEnd w:id="7"/>
    </w:p>
    <w:p w:rsidR="001A1ADB" w:rsidRPr="00A14BF3" w:rsidRDefault="001A1ADB" w:rsidP="001A1ADB">
      <w:pPr>
        <w:pStyle w:val="ListParagraph"/>
        <w:widowControl w:val="0"/>
        <w:numPr>
          <w:ilvl w:val="0"/>
          <w:numId w:val="39"/>
        </w:numPr>
        <w:tabs>
          <w:tab w:val="left" w:pos="673"/>
        </w:tabs>
        <w:autoSpaceDE w:val="0"/>
        <w:autoSpaceDN w:val="0"/>
        <w:spacing w:before="1" w:after="0"/>
        <w:ind w:right="207"/>
        <w:contextualSpacing w:val="0"/>
        <w:jc w:val="both"/>
        <w:rPr>
          <w:rFonts w:ascii="Times New Roman" w:hAnsi="Times New Roman" w:cs="Times New Roman"/>
          <w:sz w:val="24"/>
        </w:rPr>
      </w:pPr>
      <w:r>
        <w:rPr>
          <w:rFonts w:ascii="Times New Roman" w:hAnsi="Times New Roman" w:cs="Times New Roman"/>
          <w:sz w:val="24"/>
        </w:rPr>
        <w:t>As per provisions of Regulation 13(2) of The Insolvency and Bankruptcy Board of India (Insolvency Resolution Process for Corporate Persons) Regulations 2016, (“CIRP Regulations”), the list of creditors is available for inspection at the project specific office of the Interim Resolution Professional, i.e. the registered office address recorded in the case workspace</w:t>
      </w:r>
    </w:p>
    <w:p w:rsidR="001A1ADB" w:rsidRPr="00A14BF3" w:rsidRDefault="001A1ADB" w:rsidP="001A1ADB">
      <w:pPr>
        <w:pStyle w:val="BodyText"/>
        <w:spacing w:before="11"/>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6"/>
        <w:contextualSpacing w:val="0"/>
        <w:jc w:val="both"/>
        <w:rPr>
          <w:rFonts w:ascii="Times New Roman" w:hAnsi="Times New Roman" w:cs="Times New Roman"/>
          <w:sz w:val="24"/>
        </w:rPr>
      </w:pPr>
      <w:r w:rsidRPr="00A14BF3">
        <w:rPr>
          <w:rFonts w:ascii="Times New Roman" w:hAnsi="Times New Roman" w:cs="Times New Roman"/>
          <w:sz w:val="24"/>
        </w:rPr>
        <w:t>As per section 5 (27) of Insolvency and Bankruptcy Code, 2016 (“</w:t>
      </w:r>
      <w:r w:rsidRPr="00A14BF3">
        <w:rPr>
          <w:rFonts w:ascii="Times New Roman" w:hAnsi="Times New Roman" w:cs="Times New Roman"/>
          <w:b/>
          <w:sz w:val="24"/>
        </w:rPr>
        <w:t>Code</w:t>
      </w:r>
      <w:r w:rsidRPr="00A14BF3">
        <w:rPr>
          <w:rFonts w:ascii="Times New Roman" w:hAnsi="Times New Roman" w:cs="Times New Roman"/>
          <w:sz w:val="24"/>
        </w:rPr>
        <w:t>”), 2016 "resolution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for the purposes of this Part (i.e. Part II), means an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appointed to conduct the corporate insolvency resolution process and includes an interim</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8"/>
          <w:sz w:val="24"/>
        </w:rPr>
        <w:t xml:space="preserve"> </w:t>
      </w:r>
      <w:r w:rsidRPr="00A14BF3">
        <w:rPr>
          <w:rFonts w:ascii="Times New Roman" w:hAnsi="Times New Roman" w:cs="Times New Roman"/>
          <w:sz w:val="24"/>
        </w:rPr>
        <w:t>professional.</w:t>
      </w:r>
    </w:p>
    <w:p w:rsidR="001A1ADB" w:rsidRPr="00A14BF3" w:rsidRDefault="001A1ADB" w:rsidP="001A1ADB">
      <w:pPr>
        <w:pStyle w:val="BodyText"/>
        <w:spacing w:before="9"/>
        <w:rPr>
          <w:rFonts w:ascii="Times New Roman" w:hAnsi="Times New Roman" w:cs="Times New Roman"/>
          <w:sz w:val="23"/>
        </w:rPr>
      </w:pPr>
    </w:p>
    <w:p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21(2) of the CIRP Regulations, a Participant may attend the</w:t>
      </w:r>
      <w:r w:rsidR="00EF0F86" w:rsidRPr="00A14BF3">
        <w:rPr>
          <w:rFonts w:ascii="Times New Roman" w:hAnsi="Times New Roman" w:cs="Times New Roman"/>
          <w:sz w:val="24"/>
        </w:rPr>
        <w:t xml:space="preserve"> </w:t>
      </w:r>
      <w:r w:rsidRPr="00A14BF3">
        <w:rPr>
          <w:rFonts w:ascii="Times New Roman" w:hAnsi="Times New Roman" w:cs="Times New Roman"/>
          <w:sz w:val="24"/>
        </w:rPr>
        <w:t>Meeting either</w:t>
      </w:r>
      <w:r w:rsidRPr="00A14BF3">
        <w:rPr>
          <w:rFonts w:ascii="Times New Roman" w:hAnsi="Times New Roman" w:cs="Times New Roman"/>
          <w:spacing w:val="1"/>
          <w:sz w:val="24"/>
        </w:rPr>
        <w:t xml:space="preserve"> </w:t>
      </w:r>
      <w:r w:rsidRPr="00A14BF3">
        <w:rPr>
          <w:rFonts w:ascii="Times New Roman" w:hAnsi="Times New Roman" w:cs="Times New Roman"/>
          <w:sz w:val="24"/>
        </w:rPr>
        <w:t>in</w:t>
      </w:r>
      <w:r w:rsidRPr="00A14BF3">
        <w:rPr>
          <w:rFonts w:ascii="Times New Roman" w:hAnsi="Times New Roman" w:cs="Times New Roman"/>
          <w:spacing w:val="1"/>
          <w:sz w:val="24"/>
        </w:rPr>
        <w:t xml:space="preserve"> </w:t>
      </w:r>
      <w:r w:rsidRPr="00A14BF3">
        <w:rPr>
          <w:rFonts w:ascii="Times New Roman" w:hAnsi="Times New Roman" w:cs="Times New Roman"/>
          <w:sz w:val="24"/>
        </w:rPr>
        <w:t>person</w:t>
      </w:r>
      <w:r w:rsidRPr="00A14BF3">
        <w:rPr>
          <w:rFonts w:ascii="Times New Roman" w:hAnsi="Times New Roman" w:cs="Times New Roman"/>
          <w:spacing w:val="1"/>
          <w:sz w:val="24"/>
        </w:rPr>
        <w:t xml:space="preserve"> </w:t>
      </w:r>
      <w:r w:rsidRPr="00A14BF3">
        <w:rPr>
          <w:rFonts w:ascii="Times New Roman" w:hAnsi="Times New Roman" w:cs="Times New Roman"/>
          <w:sz w:val="24"/>
        </w:rPr>
        <w:t>or</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Participant</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 shall inform the signatory of the</w:t>
      </w:r>
      <w:r w:rsidRPr="00A14BF3">
        <w:rPr>
          <w:rFonts w:ascii="Times New Roman" w:hAnsi="Times New Roman" w:cs="Times New Roman"/>
          <w:spacing w:val="1"/>
          <w:sz w:val="24"/>
        </w:rPr>
        <w:t xml:space="preserve"> </w:t>
      </w:r>
      <w:r w:rsidRPr="00A14BF3">
        <w:rPr>
          <w:rFonts w:ascii="Times New Roman" w:hAnsi="Times New Roman" w:cs="Times New Roman"/>
          <w:sz w:val="24"/>
        </w:rPr>
        <w:t>Notice, at least 24 hours in</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advance,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identity</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proofErr w:type="spellStart"/>
      <w:r w:rsidRPr="00A14BF3">
        <w:rPr>
          <w:rFonts w:ascii="Times New Roman" w:hAnsi="Times New Roman" w:cs="Times New Roman"/>
          <w:spacing w:val="-1"/>
          <w:sz w:val="24"/>
        </w:rPr>
        <w:t>Authorised</w:t>
      </w:r>
      <w:proofErr w:type="spellEnd"/>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who</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11"/>
          <w:sz w:val="24"/>
        </w:rPr>
        <w:t xml:space="preserve"> </w:t>
      </w:r>
      <w:r w:rsidRPr="00A14BF3">
        <w:rPr>
          <w:rFonts w:ascii="Times New Roman" w:hAnsi="Times New Roman" w:cs="Times New Roman"/>
          <w:sz w:val="24"/>
        </w:rPr>
        <w:t>attend</w:t>
      </w:r>
      <w:r w:rsidRPr="00A14BF3">
        <w:rPr>
          <w:rFonts w:ascii="Times New Roman" w:hAnsi="Times New Roman" w:cs="Times New Roman"/>
          <w:spacing w:val="-1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vote</w:t>
      </w:r>
      <w:r w:rsidRPr="00A14BF3">
        <w:rPr>
          <w:rFonts w:ascii="Times New Roman" w:hAnsi="Times New Roman" w:cs="Times New Roman"/>
          <w:spacing w:val="-11"/>
          <w:sz w:val="24"/>
        </w:rPr>
        <w:t xml:space="preserve"> </w:t>
      </w:r>
      <w:r w:rsidRPr="00A14BF3">
        <w:rPr>
          <w:rFonts w:ascii="Times New Roman" w:hAnsi="Times New Roman" w:cs="Times New Roman"/>
          <w:sz w:val="24"/>
        </w:rPr>
        <w:t>at</w:t>
      </w:r>
      <w:r w:rsidRPr="00A14BF3">
        <w:rPr>
          <w:rFonts w:ascii="Times New Roman" w:hAnsi="Times New Roman" w:cs="Times New Roman"/>
          <w:spacing w:val="-11"/>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on</w:t>
      </w:r>
      <w:r w:rsidRPr="00A14BF3">
        <w:rPr>
          <w:rFonts w:ascii="Times New Roman" w:hAnsi="Times New Roman" w:cs="Times New Roman"/>
          <w:spacing w:val="1"/>
          <w:sz w:val="24"/>
        </w:rPr>
        <w:t xml:space="preserve"> </w:t>
      </w:r>
      <w:r w:rsidRPr="00A14BF3">
        <w:rPr>
          <w:rFonts w:ascii="Times New Roman" w:hAnsi="Times New Roman" w:cs="Times New Roman"/>
          <w:sz w:val="24"/>
        </w:rPr>
        <w:t>its</w:t>
      </w:r>
      <w:r w:rsidRPr="00A14BF3">
        <w:rPr>
          <w:rFonts w:ascii="Times New Roman" w:hAnsi="Times New Roman" w:cs="Times New Roman"/>
          <w:spacing w:val="1"/>
          <w:sz w:val="24"/>
        </w:rPr>
        <w:t xml:space="preserve"> </w:t>
      </w:r>
      <w:r w:rsidRPr="00A14BF3">
        <w:rPr>
          <w:rFonts w:ascii="Times New Roman" w:hAnsi="Times New Roman" w:cs="Times New Roman"/>
          <w:sz w:val="24"/>
        </w:rPr>
        <w:t>behalf.</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r w:rsidRPr="00A14BF3">
        <w:rPr>
          <w:rFonts w:ascii="Times New Roman" w:hAnsi="Times New Roman" w:cs="Times New Roman"/>
          <w:sz w:val="24"/>
        </w:rPr>
        <w:t>indicative</w:t>
      </w:r>
      <w:r w:rsidRPr="00A14BF3">
        <w:rPr>
          <w:rFonts w:ascii="Times New Roman" w:hAnsi="Times New Roman" w:cs="Times New Roman"/>
          <w:spacing w:val="1"/>
          <w:sz w:val="24"/>
        </w:rPr>
        <w:t xml:space="preserve"> </w:t>
      </w:r>
      <w:r w:rsidRPr="00A14BF3">
        <w:rPr>
          <w:rFonts w:ascii="Times New Roman" w:hAnsi="Times New Roman" w:cs="Times New Roman"/>
          <w:sz w:val="24"/>
        </w:rPr>
        <w:t>format</w:t>
      </w:r>
      <w:r w:rsidRPr="00A14BF3">
        <w:rPr>
          <w:rFonts w:ascii="Times New Roman" w:hAnsi="Times New Roman" w:cs="Times New Roman"/>
          <w:spacing w:val="1"/>
          <w:sz w:val="24"/>
        </w:rPr>
        <w:t xml:space="preserve"> </w:t>
      </w:r>
      <w:r w:rsidRPr="00A14BF3">
        <w:rPr>
          <w:rFonts w:ascii="Times New Roman" w:hAnsi="Times New Roman" w:cs="Times New Roman"/>
          <w:sz w:val="24"/>
        </w:rPr>
        <w:t>for</w:t>
      </w:r>
      <w:r w:rsidRPr="00A14BF3">
        <w:rPr>
          <w:rFonts w:ascii="Times New Roman" w:hAnsi="Times New Roman" w:cs="Times New Roman"/>
          <w:spacing w:val="1"/>
          <w:sz w:val="24"/>
        </w:rPr>
        <w:t xml:space="preserve"> </w:t>
      </w:r>
      <w:r w:rsidRPr="00A14BF3">
        <w:rPr>
          <w:rFonts w:ascii="Times New Roman" w:hAnsi="Times New Roman" w:cs="Times New Roman"/>
          <w:sz w:val="24"/>
        </w:rPr>
        <w:t>intimation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 xml:space="preserve">representative for the aforesaid purpose is attached as </w:t>
      </w:r>
      <w:r w:rsidRPr="00A14BF3">
        <w:rPr>
          <w:rFonts w:ascii="Times New Roman" w:hAnsi="Times New Roman" w:cs="Times New Roman"/>
          <w:b/>
          <w:sz w:val="24"/>
        </w:rPr>
        <w:t xml:space="preserve">"Annexure A" </w:t>
      </w:r>
      <w:r w:rsidRPr="00A14BF3">
        <w:rPr>
          <w:rFonts w:ascii="Times New Roman" w:hAnsi="Times New Roman" w:cs="Times New Roman"/>
          <w:sz w:val="24"/>
        </w:rPr>
        <w:t>to this notice. The</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2"/>
          <w:sz w:val="24"/>
        </w:rPr>
        <w:t xml:space="preserve"> </w:t>
      </w:r>
      <w:r w:rsidRPr="00A14BF3">
        <w:rPr>
          <w:rFonts w:ascii="Times New Roman" w:hAnsi="Times New Roman" w:cs="Times New Roman"/>
          <w:sz w:val="24"/>
        </w:rPr>
        <w:t>requested</w:t>
      </w:r>
      <w:r w:rsidRPr="00A14BF3">
        <w:rPr>
          <w:rFonts w:ascii="Times New Roman" w:hAnsi="Times New Roman" w:cs="Times New Roman"/>
          <w:spacing w:val="-5"/>
          <w:sz w:val="24"/>
        </w:rPr>
        <w:t xml:space="preserve"> </w:t>
      </w:r>
      <w:r w:rsidRPr="00A14BF3">
        <w:rPr>
          <w:rFonts w:ascii="Times New Roman" w:hAnsi="Times New Roman" w:cs="Times New Roman"/>
          <w:sz w:val="24"/>
        </w:rPr>
        <w:t>to</w:t>
      </w:r>
      <w:r w:rsidRPr="00A14BF3">
        <w:rPr>
          <w:rFonts w:ascii="Times New Roman" w:hAnsi="Times New Roman" w:cs="Times New Roman"/>
          <w:spacing w:val="-2"/>
          <w:sz w:val="24"/>
        </w:rPr>
        <w:t xml:space="preserve"> </w:t>
      </w:r>
      <w:r w:rsidRPr="00A14BF3">
        <w:rPr>
          <w:rFonts w:ascii="Times New Roman" w:hAnsi="Times New Roman" w:cs="Times New Roman"/>
          <w:sz w:val="24"/>
        </w:rPr>
        <w:t>carry</w:t>
      </w:r>
      <w:r w:rsidRPr="00A14BF3">
        <w:rPr>
          <w:rFonts w:ascii="Times New Roman" w:hAnsi="Times New Roman" w:cs="Times New Roman"/>
          <w:spacing w:val="-3"/>
          <w:sz w:val="24"/>
        </w:rPr>
        <w:t xml:space="preserve"> </w:t>
      </w:r>
      <w:r w:rsidRPr="00A14BF3">
        <w:rPr>
          <w:rFonts w:ascii="Times New Roman" w:hAnsi="Times New Roman" w:cs="Times New Roman"/>
          <w:sz w:val="24"/>
        </w:rPr>
        <w:t>an</w:t>
      </w:r>
      <w:r w:rsidRPr="00A14BF3">
        <w:rPr>
          <w:rFonts w:ascii="Times New Roman" w:hAnsi="Times New Roman" w:cs="Times New Roman"/>
          <w:spacing w:val="-2"/>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2"/>
          <w:sz w:val="24"/>
        </w:rPr>
        <w:t xml:space="preserve"> </w:t>
      </w:r>
      <w:r w:rsidRPr="00A14BF3">
        <w:rPr>
          <w:rFonts w:ascii="Times New Roman" w:hAnsi="Times New Roman" w:cs="Times New Roman"/>
          <w:sz w:val="24"/>
        </w:rPr>
        <w:t>Card</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2"/>
          <w:sz w:val="24"/>
        </w:rPr>
        <w:t xml:space="preserve"> </w:t>
      </w:r>
      <w:r w:rsidRPr="00A14BF3">
        <w:rPr>
          <w:rFonts w:ascii="Times New Roman" w:hAnsi="Times New Roman" w:cs="Times New Roman"/>
          <w:sz w:val="24"/>
        </w:rPr>
        <w:t>his/her</w:t>
      </w:r>
      <w:r w:rsidRPr="00A14BF3">
        <w:rPr>
          <w:rFonts w:ascii="Times New Roman" w:hAnsi="Times New Roman" w:cs="Times New Roman"/>
          <w:spacing w:val="-3"/>
          <w:sz w:val="24"/>
        </w:rPr>
        <w:t xml:space="preserve"> </w:t>
      </w:r>
      <w:r w:rsidRPr="00A14BF3">
        <w:rPr>
          <w:rFonts w:ascii="Times New Roman" w:hAnsi="Times New Roman" w:cs="Times New Roman"/>
          <w:sz w:val="24"/>
        </w:rPr>
        <w:t>identification.</w:t>
      </w:r>
    </w:p>
    <w:p w:rsidR="001A1ADB" w:rsidRPr="00A14BF3" w:rsidRDefault="001A1ADB" w:rsidP="001A1ADB">
      <w:pPr>
        <w:pStyle w:val="BodyText"/>
        <w:spacing w:before="5"/>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5"/>
        <w:contextualSpacing w:val="0"/>
        <w:jc w:val="both"/>
        <w:rPr>
          <w:rFonts w:ascii="Times New Roman" w:hAnsi="Times New Roman" w:cs="Times New Roman"/>
          <w:sz w:val="24"/>
        </w:rPr>
      </w:pPr>
      <w:r w:rsidRPr="00A14BF3">
        <w:rPr>
          <w:rFonts w:ascii="Times New Roman" w:hAnsi="Times New Roman" w:cs="Times New Roman"/>
          <w:sz w:val="24"/>
        </w:rPr>
        <w:t>As</w:t>
      </w:r>
      <w:r w:rsidRPr="00A14BF3">
        <w:rPr>
          <w:rFonts w:ascii="Times New Roman" w:hAnsi="Times New Roman" w:cs="Times New Roman"/>
          <w:spacing w:val="-7"/>
          <w:sz w:val="24"/>
        </w:rPr>
        <w:t xml:space="preserve"> </w:t>
      </w:r>
      <w:r w:rsidRPr="00A14BF3">
        <w:rPr>
          <w:rFonts w:ascii="Times New Roman" w:hAnsi="Times New Roman" w:cs="Times New Roman"/>
          <w:sz w:val="24"/>
        </w:rPr>
        <w:t>per</w:t>
      </w:r>
      <w:r w:rsidRPr="00A14BF3">
        <w:rPr>
          <w:rFonts w:ascii="Times New Roman" w:hAnsi="Times New Roman" w:cs="Times New Roman"/>
          <w:spacing w:val="-8"/>
          <w:sz w:val="24"/>
        </w:rPr>
        <w:t xml:space="preserve"> </w:t>
      </w:r>
      <w:r w:rsidRPr="00A14BF3">
        <w:rPr>
          <w:rFonts w:ascii="Times New Roman" w:hAnsi="Times New Roman" w:cs="Times New Roman"/>
          <w:sz w:val="24"/>
        </w:rPr>
        <w:t>provisions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24(5)</w:t>
      </w:r>
      <w:r w:rsidRPr="00A14BF3">
        <w:rPr>
          <w:rFonts w:ascii="Times New Roman" w:hAnsi="Times New Roman" w:cs="Times New Roman"/>
          <w:spacing w:val="-6"/>
          <w:sz w:val="24"/>
        </w:rPr>
        <w:t xml:space="preserve"> </w:t>
      </w:r>
      <w:r w:rsidRPr="00A14BF3">
        <w:rPr>
          <w:rFonts w:ascii="Times New Roman" w:hAnsi="Times New Roman" w:cs="Times New Roman"/>
          <w:sz w:val="24"/>
        </w:rPr>
        <w:t>Subject</w:t>
      </w:r>
      <w:r w:rsidRPr="00A14BF3">
        <w:rPr>
          <w:rFonts w:ascii="Times New Roman" w:hAnsi="Times New Roman" w:cs="Times New Roman"/>
          <w:spacing w:val="-6"/>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sub-sections</w:t>
      </w:r>
      <w:r w:rsidRPr="00A14BF3">
        <w:rPr>
          <w:rFonts w:ascii="Times New Roman" w:hAnsi="Times New Roman" w:cs="Times New Roman"/>
          <w:spacing w:val="-7"/>
          <w:sz w:val="24"/>
        </w:rPr>
        <w:t xml:space="preserve"> </w:t>
      </w:r>
      <w:r w:rsidRPr="00A14BF3">
        <w:rPr>
          <w:rFonts w:ascii="Times New Roman" w:hAnsi="Times New Roman" w:cs="Times New Roman"/>
          <w:sz w:val="24"/>
        </w:rPr>
        <w:t>(6),</w:t>
      </w:r>
      <w:r w:rsidRPr="00A14BF3">
        <w:rPr>
          <w:rFonts w:ascii="Times New Roman" w:hAnsi="Times New Roman" w:cs="Times New Roman"/>
          <w:spacing w:val="-6"/>
          <w:sz w:val="24"/>
        </w:rPr>
        <w:t xml:space="preserve"> </w:t>
      </w:r>
      <w:r w:rsidRPr="00A14BF3">
        <w:rPr>
          <w:rFonts w:ascii="Times New Roman" w:hAnsi="Times New Roman" w:cs="Times New Roman"/>
          <w:sz w:val="24"/>
        </w:rPr>
        <w:t>(6A)</w:t>
      </w:r>
      <w:r w:rsidRPr="00A14BF3">
        <w:rPr>
          <w:rFonts w:ascii="Times New Roman" w:hAnsi="Times New Roman" w:cs="Times New Roman"/>
          <w:spacing w:val="-8"/>
          <w:sz w:val="24"/>
        </w:rPr>
        <w:t xml:space="preserve"> </w:t>
      </w:r>
      <w:r w:rsidRPr="00A14BF3">
        <w:rPr>
          <w:rFonts w:ascii="Times New Roman" w:hAnsi="Times New Roman" w:cs="Times New Roman"/>
          <w:sz w:val="24"/>
        </w:rPr>
        <w:t>and</w:t>
      </w:r>
      <w:r w:rsidRPr="00A14BF3">
        <w:rPr>
          <w:rFonts w:ascii="Times New Roman" w:hAnsi="Times New Roman" w:cs="Times New Roman"/>
          <w:spacing w:val="-8"/>
          <w:sz w:val="24"/>
        </w:rPr>
        <w:t xml:space="preserve"> </w:t>
      </w:r>
      <w:r w:rsidRPr="00A14BF3">
        <w:rPr>
          <w:rFonts w:ascii="Times New Roman" w:hAnsi="Times New Roman" w:cs="Times New Roman"/>
          <w:sz w:val="24"/>
        </w:rPr>
        <w:t>(6B)</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7"/>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21,</w:t>
      </w:r>
      <w:r w:rsidRPr="00A14BF3">
        <w:rPr>
          <w:rFonts w:ascii="Times New Roman" w:hAnsi="Times New Roman" w:cs="Times New Roman"/>
          <w:spacing w:val="-5"/>
          <w:sz w:val="24"/>
        </w:rPr>
        <w:t xml:space="preserve"> </w:t>
      </w:r>
      <w:r w:rsidRPr="00A14BF3">
        <w:rPr>
          <w:rFonts w:ascii="Times New Roman" w:hAnsi="Times New Roman" w:cs="Times New Roman"/>
          <w:sz w:val="24"/>
        </w:rPr>
        <w:t>any</w:t>
      </w:r>
      <w:r w:rsidRPr="00A14BF3">
        <w:rPr>
          <w:rFonts w:ascii="Times New Roman" w:hAnsi="Times New Roman" w:cs="Times New Roman"/>
          <w:spacing w:val="-51"/>
          <w:sz w:val="24"/>
        </w:rPr>
        <w:t xml:space="preserve"> </w:t>
      </w:r>
      <w:r w:rsidRPr="00A14BF3">
        <w:rPr>
          <w:rFonts w:ascii="Times New Roman" w:hAnsi="Times New Roman" w:cs="Times New Roman"/>
          <w:sz w:val="24"/>
        </w:rPr>
        <w:t>creditor</w:t>
      </w:r>
      <w:r w:rsidRPr="00A14BF3">
        <w:rPr>
          <w:rFonts w:ascii="Times New Roman" w:hAnsi="Times New Roman" w:cs="Times New Roman"/>
          <w:spacing w:val="1"/>
          <w:sz w:val="24"/>
        </w:rPr>
        <w:t xml:space="preserve"> </w:t>
      </w:r>
      <w:r w:rsidRPr="00A14BF3">
        <w:rPr>
          <w:rFonts w:ascii="Times New Roman" w:hAnsi="Times New Roman" w:cs="Times New Roman"/>
          <w:sz w:val="24"/>
        </w:rPr>
        <w:t>who</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member</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
          <w:sz w:val="24"/>
        </w:rPr>
        <w:t xml:space="preserve"> </w:t>
      </w:r>
      <w:r w:rsidRPr="00A14BF3">
        <w:rPr>
          <w:rFonts w:ascii="Times New Roman" w:hAnsi="Times New Roman" w:cs="Times New Roman"/>
          <w:sz w:val="24"/>
        </w:rPr>
        <w:t>may</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 an</w:t>
      </w:r>
      <w:r w:rsidRPr="00A14BF3">
        <w:rPr>
          <w:rFonts w:ascii="Times New Roman" w:hAnsi="Times New Roman" w:cs="Times New Roman"/>
          <w:spacing w:val="1"/>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other than the resolution professional to represent such creditor in a meeting of</w:t>
      </w:r>
      <w:r w:rsidRPr="00A14BF3">
        <w:rPr>
          <w:rFonts w:ascii="Times New Roman" w:hAnsi="Times New Roman" w:cs="Times New Roman"/>
          <w:spacing w:val="-50"/>
          <w:sz w:val="24"/>
        </w:rPr>
        <w:t xml:space="preserve"> </w:t>
      </w:r>
      <w:r w:rsidRPr="00A14BF3">
        <w:rPr>
          <w:rFonts w:ascii="Times New Roman" w:hAnsi="Times New Roman" w:cs="Times New Roman"/>
          <w:sz w:val="24"/>
        </w:rPr>
        <w:t>the committee of creditors: Provided that the fees payable to</w:t>
      </w:r>
      <w:r w:rsidR="00EF0F86" w:rsidRPr="00A14BF3">
        <w:rPr>
          <w:rFonts w:ascii="Times New Roman" w:hAnsi="Times New Roman" w:cs="Times New Roman"/>
          <w:sz w:val="24"/>
        </w:rPr>
        <w:t xml:space="preserve"> </w:t>
      </w:r>
      <w:r w:rsidRPr="00A14BF3">
        <w:rPr>
          <w:rFonts w:ascii="Times New Roman" w:hAnsi="Times New Roman" w:cs="Times New Roman"/>
          <w:sz w:val="24"/>
        </w:rPr>
        <w:t>such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representing</w:t>
      </w:r>
      <w:r w:rsidRPr="00A14BF3">
        <w:rPr>
          <w:rFonts w:ascii="Times New Roman" w:hAnsi="Times New Roman" w:cs="Times New Roman"/>
          <w:spacing w:val="-3"/>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individual</w:t>
      </w:r>
      <w:r w:rsidRPr="00A14BF3">
        <w:rPr>
          <w:rFonts w:ascii="Times New Roman" w:hAnsi="Times New Roman" w:cs="Times New Roman"/>
          <w:spacing w:val="-2"/>
          <w:sz w:val="24"/>
        </w:rPr>
        <w:t xml:space="preserve"> </w:t>
      </w:r>
      <w:r w:rsidRPr="00A14BF3">
        <w:rPr>
          <w:rFonts w:ascii="Times New Roman" w:hAnsi="Times New Roman" w:cs="Times New Roman"/>
          <w:sz w:val="24"/>
        </w:rPr>
        <w:t>creditor will be</w:t>
      </w:r>
      <w:r w:rsidRPr="00A14BF3">
        <w:rPr>
          <w:rFonts w:ascii="Times New Roman" w:hAnsi="Times New Roman" w:cs="Times New Roman"/>
          <w:spacing w:val="-1"/>
          <w:sz w:val="24"/>
        </w:rPr>
        <w:t xml:space="preserve"> </w:t>
      </w:r>
      <w:r w:rsidRPr="00A14BF3">
        <w:rPr>
          <w:rFonts w:ascii="Times New Roman" w:hAnsi="Times New Roman" w:cs="Times New Roman"/>
          <w:sz w:val="24"/>
        </w:rPr>
        <w:t>borne by</w:t>
      </w:r>
      <w:r w:rsidRPr="00A14BF3">
        <w:rPr>
          <w:rFonts w:ascii="Times New Roman" w:hAnsi="Times New Roman" w:cs="Times New Roman"/>
          <w:spacing w:val="1"/>
          <w:sz w:val="24"/>
        </w:rPr>
        <w:t xml:space="preserve"> </w:t>
      </w:r>
      <w:r w:rsidRPr="00A14BF3">
        <w:rPr>
          <w:rFonts w:ascii="Times New Roman" w:hAnsi="Times New Roman" w:cs="Times New Roman"/>
          <w:sz w:val="24"/>
        </w:rPr>
        <w:t>such</w:t>
      </w:r>
      <w:r w:rsidRPr="00A14BF3">
        <w:rPr>
          <w:rFonts w:ascii="Times New Roman" w:hAnsi="Times New Roman" w:cs="Times New Roman"/>
          <w:spacing w:val="-4"/>
          <w:sz w:val="24"/>
        </w:rPr>
        <w:t xml:space="preserve"> </w:t>
      </w:r>
      <w:r w:rsidRPr="00A14BF3">
        <w:rPr>
          <w:rFonts w:ascii="Times New Roman" w:hAnsi="Times New Roman" w:cs="Times New Roman"/>
          <w:sz w:val="24"/>
        </w:rPr>
        <w:t>creditor.</w:t>
      </w:r>
    </w:p>
    <w:p w:rsidR="001A1ADB" w:rsidRPr="00A14BF3" w:rsidRDefault="001A1ADB" w:rsidP="001A1ADB">
      <w:pPr>
        <w:pStyle w:val="BodyText"/>
        <w:spacing w:before="11"/>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Section 24 of the Code, a participant being a</w:t>
      </w:r>
      <w:r w:rsidR="0074595D">
        <w:rPr>
          <w:rFonts w:ascii="Times New Roman" w:hAnsi="Times New Roman" w:cs="Times New Roman"/>
          <w:sz w:val="24"/>
        </w:rPr>
        <w:t xml:space="preserve"> member of committee of creditors</w:t>
      </w:r>
      <w:r w:rsidRPr="00A14BF3">
        <w:rPr>
          <w:rFonts w:ascii="Times New Roman" w:hAnsi="Times New Roman" w:cs="Times New Roman"/>
          <w:sz w:val="24"/>
        </w:rPr>
        <w:t xml:space="preserve"> shall only</w:t>
      </w:r>
      <w:r w:rsidRPr="00A14BF3">
        <w:rPr>
          <w:rFonts w:ascii="Times New Roman" w:hAnsi="Times New Roman" w:cs="Times New Roman"/>
          <w:spacing w:val="-50"/>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entitled</w:t>
      </w:r>
      <w:r w:rsidRPr="00A14BF3">
        <w:rPr>
          <w:rFonts w:ascii="Times New Roman" w:hAnsi="Times New Roman" w:cs="Times New Roman"/>
          <w:spacing w:val="-14"/>
          <w:sz w:val="24"/>
        </w:rPr>
        <w:t xml:space="preserve"> </w:t>
      </w:r>
      <w:r w:rsidRPr="00A14BF3">
        <w:rPr>
          <w:rFonts w:ascii="Times New Roman" w:hAnsi="Times New Roman" w:cs="Times New Roman"/>
          <w:spacing w:val="-1"/>
          <w:sz w:val="24"/>
        </w:rPr>
        <w:t>to</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vote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at</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pacing w:val="-1"/>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or</w:t>
      </w:r>
      <w:r w:rsidRPr="00A14BF3">
        <w:rPr>
          <w:rFonts w:ascii="Times New Roman" w:hAnsi="Times New Roman" w:cs="Times New Roman"/>
          <w:spacing w:val="-14"/>
          <w:sz w:val="24"/>
        </w:rPr>
        <w:t xml:space="preserve"> </w:t>
      </w:r>
      <w:r w:rsidRPr="00A14BF3">
        <w:rPr>
          <w:rFonts w:ascii="Times New Roman" w:hAnsi="Times New Roman" w:cs="Times New Roman"/>
          <w:sz w:val="24"/>
        </w:rPr>
        <w:t>by</w:t>
      </w:r>
      <w:r w:rsidRPr="00A14BF3">
        <w:rPr>
          <w:rFonts w:ascii="Times New Roman" w:hAnsi="Times New Roman" w:cs="Times New Roman"/>
          <w:spacing w:val="-13"/>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2"/>
          <w:sz w:val="24"/>
        </w:rPr>
        <w:t xml:space="preserve"> </w:t>
      </w:r>
      <w:r w:rsidRPr="00A14BF3">
        <w:rPr>
          <w:rFonts w:ascii="Times New Roman" w:hAnsi="Times New Roman" w:cs="Times New Roman"/>
          <w:sz w:val="24"/>
        </w:rPr>
        <w:t>means.</w:t>
      </w:r>
      <w:r w:rsidRPr="00A14BF3">
        <w:rPr>
          <w:rFonts w:ascii="Times New Roman" w:hAnsi="Times New Roman" w:cs="Times New Roman"/>
          <w:spacing w:val="-12"/>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Directors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00E40B5D" w:rsidRPr="00A14BF3">
        <w:rPr>
          <w:rFonts w:ascii="Times New Roman" w:hAnsi="Times New Roman" w:cs="Times New Roman"/>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2"/>
          <w:sz w:val="24"/>
        </w:rPr>
        <w:t xml:space="preserve"> </w:t>
      </w:r>
      <w:r w:rsidRPr="00A14BF3">
        <w:rPr>
          <w:rFonts w:ascii="Times New Roman" w:hAnsi="Times New Roman" w:cs="Times New Roman"/>
          <w:sz w:val="24"/>
        </w:rPr>
        <w:t>Debtor</w:t>
      </w:r>
      <w:r w:rsidRPr="00A14BF3">
        <w:rPr>
          <w:rFonts w:ascii="Times New Roman" w:hAnsi="Times New Roman" w:cs="Times New Roman"/>
          <w:spacing w:val="-5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representatives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z w:val="24"/>
        </w:rPr>
        <w:t>Operational</w:t>
      </w:r>
      <w:r w:rsidRPr="00A14BF3">
        <w:rPr>
          <w:rFonts w:ascii="Times New Roman" w:hAnsi="Times New Roman" w:cs="Times New Roman"/>
          <w:spacing w:val="-13"/>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1"/>
          <w:sz w:val="24"/>
        </w:rPr>
        <w:t xml:space="preserve"> </w:t>
      </w:r>
      <w:r w:rsidRPr="00A14BF3">
        <w:rPr>
          <w:rFonts w:ascii="Times New Roman" w:hAnsi="Times New Roman" w:cs="Times New Roman"/>
          <w:sz w:val="24"/>
        </w:rPr>
        <w:t>if</w:t>
      </w:r>
      <w:r w:rsidRPr="00A14BF3">
        <w:rPr>
          <w:rFonts w:ascii="Times New Roman" w:hAnsi="Times New Roman" w:cs="Times New Roman"/>
          <w:spacing w:val="-12"/>
          <w:sz w:val="24"/>
        </w:rPr>
        <w:t xml:space="preserve"> </w:t>
      </w: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shall</w:t>
      </w:r>
      <w:r w:rsidRPr="00A14BF3">
        <w:rPr>
          <w:rFonts w:ascii="Times New Roman" w:hAnsi="Times New Roman" w:cs="Times New Roman"/>
          <w:spacing w:val="-12"/>
          <w:sz w:val="24"/>
        </w:rPr>
        <w:t xml:space="preserve"> </w:t>
      </w:r>
      <w:r w:rsidRPr="00A14BF3">
        <w:rPr>
          <w:rFonts w:ascii="Times New Roman" w:hAnsi="Times New Roman" w:cs="Times New Roman"/>
          <w:sz w:val="24"/>
        </w:rPr>
        <w:t>not</w:t>
      </w:r>
      <w:r w:rsidRPr="00A14BF3">
        <w:rPr>
          <w:rFonts w:ascii="Times New Roman" w:hAnsi="Times New Roman" w:cs="Times New Roman"/>
          <w:spacing w:val="-11"/>
          <w:sz w:val="24"/>
        </w:rPr>
        <w:t xml:space="preserve"> </w:t>
      </w:r>
      <w:r w:rsidRPr="00A14BF3">
        <w:rPr>
          <w:rFonts w:ascii="Times New Roman" w:hAnsi="Times New Roman" w:cs="Times New Roman"/>
          <w:sz w:val="24"/>
        </w:rPr>
        <w:t>have</w:t>
      </w:r>
      <w:r w:rsidRPr="00A14BF3">
        <w:rPr>
          <w:rFonts w:ascii="Times New Roman" w:hAnsi="Times New Roman" w:cs="Times New Roman"/>
          <w:spacing w:val="-50"/>
          <w:sz w:val="24"/>
        </w:rPr>
        <w:t xml:space="preserve"> </w:t>
      </w:r>
      <w:r w:rsidRPr="00A14BF3">
        <w:rPr>
          <w:rFonts w:ascii="Times New Roman" w:hAnsi="Times New Roman" w:cs="Times New Roman"/>
          <w:sz w:val="24"/>
        </w:rPr>
        <w:t>any right to vote at the Meeting and shall not form a part of the quorum. A Financial Creditor</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 xml:space="preserve">being a related party of the Corporate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shall</w:t>
      </w:r>
      <w:r w:rsidRPr="00A14BF3">
        <w:rPr>
          <w:rFonts w:ascii="Times New Roman" w:hAnsi="Times New Roman" w:cs="Times New Roman"/>
          <w:spacing w:val="1"/>
          <w:sz w:val="24"/>
        </w:rPr>
        <w:t xml:space="preserve"> </w:t>
      </w:r>
      <w:r w:rsidRPr="00A14BF3">
        <w:rPr>
          <w:rFonts w:ascii="Times New Roman" w:hAnsi="Times New Roman" w:cs="Times New Roman"/>
          <w:sz w:val="24"/>
        </w:rPr>
        <w:t>not</w:t>
      </w:r>
      <w:r w:rsidRPr="00A14BF3">
        <w:rPr>
          <w:rFonts w:ascii="Times New Roman" w:hAnsi="Times New Roman" w:cs="Times New Roman"/>
          <w:spacing w:val="1"/>
          <w:sz w:val="24"/>
        </w:rPr>
        <w:t xml:space="preserve"> </w:t>
      </w:r>
      <w:r w:rsidRPr="00A14BF3">
        <w:rPr>
          <w:rFonts w:ascii="Times New Roman" w:hAnsi="Times New Roman" w:cs="Times New Roman"/>
          <w:sz w:val="24"/>
        </w:rPr>
        <w:t>have</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right</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representation,</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participation</w:t>
      </w:r>
      <w:r w:rsidRPr="00A14BF3">
        <w:rPr>
          <w:rFonts w:ascii="Times New Roman" w:hAnsi="Times New Roman" w:cs="Times New Roman"/>
          <w:spacing w:val="-1"/>
          <w:sz w:val="24"/>
        </w:rPr>
        <w:t xml:space="preserve"> </w:t>
      </w:r>
      <w:r w:rsidRPr="00A14BF3">
        <w:rPr>
          <w:rFonts w:ascii="Times New Roman" w:hAnsi="Times New Roman" w:cs="Times New Roman"/>
          <w:sz w:val="24"/>
        </w:rPr>
        <w:t>or voting</w:t>
      </w:r>
      <w:r w:rsidRPr="00A14BF3">
        <w:rPr>
          <w:rFonts w:ascii="Times New Roman" w:hAnsi="Times New Roman" w:cs="Times New Roman"/>
          <w:spacing w:val="-2"/>
          <w:sz w:val="24"/>
        </w:rPr>
        <w:t xml:space="preserve"> </w:t>
      </w:r>
      <w:r w:rsidRPr="00A14BF3">
        <w:rPr>
          <w:rFonts w:ascii="Times New Roman" w:hAnsi="Times New Roman" w:cs="Times New Roman"/>
          <w:sz w:val="24"/>
        </w:rPr>
        <w:t>in 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rsidR="00E40B5D" w:rsidRPr="00A14BF3" w:rsidRDefault="00E40B5D" w:rsidP="00E40B5D">
      <w:pPr>
        <w:widowControl w:val="0"/>
        <w:tabs>
          <w:tab w:val="left" w:pos="673"/>
        </w:tabs>
        <w:autoSpaceDE w:val="0"/>
        <w:autoSpaceDN w:val="0"/>
        <w:spacing w:after="0"/>
        <w:ind w:right="207"/>
        <w:rPr>
          <w:rFonts w:ascii="Times New Roman" w:hAnsi="Times New Roman" w:cs="Times New Roman"/>
          <w:sz w:val="24"/>
        </w:rPr>
      </w:pPr>
    </w:p>
    <w:p w:rsidR="00E93AE1"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22 (2) of the CIRP Regulations, where a meeting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could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not</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held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for</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want</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8"/>
          <w:sz w:val="24"/>
        </w:rPr>
        <w:t xml:space="preserve"> </w:t>
      </w:r>
      <w:r w:rsidRPr="00A14BF3">
        <w:rPr>
          <w:rFonts w:ascii="Times New Roman" w:hAnsi="Times New Roman" w:cs="Times New Roman"/>
          <w:spacing w:val="-1"/>
          <w:sz w:val="24"/>
        </w:rPr>
        <w:t>quorum,</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unless</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has</w:t>
      </w:r>
      <w:r w:rsidRPr="00A14BF3">
        <w:rPr>
          <w:rFonts w:ascii="Times New Roman" w:hAnsi="Times New Roman" w:cs="Times New Roman"/>
          <w:spacing w:val="-4"/>
          <w:sz w:val="24"/>
        </w:rPr>
        <w:t xml:space="preserve"> </w:t>
      </w:r>
      <w:r w:rsidRPr="00A14BF3">
        <w:rPr>
          <w:rFonts w:ascii="Times New Roman" w:hAnsi="Times New Roman" w:cs="Times New Roman"/>
          <w:sz w:val="24"/>
        </w:rPr>
        <w:t>previously</w:t>
      </w:r>
      <w:r w:rsidRPr="00A14BF3">
        <w:rPr>
          <w:rFonts w:ascii="Times New Roman" w:hAnsi="Times New Roman" w:cs="Times New Roman"/>
          <w:spacing w:val="-20"/>
          <w:sz w:val="24"/>
        </w:rPr>
        <w:t xml:space="preserve"> </w:t>
      </w:r>
      <w:r w:rsidRPr="00A14BF3">
        <w:rPr>
          <w:rFonts w:ascii="Times New Roman" w:hAnsi="Times New Roman" w:cs="Times New Roman"/>
          <w:sz w:val="24"/>
        </w:rPr>
        <w:t>decided</w:t>
      </w:r>
      <w:r w:rsidRPr="00A14BF3">
        <w:rPr>
          <w:rFonts w:ascii="Times New Roman" w:hAnsi="Times New Roman" w:cs="Times New Roman"/>
          <w:spacing w:val="-50"/>
          <w:sz w:val="24"/>
        </w:rPr>
        <w:t xml:space="preserve"> </w:t>
      </w:r>
      <w:r w:rsidRPr="00A14BF3">
        <w:rPr>
          <w:rFonts w:ascii="Times New Roman" w:hAnsi="Times New Roman" w:cs="Times New Roman"/>
          <w:sz w:val="24"/>
        </w:rPr>
        <w:t>otherwise, the meeting shall automatically stand adjourned at the</w:t>
      </w:r>
      <w:r w:rsidR="00E40B5D" w:rsidRPr="00A14BF3">
        <w:rPr>
          <w:rFonts w:ascii="Times New Roman" w:hAnsi="Times New Roman" w:cs="Times New Roman"/>
          <w:sz w:val="24"/>
        </w:rPr>
        <w:t xml:space="preserve"> </w:t>
      </w:r>
      <w:r w:rsidRPr="00A14BF3">
        <w:rPr>
          <w:rFonts w:ascii="Times New Roman" w:hAnsi="Times New Roman" w:cs="Times New Roman"/>
          <w:sz w:val="24"/>
        </w:rPr>
        <w:t>same time and place on the</w:t>
      </w:r>
      <w:r w:rsidRPr="00A14BF3">
        <w:rPr>
          <w:rFonts w:ascii="Times New Roman" w:hAnsi="Times New Roman" w:cs="Times New Roman"/>
          <w:spacing w:val="-50"/>
          <w:sz w:val="24"/>
        </w:rPr>
        <w:t xml:space="preserve"> </w:t>
      </w:r>
      <w:r w:rsidRPr="00A14BF3">
        <w:rPr>
          <w:rFonts w:ascii="Times New Roman" w:hAnsi="Times New Roman" w:cs="Times New Roman"/>
          <w:sz w:val="24"/>
        </w:rPr>
        <w:t>next day. In the event a meeting of the committee is adjourned, the adjourned meeting shall</w:t>
      </w:r>
      <w:r w:rsidRPr="00A14BF3">
        <w:rPr>
          <w:rFonts w:ascii="Times New Roman" w:hAnsi="Times New Roman" w:cs="Times New Roman"/>
          <w:spacing w:val="1"/>
          <w:sz w:val="24"/>
        </w:rPr>
        <w:t xml:space="preserve"> </w:t>
      </w:r>
      <w:r w:rsidRPr="00A14BF3">
        <w:rPr>
          <w:rFonts w:ascii="Times New Roman" w:hAnsi="Times New Roman" w:cs="Times New Roman"/>
          <w:sz w:val="24"/>
        </w:rPr>
        <w:t>be</w:t>
      </w:r>
      <w:r w:rsidRPr="00A14BF3">
        <w:rPr>
          <w:rFonts w:ascii="Times New Roman" w:hAnsi="Times New Roman" w:cs="Times New Roman"/>
          <w:spacing w:val="-1"/>
          <w:sz w:val="24"/>
        </w:rPr>
        <w:t xml:space="preserve"> </w:t>
      </w:r>
      <w:r w:rsidRPr="00A14BF3">
        <w:rPr>
          <w:rFonts w:ascii="Times New Roman" w:hAnsi="Times New Roman" w:cs="Times New Roman"/>
          <w:sz w:val="24"/>
        </w:rPr>
        <w:t>quorate with</w:t>
      </w:r>
      <w:r w:rsidRPr="00A14BF3">
        <w:rPr>
          <w:rFonts w:ascii="Times New Roman" w:hAnsi="Times New Roman" w:cs="Times New Roman"/>
          <w:spacing w:val="-2"/>
          <w:sz w:val="24"/>
        </w:rPr>
        <w:t xml:space="preserve"> </w:t>
      </w:r>
      <w:r w:rsidRPr="00A14BF3">
        <w:rPr>
          <w:rFonts w:ascii="Times New Roman" w:hAnsi="Times New Roman" w:cs="Times New Roman"/>
          <w:sz w:val="24"/>
        </w:rPr>
        <w:t>the 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2"/>
          <w:sz w:val="24"/>
        </w:rPr>
        <w:t xml:space="preserve"> </w:t>
      </w: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4"/>
          <w:sz w:val="24"/>
        </w:rPr>
        <w:t xml:space="preserve"> </w:t>
      </w:r>
      <w:r w:rsidRPr="00A14BF3">
        <w:rPr>
          <w:rFonts w:ascii="Times New Roman" w:hAnsi="Times New Roman" w:cs="Times New Roman"/>
          <w:sz w:val="24"/>
        </w:rPr>
        <w:t>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rsidR="00E93AE1" w:rsidRDefault="00E93AE1" w:rsidP="00E93AE1">
      <w:pPr>
        <w:pStyle w:val="ListParagraph"/>
        <w:rPr>
          <w:rFonts w:ascii="Times New Roman" w:hAnsi="Times New Roman" w:cs="Times New Roman"/>
          <w:sz w:val="24"/>
        </w:rPr>
      </w:pPr>
    </w:p>
    <w:p w:rsidR="00C77D84" w:rsidRDefault="00C77D84" w:rsidP="00E93AE1">
      <w:pPr>
        <w:pStyle w:val="ListParagraph"/>
        <w:rPr>
          <w:rFonts w:ascii="Times New Roman" w:hAnsi="Times New Roman" w:cs="Times New Roman"/>
          <w:sz w:val="24"/>
        </w:rPr>
      </w:pPr>
    </w:p>
    <w:p w:rsidR="00C77D84" w:rsidRDefault="00C77D84" w:rsidP="00E93AE1">
      <w:pPr>
        <w:pStyle w:val="ListParagraph"/>
        <w:rPr>
          <w:rFonts w:ascii="Times New Roman" w:hAnsi="Times New Roman" w:cs="Times New Roman"/>
          <w:sz w:val="24"/>
        </w:rPr>
      </w:pPr>
    </w:p>
    <w:p w:rsidR="00D87A72"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t>As per provisions of Section 21 (8) of the Code, save as otherwise provided in the Code, all</w:t>
      </w:r>
      <w:r w:rsidRPr="00A14BF3">
        <w:rPr>
          <w:rFonts w:ascii="Times New Roman" w:hAnsi="Times New Roman" w:cs="Times New Roman"/>
          <w:spacing w:val="1"/>
          <w:sz w:val="24"/>
        </w:rPr>
        <w:t xml:space="preserve"> </w:t>
      </w:r>
      <w:r w:rsidRPr="00A14BF3">
        <w:rPr>
          <w:rFonts w:ascii="Times New Roman" w:hAnsi="Times New Roman" w:cs="Times New Roman"/>
          <w:sz w:val="24"/>
        </w:rPr>
        <w:t>decisions of the committee of creditors shall be taken by a vote of not less than fifty-one per</w:t>
      </w:r>
      <w:r w:rsidRPr="00A14BF3">
        <w:rPr>
          <w:rFonts w:ascii="Times New Roman" w:hAnsi="Times New Roman" w:cs="Times New Roman"/>
          <w:spacing w:val="1"/>
          <w:sz w:val="24"/>
        </w:rPr>
        <w:t xml:space="preserve"> </w:t>
      </w:r>
      <w:r w:rsidRPr="00A14BF3">
        <w:rPr>
          <w:rFonts w:ascii="Times New Roman" w:hAnsi="Times New Roman" w:cs="Times New Roman"/>
          <w:sz w:val="24"/>
        </w:rPr>
        <w:t>cent</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voting</w:t>
      </w:r>
      <w:r w:rsidRPr="00A14BF3">
        <w:rPr>
          <w:rFonts w:ascii="Times New Roman" w:hAnsi="Times New Roman" w:cs="Times New Roman"/>
          <w:spacing w:val="-4"/>
          <w:sz w:val="24"/>
        </w:rPr>
        <w:t xml:space="preserve"> </w:t>
      </w:r>
      <w:r w:rsidRPr="00A14BF3">
        <w:rPr>
          <w:rFonts w:ascii="Times New Roman" w:hAnsi="Times New Roman" w:cs="Times New Roman"/>
          <w:sz w:val="24"/>
        </w:rPr>
        <w:t>share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financial</w:t>
      </w:r>
      <w:r w:rsidRPr="00A14BF3">
        <w:rPr>
          <w:rFonts w:ascii="Times New Roman" w:hAnsi="Times New Roman" w:cs="Times New Roman"/>
          <w:spacing w:val="-10"/>
          <w:sz w:val="24"/>
        </w:rPr>
        <w:t xml:space="preserve"> </w:t>
      </w:r>
      <w:r w:rsidRPr="00A14BF3">
        <w:rPr>
          <w:rFonts w:ascii="Times New Roman" w:hAnsi="Times New Roman" w:cs="Times New Roman"/>
          <w:sz w:val="24"/>
        </w:rPr>
        <w:t>creditors.</w:t>
      </w:r>
    </w:p>
    <w:p w:rsidR="00E93AE1" w:rsidRPr="00A14BF3" w:rsidRDefault="00E93AE1" w:rsidP="00E93AE1">
      <w:pPr>
        <w:pStyle w:val="ListParagraph"/>
        <w:rPr>
          <w:rFonts w:ascii="Times New Roman" w:hAnsi="Times New Roman" w:cs="Times New Roman"/>
          <w:sz w:val="24"/>
        </w:rPr>
      </w:pPr>
    </w:p>
    <w:p w:rsidR="00E93AE1" w:rsidRPr="00A14BF3" w:rsidRDefault="00E93AE1" w:rsidP="00E93AE1">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25(4) of CIRP Regulations, at the conclusion of voting on the</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9"/>
          <w:sz w:val="24"/>
        </w:rPr>
        <w:t xml:space="preserve"> </w:t>
      </w:r>
      <w:r w:rsidRPr="00A14BF3">
        <w:rPr>
          <w:rFonts w:ascii="Times New Roman" w:hAnsi="Times New Roman" w:cs="Times New Roman"/>
          <w:sz w:val="24"/>
        </w:rPr>
        <w:t>taken</w:t>
      </w:r>
      <w:r w:rsidRPr="00A14BF3">
        <w:rPr>
          <w:rFonts w:ascii="Times New Roman" w:hAnsi="Times New Roman" w:cs="Times New Roman"/>
          <w:spacing w:val="-5"/>
          <w:sz w:val="24"/>
        </w:rPr>
        <w:t xml:space="preserve"> </w:t>
      </w:r>
      <w:r w:rsidRPr="00A14BF3">
        <w:rPr>
          <w:rFonts w:ascii="Times New Roman" w:hAnsi="Times New Roman" w:cs="Times New Roman"/>
          <w:sz w:val="24"/>
        </w:rPr>
        <w:t>on</w:t>
      </w:r>
      <w:r w:rsidRPr="00A14BF3">
        <w:rPr>
          <w:rFonts w:ascii="Times New Roman" w:hAnsi="Times New Roman" w:cs="Times New Roman"/>
          <w:spacing w:val="-2"/>
          <w:sz w:val="24"/>
        </w:rPr>
        <w:t xml:space="preserve"> </w:t>
      </w:r>
      <w:r w:rsidRPr="00A14BF3">
        <w:rPr>
          <w:rFonts w:ascii="Times New Roman" w:hAnsi="Times New Roman" w:cs="Times New Roman"/>
          <w:sz w:val="24"/>
        </w:rPr>
        <w:t>each</w:t>
      </w:r>
      <w:r w:rsidRPr="00A14BF3">
        <w:rPr>
          <w:rFonts w:ascii="Times New Roman" w:hAnsi="Times New Roman" w:cs="Times New Roman"/>
          <w:spacing w:val="-9"/>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items</w:t>
      </w:r>
      <w:r w:rsidRPr="00A14BF3">
        <w:rPr>
          <w:rFonts w:ascii="Times New Roman" w:hAnsi="Times New Roman" w:cs="Times New Roman"/>
          <w:spacing w:val="-10"/>
          <w:sz w:val="24"/>
        </w:rPr>
        <w:t xml:space="preserve"> </w:t>
      </w:r>
      <w:r w:rsidRPr="00A14BF3">
        <w:rPr>
          <w:rFonts w:ascii="Times New Roman" w:hAnsi="Times New Roman" w:cs="Times New Roman"/>
          <w:sz w:val="24"/>
        </w:rPr>
        <w:t>along</w:t>
      </w:r>
      <w:r w:rsidRPr="00A14BF3">
        <w:rPr>
          <w:rFonts w:ascii="Times New Roman" w:hAnsi="Times New Roman" w:cs="Times New Roman"/>
          <w:spacing w:val="-9"/>
          <w:sz w:val="24"/>
        </w:rPr>
        <w:t xml:space="preserve"> </w:t>
      </w:r>
      <w:r w:rsidRPr="00A14BF3">
        <w:rPr>
          <w:rFonts w:ascii="Times New Roman" w:hAnsi="Times New Roman" w:cs="Times New Roman"/>
          <w:sz w:val="24"/>
        </w:rPr>
        <w:t>with</w:t>
      </w:r>
      <w:r w:rsidRPr="00A14BF3">
        <w:rPr>
          <w:rFonts w:ascii="Times New Roman" w:hAnsi="Times New Roman" w:cs="Times New Roman"/>
          <w:spacing w:val="-10"/>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names</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10"/>
          <w:sz w:val="24"/>
        </w:rPr>
        <w:t xml:space="preserve"> </w:t>
      </w:r>
      <w:r w:rsidRPr="00A14BF3">
        <w:rPr>
          <w:rFonts w:ascii="Times New Roman" w:hAnsi="Times New Roman" w:cs="Times New Roman"/>
          <w:sz w:val="24"/>
        </w:rPr>
        <w:t>the Members of the</w:t>
      </w:r>
      <w:r w:rsidRPr="00A14BF3">
        <w:rPr>
          <w:rFonts w:ascii="Times New Roman" w:hAnsi="Times New Roman" w:cs="Times New Roman"/>
          <w:spacing w:val="-5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7"/>
          <w:sz w:val="24"/>
        </w:rPr>
        <w:t xml:space="preserve"> </w:t>
      </w:r>
      <w:r w:rsidRPr="00A14BF3">
        <w:rPr>
          <w:rFonts w:ascii="Times New Roman" w:hAnsi="Times New Roman" w:cs="Times New Roman"/>
          <w:sz w:val="24"/>
        </w:rPr>
        <w:t>who</w:t>
      </w:r>
      <w:r w:rsidRPr="00A14BF3">
        <w:rPr>
          <w:rFonts w:ascii="Times New Roman" w:hAnsi="Times New Roman" w:cs="Times New Roman"/>
          <w:spacing w:val="-8"/>
          <w:sz w:val="24"/>
        </w:rPr>
        <w:t xml:space="preserve"> </w:t>
      </w:r>
      <w:r w:rsidRPr="00A14BF3">
        <w:rPr>
          <w:rFonts w:ascii="Times New Roman" w:hAnsi="Times New Roman" w:cs="Times New Roman"/>
          <w:sz w:val="24"/>
        </w:rPr>
        <w:t>voted</w:t>
      </w:r>
      <w:r w:rsidRPr="00A14BF3">
        <w:rPr>
          <w:rFonts w:ascii="Times New Roman" w:hAnsi="Times New Roman" w:cs="Times New Roman"/>
          <w:spacing w:val="-8"/>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or</w:t>
      </w:r>
      <w:r w:rsidRPr="00A14BF3">
        <w:rPr>
          <w:rFonts w:ascii="Times New Roman" w:hAnsi="Times New Roman" w:cs="Times New Roman"/>
          <w:spacing w:val="-7"/>
          <w:sz w:val="24"/>
        </w:rPr>
        <w:t xml:space="preserve"> </w:t>
      </w:r>
      <w:r w:rsidRPr="00A14BF3">
        <w:rPr>
          <w:rFonts w:ascii="Times New Roman" w:hAnsi="Times New Roman" w:cs="Times New Roman"/>
          <w:sz w:val="24"/>
        </w:rPr>
        <w:t>against</w:t>
      </w:r>
      <w:r w:rsidRPr="00A14BF3">
        <w:rPr>
          <w:rFonts w:ascii="Times New Roman" w:hAnsi="Times New Roman" w:cs="Times New Roman"/>
          <w:spacing w:val="-7"/>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6"/>
          <w:sz w:val="24"/>
        </w:rPr>
        <w:t xml:space="preserve"> </w:t>
      </w:r>
      <w:r w:rsidRPr="00A14BF3">
        <w:rPr>
          <w:rFonts w:ascii="Times New Roman" w:hAnsi="Times New Roman" w:cs="Times New Roman"/>
          <w:sz w:val="24"/>
        </w:rPr>
        <w:t>or</w:t>
      </w:r>
      <w:r w:rsidRPr="00A14BF3">
        <w:rPr>
          <w:rFonts w:ascii="Times New Roman" w:hAnsi="Times New Roman" w:cs="Times New Roman"/>
          <w:spacing w:val="-6"/>
          <w:sz w:val="24"/>
        </w:rPr>
        <w:t xml:space="preserve"> </w:t>
      </w:r>
      <w:r w:rsidRPr="00A14BF3">
        <w:rPr>
          <w:rFonts w:ascii="Times New Roman" w:hAnsi="Times New Roman" w:cs="Times New Roman"/>
          <w:sz w:val="24"/>
        </w:rPr>
        <w:t>abstained</w:t>
      </w:r>
      <w:r w:rsidRPr="00A14BF3">
        <w:rPr>
          <w:rFonts w:ascii="Times New Roman" w:hAnsi="Times New Roman" w:cs="Times New Roman"/>
          <w:spacing w:val="-11"/>
          <w:sz w:val="24"/>
        </w:rPr>
        <w:t xml:space="preserve"> </w:t>
      </w:r>
      <w:r w:rsidRPr="00A14BF3">
        <w:rPr>
          <w:rFonts w:ascii="Times New Roman" w:hAnsi="Times New Roman" w:cs="Times New Roman"/>
          <w:sz w:val="24"/>
        </w:rPr>
        <w:t>from</w:t>
      </w:r>
      <w:r w:rsidRPr="00A14BF3">
        <w:rPr>
          <w:rFonts w:ascii="Times New Roman" w:hAnsi="Times New Roman" w:cs="Times New Roman"/>
          <w:spacing w:val="-6"/>
          <w:sz w:val="24"/>
        </w:rPr>
        <w:t xml:space="preserve"> </w:t>
      </w:r>
      <w:r w:rsidRPr="00A14BF3">
        <w:rPr>
          <w:rFonts w:ascii="Times New Roman" w:hAnsi="Times New Roman" w:cs="Times New Roman"/>
          <w:sz w:val="24"/>
        </w:rPr>
        <w:t>voting</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7"/>
          <w:sz w:val="24"/>
        </w:rPr>
        <w:t xml:space="preserve"> </w:t>
      </w:r>
      <w:r w:rsidRPr="00A14BF3">
        <w:rPr>
          <w:rFonts w:ascii="Times New Roman" w:hAnsi="Times New Roman" w:cs="Times New Roman"/>
          <w:sz w:val="24"/>
        </w:rPr>
        <w:t>be</w:t>
      </w:r>
      <w:r w:rsidRPr="00A14BF3">
        <w:rPr>
          <w:rFonts w:ascii="Times New Roman" w:hAnsi="Times New Roman" w:cs="Times New Roman"/>
          <w:spacing w:val="-51"/>
          <w:sz w:val="24"/>
        </w:rPr>
        <w:t xml:space="preserve"> </w:t>
      </w:r>
      <w:r w:rsidRPr="00A14BF3">
        <w:rPr>
          <w:rFonts w:ascii="Times New Roman" w:hAnsi="Times New Roman" w:cs="Times New Roman"/>
          <w:sz w:val="24"/>
        </w:rPr>
        <w:t>announced.</w:t>
      </w:r>
    </w:p>
    <w:p w:rsidR="00E93AE1" w:rsidRPr="00A14BF3" w:rsidRDefault="00E93AE1" w:rsidP="00E93AE1">
      <w:pPr>
        <w:pStyle w:val="BodyText"/>
        <w:spacing w:before="6"/>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 xml:space="preserve">In terms of Regulation 25(5) of the Insolvency and Bankruptcy Board of India(Insolvency Resolution Process for Corporate Persons) Regulations, 2016 </w:t>
      </w:r>
      <w:r w:rsidRPr="00A14BF3">
        <w:rPr>
          <w:rFonts w:ascii="Times New Roman" w:hAnsi="Times New Roman" w:cs="Times New Roman"/>
          <w:b/>
          <w:sz w:val="24"/>
        </w:rPr>
        <w:t>(“CIRP Regulations”),</w:t>
      </w:r>
      <w:r w:rsidRPr="00A14BF3">
        <w:rPr>
          <w:rFonts w:ascii="Times New Roman" w:hAnsi="Times New Roman" w:cs="Times New Roman"/>
          <w:sz w:val="24"/>
        </w:rPr>
        <w:t xml:space="preserve"> the Interim Resolution Professional shall:</w:t>
      </w:r>
    </w:p>
    <w:p w:rsidR="00E93AE1" w:rsidRPr="00A14BF3" w:rsidRDefault="00E93AE1" w:rsidP="00B334C2">
      <w:pPr>
        <w:pStyle w:val="ListParagraph"/>
        <w:widowControl w:val="0"/>
        <w:numPr>
          <w:ilvl w:val="1"/>
          <w:numId w:val="39"/>
        </w:numPr>
        <w:tabs>
          <w:tab w:val="left" w:pos="1394"/>
        </w:tabs>
        <w:autoSpaceDE w:val="0"/>
        <w:autoSpaceDN w:val="0"/>
        <w:spacing w:after="0" w:line="278" w:lineRule="auto"/>
        <w:ind w:right="214"/>
        <w:contextualSpacing w:val="0"/>
        <w:jc w:val="both"/>
        <w:rPr>
          <w:rFonts w:ascii="Times New Roman" w:hAnsi="Times New Roman" w:cs="Times New Roman"/>
          <w:sz w:val="24"/>
        </w:rPr>
      </w:pPr>
      <w:r w:rsidRPr="00A14BF3">
        <w:rPr>
          <w:rFonts w:ascii="Times New Roman" w:hAnsi="Times New Roman" w:cs="Times New Roman"/>
          <w:sz w:val="24"/>
        </w:rPr>
        <w:t>circulate</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by</w:t>
      </w:r>
      <w:r w:rsidRPr="00A14BF3">
        <w:rPr>
          <w:rFonts w:ascii="Times New Roman" w:hAnsi="Times New Roman" w:cs="Times New Roman"/>
          <w:spacing w:val="1"/>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
          <w:sz w:val="24"/>
        </w:rPr>
        <w:t xml:space="preserve"> </w:t>
      </w:r>
      <w:r w:rsidRPr="00A14BF3">
        <w:rPr>
          <w:rFonts w:ascii="Times New Roman" w:hAnsi="Times New Roman" w:cs="Times New Roman"/>
          <w:sz w:val="24"/>
        </w:rPr>
        <w:t>means</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all</w:t>
      </w:r>
      <w:r w:rsidRPr="00A14BF3">
        <w:rPr>
          <w:rFonts w:ascii="Times New Roman" w:hAnsi="Times New Roman" w:cs="Times New Roman"/>
          <w:spacing w:val="1"/>
          <w:sz w:val="24"/>
        </w:rPr>
        <w:t xml:space="preserve"> </w:t>
      </w:r>
      <w:r w:rsidRPr="00A14BF3">
        <w:rPr>
          <w:rFonts w:ascii="Times New Roman" w:hAnsi="Times New Roman" w:cs="Times New Roman"/>
          <w:sz w:val="24"/>
        </w:rPr>
        <w:t>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z w:val="24"/>
        </w:rPr>
        <w:t xml:space="preserve"> </w:t>
      </w:r>
      <w:r w:rsidRPr="00A14BF3">
        <w:rPr>
          <w:rFonts w:ascii="Times New Roman" w:hAnsi="Times New Roman" w:cs="Times New Roman"/>
          <w:spacing w:val="-1"/>
          <w:sz w:val="24"/>
        </w:rPr>
        <w:t>within</w:t>
      </w:r>
      <w:r w:rsidRPr="00A14BF3">
        <w:rPr>
          <w:rFonts w:ascii="Times New Roman" w:hAnsi="Times New Roman" w:cs="Times New Roman"/>
          <w:sz w:val="24"/>
        </w:rPr>
        <w:t xml:space="preserve"> </w:t>
      </w:r>
      <w:r w:rsidRPr="00A14BF3">
        <w:rPr>
          <w:rFonts w:ascii="Times New Roman" w:hAnsi="Times New Roman" w:cs="Times New Roman"/>
          <w:spacing w:val="-1"/>
          <w:sz w:val="24"/>
        </w:rPr>
        <w:t>forty-eight</w:t>
      </w:r>
      <w:r w:rsidRPr="00A14BF3">
        <w:rPr>
          <w:rFonts w:ascii="Times New Roman" w:hAnsi="Times New Roman" w:cs="Times New Roman"/>
          <w:sz w:val="24"/>
        </w:rPr>
        <w:t xml:space="preserve"> </w:t>
      </w:r>
      <w:r w:rsidRPr="00A14BF3">
        <w:rPr>
          <w:rFonts w:ascii="Times New Roman" w:hAnsi="Times New Roman" w:cs="Times New Roman"/>
          <w:spacing w:val="-1"/>
          <w:sz w:val="24"/>
        </w:rPr>
        <w:t>(48)</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hours</w:t>
      </w:r>
      <w:r w:rsidRPr="00A14BF3">
        <w:rPr>
          <w:rFonts w:ascii="Times New Roman" w:hAnsi="Times New Roman" w:cs="Times New Roman"/>
          <w:sz w:val="24"/>
        </w:rPr>
        <w:t xml:space="preserve"> </w:t>
      </w:r>
      <w:r w:rsidRPr="00A14BF3">
        <w:rPr>
          <w:rFonts w:ascii="Times New Roman" w:hAnsi="Times New Roman" w:cs="Times New Roman"/>
          <w:spacing w:val="-1"/>
          <w:sz w:val="24"/>
        </w:rPr>
        <w:t>of the</w:t>
      </w:r>
      <w:r w:rsidRPr="00A14BF3">
        <w:rPr>
          <w:rFonts w:ascii="Times New Roman" w:hAnsi="Times New Roman" w:cs="Times New Roman"/>
          <w:spacing w:val="3"/>
          <w:sz w:val="24"/>
        </w:rPr>
        <w:t xml:space="preserve"> </w:t>
      </w:r>
      <w:r w:rsidRPr="00A14BF3">
        <w:rPr>
          <w:rFonts w:ascii="Times New Roman" w:hAnsi="Times New Roman" w:cs="Times New Roman"/>
          <w:spacing w:val="-1"/>
          <w:sz w:val="24"/>
        </w:rPr>
        <w:t>conclusion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 meeting;</w:t>
      </w:r>
      <w:r w:rsidRPr="00A14BF3">
        <w:rPr>
          <w:rFonts w:ascii="Times New Roman" w:hAnsi="Times New Roman" w:cs="Times New Roman"/>
          <w:spacing w:val="-19"/>
          <w:sz w:val="24"/>
        </w:rPr>
        <w:t xml:space="preserve"> </w:t>
      </w:r>
      <w:r w:rsidRPr="00A14BF3">
        <w:rPr>
          <w:rFonts w:ascii="Times New Roman" w:hAnsi="Times New Roman" w:cs="Times New Roman"/>
          <w:sz w:val="24"/>
        </w:rPr>
        <w:t>and</w:t>
      </w:r>
    </w:p>
    <w:p w:rsidR="00E93AE1" w:rsidRPr="00A14BF3" w:rsidRDefault="00E93AE1" w:rsidP="00E93AE1">
      <w:pPr>
        <w:pStyle w:val="ListParagraph"/>
        <w:widowControl w:val="0"/>
        <w:numPr>
          <w:ilvl w:val="1"/>
          <w:numId w:val="39"/>
        </w:numPr>
        <w:tabs>
          <w:tab w:val="left" w:pos="1394"/>
        </w:tabs>
        <w:autoSpaceDE w:val="0"/>
        <w:autoSpaceDN w:val="0"/>
        <w:spacing w:before="1" w:after="0" w:line="278" w:lineRule="auto"/>
        <w:ind w:right="209"/>
        <w:contextualSpacing w:val="0"/>
        <w:jc w:val="both"/>
        <w:rPr>
          <w:rFonts w:ascii="Times New Roman" w:hAnsi="Times New Roman" w:cs="Times New Roman"/>
          <w:sz w:val="24"/>
        </w:rPr>
      </w:pPr>
      <w:r w:rsidRPr="00A14BF3">
        <w:rPr>
          <w:rFonts w:ascii="Times New Roman" w:hAnsi="Times New Roman" w:cs="Times New Roman"/>
          <w:sz w:val="24"/>
        </w:rPr>
        <w:t>seek a vote of the members who did not vote at the meeting on the matters listed for</w:t>
      </w:r>
      <w:r w:rsidRPr="00A14BF3">
        <w:rPr>
          <w:rFonts w:ascii="Times New Roman" w:hAnsi="Times New Roman" w:cs="Times New Roman"/>
          <w:spacing w:val="1"/>
          <w:sz w:val="24"/>
        </w:rPr>
        <w:t xml:space="preserve"> </w:t>
      </w:r>
      <w:r w:rsidRPr="00A14BF3">
        <w:rPr>
          <w:rFonts w:ascii="Times New Roman" w:hAnsi="Times New Roman" w:cs="Times New Roman"/>
          <w:sz w:val="24"/>
        </w:rPr>
        <w:t>voting, by electronic voting system in accordance with regulation 26 where the voting</w:t>
      </w:r>
      <w:r w:rsidRPr="00A14BF3">
        <w:rPr>
          <w:rFonts w:ascii="Times New Roman" w:hAnsi="Times New Roman" w:cs="Times New Roman"/>
          <w:spacing w:val="-50"/>
          <w:sz w:val="24"/>
        </w:rPr>
        <w:t xml:space="preserve"> </w:t>
      </w:r>
      <w:r w:rsidRPr="00A14BF3">
        <w:rPr>
          <w:rFonts w:ascii="Times New Roman" w:hAnsi="Times New Roman" w:cs="Times New Roman"/>
          <w:sz w:val="24"/>
        </w:rPr>
        <w:t>shall be kept open for twenty-four (24) hours from the circulation of the 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2"/>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E-voting</w:t>
      </w:r>
      <w:r w:rsidRPr="00A14BF3">
        <w:rPr>
          <w:rFonts w:ascii="Times New Roman" w:hAnsi="Times New Roman" w:cs="Times New Roman"/>
          <w:spacing w:val="-3"/>
          <w:sz w:val="24"/>
        </w:rPr>
        <w:t xml:space="preserve"> </w:t>
      </w:r>
      <w:r w:rsidRPr="00A14BF3">
        <w:rPr>
          <w:rFonts w:ascii="Times New Roman" w:hAnsi="Times New Roman" w:cs="Times New Roman"/>
          <w:sz w:val="24"/>
        </w:rPr>
        <w:t>provided</w:t>
      </w:r>
      <w:r w:rsidRPr="00A14BF3">
        <w:rPr>
          <w:rFonts w:ascii="Times New Roman" w:hAnsi="Times New Roman" w:cs="Times New Roman"/>
          <w:spacing w:val="-16"/>
          <w:sz w:val="24"/>
        </w:rPr>
        <w:t xml:space="preserve"> </w:t>
      </w:r>
      <w:r w:rsidRPr="00A14BF3">
        <w:rPr>
          <w:rFonts w:ascii="Times New Roman" w:hAnsi="Times New Roman" w:cs="Times New Roman"/>
          <w:sz w:val="24"/>
        </w:rPr>
        <w:t>below).</w:t>
      </w:r>
    </w:p>
    <w:p w:rsidR="00E93AE1" w:rsidRPr="00A14BF3" w:rsidRDefault="00E93AE1" w:rsidP="00E93AE1">
      <w:pPr>
        <w:pStyle w:val="BodyText"/>
        <w:spacing w:before="6"/>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Section 5(13) of the Code "insolvency resolution process costs" means—</w:t>
      </w:r>
    </w:p>
    <w:p w:rsidR="00E93AE1" w:rsidRPr="00A14BF3" w:rsidRDefault="00E93AE1" w:rsidP="00B334C2">
      <w:pPr>
        <w:pStyle w:val="ListParagraph"/>
        <w:widowControl w:val="0"/>
        <w:numPr>
          <w:ilvl w:val="0"/>
          <w:numId w:val="41"/>
        </w:numPr>
        <w:tabs>
          <w:tab w:val="left" w:pos="1240"/>
        </w:tabs>
        <w:autoSpaceDE w:val="0"/>
        <w:autoSpaceDN w:val="0"/>
        <w:spacing w:before="43"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pacing w:val="-1"/>
          <w:sz w:val="24"/>
        </w:rPr>
        <w:t>the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amount</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3"/>
          <w:sz w:val="24"/>
        </w:rPr>
        <w:t xml:space="preserve"> </w:t>
      </w:r>
      <w:r w:rsidRPr="00A14BF3">
        <w:rPr>
          <w:rFonts w:ascii="Times New Roman" w:hAnsi="Times New Roman" w:cs="Times New Roman"/>
          <w:spacing w:val="-1"/>
          <w:sz w:val="24"/>
        </w:rPr>
        <w:t>any</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interim</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finance</w:t>
      </w:r>
      <w:r w:rsidRPr="00A14BF3">
        <w:rPr>
          <w:rFonts w:ascii="Times New Roman" w:hAnsi="Times New Roman" w:cs="Times New Roman"/>
          <w:spacing w:val="-7"/>
          <w:sz w:val="24"/>
        </w:rPr>
        <w:t xml:space="preserve"> </w:t>
      </w:r>
      <w:r w:rsidRPr="00A14BF3">
        <w:rPr>
          <w:rFonts w:ascii="Times New Roman" w:hAnsi="Times New Roman" w:cs="Times New Roman"/>
          <w:sz w:val="24"/>
        </w:rPr>
        <w:t>and</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costs</w:t>
      </w:r>
      <w:r w:rsidRPr="00A14BF3">
        <w:rPr>
          <w:rFonts w:ascii="Times New Roman" w:hAnsi="Times New Roman" w:cs="Times New Roman"/>
          <w:spacing w:val="-12"/>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1"/>
          <w:sz w:val="24"/>
        </w:rPr>
        <w:t xml:space="preserve"> </w:t>
      </w:r>
      <w:r w:rsidRPr="00A14BF3">
        <w:rPr>
          <w:rFonts w:ascii="Times New Roman" w:hAnsi="Times New Roman" w:cs="Times New Roman"/>
          <w:sz w:val="24"/>
        </w:rPr>
        <w:t>in</w:t>
      </w:r>
      <w:r w:rsidRPr="00A14BF3">
        <w:rPr>
          <w:rFonts w:ascii="Times New Roman" w:hAnsi="Times New Roman" w:cs="Times New Roman"/>
          <w:spacing w:val="-10"/>
          <w:sz w:val="24"/>
        </w:rPr>
        <w:t xml:space="preserve"> </w:t>
      </w:r>
      <w:r w:rsidRPr="00A14BF3">
        <w:rPr>
          <w:rFonts w:ascii="Times New Roman" w:hAnsi="Times New Roman" w:cs="Times New Roman"/>
          <w:sz w:val="24"/>
        </w:rPr>
        <w:t>raising</w:t>
      </w:r>
      <w:r w:rsidRPr="00A14BF3">
        <w:rPr>
          <w:rFonts w:ascii="Times New Roman" w:hAnsi="Times New Roman" w:cs="Times New Roman"/>
          <w:spacing w:val="-10"/>
          <w:sz w:val="24"/>
        </w:rPr>
        <w:t xml:space="preserve"> </w:t>
      </w:r>
      <w:r w:rsidRPr="00A14BF3">
        <w:rPr>
          <w:rFonts w:ascii="Times New Roman" w:hAnsi="Times New Roman" w:cs="Times New Roman"/>
          <w:sz w:val="24"/>
        </w:rPr>
        <w:t>such</w:t>
      </w:r>
      <w:r w:rsidRPr="00A14BF3">
        <w:rPr>
          <w:rFonts w:ascii="Times New Roman" w:hAnsi="Times New Roman" w:cs="Times New Roman"/>
          <w:spacing w:val="-5"/>
          <w:sz w:val="24"/>
        </w:rPr>
        <w:t xml:space="preserve"> </w:t>
      </w:r>
      <w:r w:rsidRPr="00A14BF3">
        <w:rPr>
          <w:rFonts w:ascii="Times New Roman" w:hAnsi="Times New Roman" w:cs="Times New Roman"/>
          <w:sz w:val="24"/>
        </w:rPr>
        <w:t>finance;</w:t>
      </w:r>
    </w:p>
    <w:p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fees</w:t>
      </w:r>
      <w:r w:rsidRPr="00A14BF3">
        <w:rPr>
          <w:rFonts w:ascii="Times New Roman" w:hAnsi="Times New Roman" w:cs="Times New Roman"/>
          <w:spacing w:val="-2"/>
          <w:sz w:val="24"/>
        </w:rPr>
        <w:t xml:space="preserve"> </w:t>
      </w:r>
      <w:r w:rsidRPr="00A14BF3">
        <w:rPr>
          <w:rFonts w:ascii="Times New Roman" w:hAnsi="Times New Roman" w:cs="Times New Roman"/>
          <w:sz w:val="24"/>
        </w:rPr>
        <w:t>payable</w:t>
      </w:r>
      <w:r w:rsidRPr="00A14BF3">
        <w:rPr>
          <w:rFonts w:ascii="Times New Roman" w:hAnsi="Times New Roman" w:cs="Times New Roman"/>
          <w:spacing w:val="-3"/>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5"/>
          <w:sz w:val="24"/>
        </w:rPr>
        <w:t xml:space="preserve"> </w:t>
      </w:r>
      <w:r w:rsidRPr="00A14BF3">
        <w:rPr>
          <w:rFonts w:ascii="Times New Roman" w:hAnsi="Times New Roman" w:cs="Times New Roman"/>
          <w:sz w:val="24"/>
        </w:rPr>
        <w:t>person</w:t>
      </w:r>
      <w:r w:rsidRPr="00A14BF3">
        <w:rPr>
          <w:rFonts w:ascii="Times New Roman" w:hAnsi="Times New Roman" w:cs="Times New Roman"/>
          <w:spacing w:val="-3"/>
          <w:sz w:val="24"/>
        </w:rPr>
        <w:t xml:space="preserve"> </w:t>
      </w:r>
      <w:r w:rsidRPr="00A14BF3">
        <w:rPr>
          <w:rFonts w:ascii="Times New Roman" w:hAnsi="Times New Roman" w:cs="Times New Roman"/>
          <w:sz w:val="24"/>
        </w:rPr>
        <w:t>acting</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2"/>
          <w:sz w:val="24"/>
        </w:rPr>
        <w:t xml:space="preserve"> </w:t>
      </w:r>
      <w:r w:rsidRPr="00A14BF3">
        <w:rPr>
          <w:rFonts w:ascii="Times New Roman" w:hAnsi="Times New Roman" w:cs="Times New Roman"/>
          <w:sz w:val="24"/>
        </w:rPr>
        <w:t>a</w:t>
      </w:r>
      <w:r w:rsidRPr="00A14BF3">
        <w:rPr>
          <w:rFonts w:ascii="Times New Roman" w:hAnsi="Times New Roman" w:cs="Times New Roman"/>
          <w:spacing w:val="-2"/>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2"/>
          <w:sz w:val="24"/>
        </w:rPr>
        <w:t xml:space="preserve"> </w:t>
      </w:r>
      <w:r w:rsidRPr="00A14BF3">
        <w:rPr>
          <w:rFonts w:ascii="Times New Roman" w:hAnsi="Times New Roman" w:cs="Times New Roman"/>
          <w:sz w:val="24"/>
        </w:rPr>
        <w:t>professional;</w:t>
      </w:r>
    </w:p>
    <w:p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right="213"/>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6"/>
          <w:sz w:val="24"/>
        </w:rPr>
        <w:t xml:space="preserve"> </w:t>
      </w:r>
      <w:r w:rsidRPr="00A14BF3">
        <w:rPr>
          <w:rFonts w:ascii="Times New Roman" w:hAnsi="Times New Roman" w:cs="Times New Roman"/>
          <w:sz w:val="24"/>
        </w:rPr>
        <w:t>costs</w:t>
      </w:r>
      <w:r w:rsidRPr="00A14BF3">
        <w:rPr>
          <w:rFonts w:ascii="Times New Roman" w:hAnsi="Times New Roman" w:cs="Times New Roman"/>
          <w:spacing w:val="17"/>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7"/>
          <w:sz w:val="24"/>
        </w:rPr>
        <w:t xml:space="preserve"> </w:t>
      </w:r>
      <w:r w:rsidRPr="00A14BF3">
        <w:rPr>
          <w:rFonts w:ascii="Times New Roman" w:hAnsi="Times New Roman" w:cs="Times New Roman"/>
          <w:sz w:val="24"/>
        </w:rPr>
        <w:t>by</w:t>
      </w:r>
      <w:r w:rsidRPr="00A14BF3">
        <w:rPr>
          <w:rFonts w:ascii="Times New Roman" w:hAnsi="Times New Roman" w:cs="Times New Roman"/>
          <w:spacing w:val="19"/>
          <w:sz w:val="24"/>
        </w:rPr>
        <w:t xml:space="preserve"> </w:t>
      </w:r>
      <w:r w:rsidRPr="00A14BF3">
        <w:rPr>
          <w:rFonts w:ascii="Times New Roman" w:hAnsi="Times New Roman" w:cs="Times New Roman"/>
          <w:sz w:val="24"/>
        </w:rPr>
        <w:t>the</w:t>
      </w:r>
      <w:r w:rsidRPr="00A14BF3">
        <w:rPr>
          <w:rFonts w:ascii="Times New Roman" w:hAnsi="Times New Roman" w:cs="Times New Roman"/>
          <w:spacing w:val="2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8"/>
          <w:sz w:val="24"/>
        </w:rPr>
        <w:t xml:space="preserve"> </w:t>
      </w:r>
      <w:r w:rsidRPr="00A14BF3">
        <w:rPr>
          <w:rFonts w:ascii="Times New Roman" w:hAnsi="Times New Roman" w:cs="Times New Roman"/>
          <w:sz w:val="24"/>
        </w:rPr>
        <w:t>professional</w:t>
      </w:r>
      <w:r w:rsidRPr="00A14BF3">
        <w:rPr>
          <w:rFonts w:ascii="Times New Roman" w:hAnsi="Times New Roman" w:cs="Times New Roman"/>
          <w:spacing w:val="18"/>
          <w:sz w:val="24"/>
        </w:rPr>
        <w:t xml:space="preserve"> </w:t>
      </w:r>
      <w:r w:rsidRPr="00A14BF3">
        <w:rPr>
          <w:rFonts w:ascii="Times New Roman" w:hAnsi="Times New Roman" w:cs="Times New Roman"/>
          <w:sz w:val="24"/>
        </w:rPr>
        <w:t>in</w:t>
      </w:r>
      <w:r w:rsidRPr="00A14BF3">
        <w:rPr>
          <w:rFonts w:ascii="Times New Roman" w:hAnsi="Times New Roman" w:cs="Times New Roman"/>
          <w:spacing w:val="18"/>
          <w:sz w:val="24"/>
        </w:rPr>
        <w:t xml:space="preserve"> </w:t>
      </w:r>
      <w:r w:rsidRPr="00A14BF3">
        <w:rPr>
          <w:rFonts w:ascii="Times New Roman" w:hAnsi="Times New Roman" w:cs="Times New Roman"/>
          <w:sz w:val="24"/>
        </w:rPr>
        <w:t>running</w:t>
      </w:r>
      <w:r w:rsidRPr="00A14BF3">
        <w:rPr>
          <w:rFonts w:ascii="Times New Roman" w:hAnsi="Times New Roman" w:cs="Times New Roman"/>
          <w:spacing w:val="17"/>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business</w:t>
      </w:r>
      <w:r w:rsidRPr="00A14BF3">
        <w:rPr>
          <w:rFonts w:ascii="Times New Roman" w:hAnsi="Times New Roman" w:cs="Times New Roman"/>
          <w:spacing w:val="18"/>
          <w:sz w:val="24"/>
        </w:rPr>
        <w:t xml:space="preserve"> </w:t>
      </w:r>
      <w:r w:rsidRPr="00A14BF3">
        <w:rPr>
          <w:rFonts w:ascii="Times New Roman" w:hAnsi="Times New Roman" w:cs="Times New Roman"/>
          <w:sz w:val="24"/>
        </w:rPr>
        <w:t>of</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50"/>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
          <w:sz w:val="24"/>
        </w:rPr>
        <w:t xml:space="preserv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as</w:t>
      </w:r>
      <w:r w:rsidRPr="00A14BF3">
        <w:rPr>
          <w:rFonts w:ascii="Times New Roman" w:hAnsi="Times New Roman" w:cs="Times New Roman"/>
          <w:spacing w:val="-1"/>
          <w:sz w:val="24"/>
        </w:rPr>
        <w:t xml:space="preserve"> </w:t>
      </w:r>
      <w:r w:rsidRPr="00A14BF3">
        <w:rPr>
          <w:rFonts w:ascii="Times New Roman" w:hAnsi="Times New Roman" w:cs="Times New Roman"/>
          <w:sz w:val="24"/>
        </w:rPr>
        <w:t>a going concern;</w:t>
      </w:r>
    </w:p>
    <w:p w:rsidR="00E93AE1" w:rsidRPr="00A14BF3" w:rsidRDefault="00E93AE1" w:rsidP="00B334C2">
      <w:pPr>
        <w:pStyle w:val="ListParagraph"/>
        <w:widowControl w:val="0"/>
        <w:numPr>
          <w:ilvl w:val="0"/>
          <w:numId w:val="41"/>
        </w:numPr>
        <w:tabs>
          <w:tab w:val="left" w:pos="1240"/>
        </w:tabs>
        <w:autoSpaceDE w:val="0"/>
        <w:autoSpaceDN w:val="0"/>
        <w:spacing w:before="44" w:after="0" w:line="240" w:lineRule="auto"/>
        <w:ind w:right="214"/>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4"/>
          <w:sz w:val="24"/>
        </w:rPr>
        <w:t xml:space="preserve"> </w:t>
      </w:r>
      <w:r w:rsidRPr="00A14BF3">
        <w:rPr>
          <w:rFonts w:ascii="Times New Roman" w:hAnsi="Times New Roman" w:cs="Times New Roman"/>
          <w:sz w:val="24"/>
        </w:rPr>
        <w:t>costs</w:t>
      </w:r>
      <w:r w:rsidRPr="00A14BF3">
        <w:rPr>
          <w:rFonts w:ascii="Times New Roman" w:hAnsi="Times New Roman" w:cs="Times New Roman"/>
          <w:spacing w:val="15"/>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4"/>
          <w:sz w:val="24"/>
        </w:rPr>
        <w:t xml:space="preserve"> </w:t>
      </w:r>
      <w:r w:rsidRPr="00A14BF3">
        <w:rPr>
          <w:rFonts w:ascii="Times New Roman" w:hAnsi="Times New Roman" w:cs="Times New Roman"/>
          <w:sz w:val="24"/>
        </w:rPr>
        <w:t>at</w:t>
      </w:r>
      <w:r w:rsidRPr="00A14BF3">
        <w:rPr>
          <w:rFonts w:ascii="Times New Roman" w:hAnsi="Times New Roman" w:cs="Times New Roman"/>
          <w:spacing w:val="18"/>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expense</w:t>
      </w:r>
      <w:r w:rsidRPr="00A14BF3">
        <w:rPr>
          <w:rFonts w:ascii="Times New Roman" w:hAnsi="Times New Roman" w:cs="Times New Roman"/>
          <w:spacing w:val="16"/>
          <w:sz w:val="24"/>
        </w:rPr>
        <w:t xml:space="preserve"> </w:t>
      </w:r>
      <w:r w:rsidRPr="00A14BF3">
        <w:rPr>
          <w:rFonts w:ascii="Times New Roman" w:hAnsi="Times New Roman" w:cs="Times New Roman"/>
          <w:sz w:val="24"/>
        </w:rPr>
        <w:t>of</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Government</w:t>
      </w:r>
      <w:r w:rsidRPr="00A14BF3">
        <w:rPr>
          <w:rFonts w:ascii="Times New Roman" w:hAnsi="Times New Roman" w:cs="Times New Roman"/>
          <w:spacing w:val="16"/>
          <w:sz w:val="24"/>
        </w:rPr>
        <w:t xml:space="preserve"> </w:t>
      </w:r>
      <w:r w:rsidRPr="00A14BF3">
        <w:rPr>
          <w:rFonts w:ascii="Times New Roman" w:hAnsi="Times New Roman" w:cs="Times New Roman"/>
          <w:sz w:val="24"/>
        </w:rPr>
        <w:t>to</w:t>
      </w:r>
      <w:r w:rsidRPr="00A14BF3">
        <w:rPr>
          <w:rFonts w:ascii="Times New Roman" w:hAnsi="Times New Roman" w:cs="Times New Roman"/>
          <w:spacing w:val="15"/>
          <w:sz w:val="24"/>
        </w:rPr>
        <w:t xml:space="preserve"> </w:t>
      </w:r>
      <w:r w:rsidRPr="00A14BF3">
        <w:rPr>
          <w:rFonts w:ascii="Times New Roman" w:hAnsi="Times New Roman" w:cs="Times New Roman"/>
          <w:sz w:val="24"/>
        </w:rPr>
        <w:t>facilitate</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50"/>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process;</w:t>
      </w:r>
      <w:r w:rsidRPr="00A14BF3">
        <w:rPr>
          <w:rFonts w:ascii="Times New Roman" w:hAnsi="Times New Roman" w:cs="Times New Roman"/>
          <w:spacing w:val="-1"/>
          <w:sz w:val="24"/>
        </w:rPr>
        <w:t xml:space="preserve"> </w:t>
      </w:r>
      <w:r w:rsidRPr="00A14BF3">
        <w:rPr>
          <w:rFonts w:ascii="Times New Roman" w:hAnsi="Times New Roman" w:cs="Times New Roman"/>
          <w:sz w:val="24"/>
        </w:rPr>
        <w:t>and</w:t>
      </w:r>
    </w:p>
    <w:p w:rsidR="00E93AE1" w:rsidRPr="00A14BF3" w:rsidRDefault="00E93AE1" w:rsidP="00B334C2">
      <w:pPr>
        <w:pStyle w:val="ListParagraph"/>
        <w:widowControl w:val="0"/>
        <w:numPr>
          <w:ilvl w:val="0"/>
          <w:numId w:val="41"/>
        </w:numPr>
        <w:tabs>
          <w:tab w:val="left" w:pos="1240"/>
        </w:tabs>
        <w:autoSpaceDE w:val="0"/>
        <w:autoSpaceDN w:val="0"/>
        <w:spacing w:before="48"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other</w:t>
      </w:r>
      <w:r w:rsidRPr="00A14BF3">
        <w:rPr>
          <w:rFonts w:ascii="Times New Roman" w:hAnsi="Times New Roman" w:cs="Times New Roman"/>
          <w:spacing w:val="-5"/>
          <w:sz w:val="24"/>
        </w:rPr>
        <w:t xml:space="preserve"> </w:t>
      </w:r>
      <w:r w:rsidRPr="00A14BF3">
        <w:rPr>
          <w:rFonts w:ascii="Times New Roman" w:hAnsi="Times New Roman" w:cs="Times New Roman"/>
          <w:sz w:val="24"/>
        </w:rPr>
        <w:t>costs</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4"/>
          <w:sz w:val="24"/>
        </w:rPr>
        <w:t xml:space="preserve"> </w:t>
      </w:r>
      <w:r w:rsidRPr="00A14BF3">
        <w:rPr>
          <w:rFonts w:ascii="Times New Roman" w:hAnsi="Times New Roman" w:cs="Times New Roman"/>
          <w:sz w:val="24"/>
        </w:rPr>
        <w:t>may</w:t>
      </w:r>
      <w:r w:rsidRPr="00A14BF3">
        <w:rPr>
          <w:rFonts w:ascii="Times New Roman" w:hAnsi="Times New Roman" w:cs="Times New Roman"/>
          <w:spacing w:val="-3"/>
          <w:sz w:val="24"/>
        </w:rPr>
        <w:t xml:space="preserve"> </w:t>
      </w:r>
      <w:r w:rsidRPr="00A14BF3">
        <w:rPr>
          <w:rFonts w:ascii="Times New Roman" w:hAnsi="Times New Roman" w:cs="Times New Roman"/>
          <w:sz w:val="24"/>
        </w:rPr>
        <w:t>be</w:t>
      </w:r>
      <w:r w:rsidRPr="00A14BF3">
        <w:rPr>
          <w:rFonts w:ascii="Times New Roman" w:hAnsi="Times New Roman" w:cs="Times New Roman"/>
          <w:spacing w:val="-3"/>
          <w:sz w:val="24"/>
        </w:rPr>
        <w:t xml:space="preserve"> </w:t>
      </w:r>
      <w:r w:rsidRPr="00A14BF3">
        <w:rPr>
          <w:rFonts w:ascii="Times New Roman" w:hAnsi="Times New Roman" w:cs="Times New Roman"/>
          <w:sz w:val="24"/>
        </w:rPr>
        <w:t>specified</w:t>
      </w:r>
      <w:r w:rsidRPr="00A14BF3">
        <w:rPr>
          <w:rFonts w:ascii="Times New Roman" w:hAnsi="Times New Roman" w:cs="Times New Roman"/>
          <w:spacing w:val="-5"/>
          <w:sz w:val="24"/>
        </w:rPr>
        <w:t xml:space="preserve"> </w:t>
      </w:r>
      <w:r w:rsidRPr="00A14BF3">
        <w:rPr>
          <w:rFonts w:ascii="Times New Roman" w:hAnsi="Times New Roman" w:cs="Times New Roman"/>
          <w:sz w:val="24"/>
        </w:rPr>
        <w:t>by</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Board;</w:t>
      </w:r>
    </w:p>
    <w:p w:rsidR="00E93AE1" w:rsidRPr="00A14BF3" w:rsidRDefault="00E93AE1" w:rsidP="00E93AE1">
      <w:pPr>
        <w:pStyle w:val="BodyText"/>
        <w:spacing w:before="8"/>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31 of CIRP Regulations, Insolvency resolution process costs under Section 5(13)(e) of the Code shall mean-</w:t>
      </w:r>
    </w:p>
    <w:p w:rsidR="00E93AE1" w:rsidRPr="00A14BF3" w:rsidRDefault="00E93AE1" w:rsidP="00B334C2">
      <w:pPr>
        <w:pStyle w:val="ListParagraph"/>
        <w:widowControl w:val="0"/>
        <w:numPr>
          <w:ilvl w:val="0"/>
          <w:numId w:val="40"/>
        </w:numPr>
        <w:tabs>
          <w:tab w:val="left" w:pos="1239"/>
          <w:tab w:val="left" w:pos="1240"/>
        </w:tabs>
        <w:autoSpaceDE w:val="0"/>
        <w:autoSpaceDN w:val="0"/>
        <w:spacing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amounts</w:t>
      </w:r>
      <w:r w:rsidRPr="00A14BF3">
        <w:rPr>
          <w:rFonts w:ascii="Times New Roman" w:hAnsi="Times New Roman" w:cs="Times New Roman"/>
          <w:spacing w:val="-4"/>
          <w:sz w:val="24"/>
        </w:rPr>
        <w:t xml:space="preserve"> </w:t>
      </w:r>
      <w:r w:rsidRPr="00A14BF3">
        <w:rPr>
          <w:rFonts w:ascii="Times New Roman" w:hAnsi="Times New Roman" w:cs="Times New Roman"/>
          <w:sz w:val="24"/>
        </w:rPr>
        <w:t>due</w:t>
      </w:r>
      <w:r w:rsidRPr="00A14BF3">
        <w:rPr>
          <w:rFonts w:ascii="Times New Roman" w:hAnsi="Times New Roman" w:cs="Times New Roman"/>
          <w:spacing w:val="-4"/>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suppliers</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essential</w:t>
      </w:r>
      <w:r w:rsidRPr="00A14BF3">
        <w:rPr>
          <w:rFonts w:ascii="Times New Roman" w:hAnsi="Times New Roman" w:cs="Times New Roman"/>
          <w:spacing w:val="-4"/>
          <w:sz w:val="24"/>
        </w:rPr>
        <w:t xml:space="preserve"> </w:t>
      </w:r>
      <w:r w:rsidRPr="00A14BF3">
        <w:rPr>
          <w:rFonts w:ascii="Times New Roman" w:hAnsi="Times New Roman" w:cs="Times New Roman"/>
          <w:sz w:val="24"/>
        </w:rPr>
        <w:t>goods</w:t>
      </w:r>
      <w:r w:rsidRPr="00A14BF3">
        <w:rPr>
          <w:rFonts w:ascii="Times New Roman" w:hAnsi="Times New Roman" w:cs="Times New Roman"/>
          <w:spacing w:val="-4"/>
          <w:sz w:val="24"/>
        </w:rPr>
        <w:t xml:space="preserve"> </w:t>
      </w:r>
      <w:r w:rsidRPr="00A14BF3">
        <w:rPr>
          <w:rFonts w:ascii="Times New Roman" w:hAnsi="Times New Roman" w:cs="Times New Roman"/>
          <w:sz w:val="24"/>
        </w:rPr>
        <w:t>and</w:t>
      </w:r>
      <w:r w:rsidRPr="00A14BF3">
        <w:rPr>
          <w:rFonts w:ascii="Times New Roman" w:hAnsi="Times New Roman" w:cs="Times New Roman"/>
          <w:spacing w:val="-7"/>
          <w:sz w:val="24"/>
        </w:rPr>
        <w:t xml:space="preserve"> </w:t>
      </w:r>
      <w:r w:rsidRPr="00A14BF3">
        <w:rPr>
          <w:rFonts w:ascii="Times New Roman" w:hAnsi="Times New Roman" w:cs="Times New Roman"/>
          <w:sz w:val="24"/>
        </w:rPr>
        <w:t>services</w:t>
      </w:r>
      <w:r w:rsidRPr="00A14BF3">
        <w:rPr>
          <w:rFonts w:ascii="Times New Roman" w:hAnsi="Times New Roman" w:cs="Times New Roman"/>
          <w:spacing w:val="-2"/>
          <w:sz w:val="24"/>
        </w:rPr>
        <w:t xml:space="preserve"> </w:t>
      </w:r>
      <w:r w:rsidRPr="00A14BF3">
        <w:rPr>
          <w:rFonts w:ascii="Times New Roman" w:hAnsi="Times New Roman" w:cs="Times New Roman"/>
          <w:sz w:val="24"/>
        </w:rPr>
        <w:t>under</w:t>
      </w:r>
      <w:r w:rsidRPr="00A14BF3">
        <w:rPr>
          <w:rFonts w:ascii="Times New Roman" w:hAnsi="Times New Roman" w:cs="Times New Roman"/>
          <w:spacing w:val="-7"/>
          <w:sz w:val="24"/>
        </w:rPr>
        <w:t xml:space="preserve"> </w:t>
      </w:r>
      <w:r w:rsidRPr="00A14BF3">
        <w:rPr>
          <w:rFonts w:ascii="Times New Roman" w:hAnsi="Times New Roman" w:cs="Times New Roman"/>
          <w:sz w:val="24"/>
        </w:rPr>
        <w:t>Regulation32;</w:t>
      </w:r>
    </w:p>
    <w:p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fee</w:t>
      </w:r>
      <w:r w:rsidRPr="00A14BF3">
        <w:rPr>
          <w:rFonts w:ascii="Times New Roman" w:hAnsi="Times New Roman" w:cs="Times New Roman"/>
          <w:spacing w:val="-1"/>
          <w:sz w:val="24"/>
        </w:rPr>
        <w:t xml:space="preserve"> </w:t>
      </w:r>
      <w:r w:rsidRPr="00A14BF3">
        <w:rPr>
          <w:rFonts w:ascii="Times New Roman" w:hAnsi="Times New Roman" w:cs="Times New Roman"/>
          <w:sz w:val="24"/>
        </w:rPr>
        <w:t>payable</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under sub-regulation</w:t>
      </w:r>
      <w:r w:rsidRPr="00A14BF3">
        <w:rPr>
          <w:rFonts w:ascii="Times New Roman" w:hAnsi="Times New Roman" w:cs="Times New Roman"/>
          <w:spacing w:val="-1"/>
          <w:sz w:val="24"/>
        </w:rPr>
        <w:t xml:space="preserve"> </w:t>
      </w:r>
      <w:r w:rsidRPr="00A14BF3">
        <w:rPr>
          <w:rFonts w:ascii="Times New Roman" w:hAnsi="Times New Roman" w:cs="Times New Roman"/>
          <w:sz w:val="24"/>
        </w:rPr>
        <w:t>(8) of regulation</w:t>
      </w:r>
      <w:r w:rsidRPr="00A14BF3">
        <w:rPr>
          <w:rFonts w:ascii="Times New Roman" w:hAnsi="Times New Roman" w:cs="Times New Roman"/>
          <w:spacing w:val="-5"/>
          <w:sz w:val="24"/>
        </w:rPr>
        <w:t xml:space="preserve"> </w:t>
      </w:r>
      <w:r w:rsidRPr="00A14BF3">
        <w:rPr>
          <w:rFonts w:ascii="Times New Roman" w:hAnsi="Times New Roman" w:cs="Times New Roman"/>
          <w:sz w:val="24"/>
        </w:rPr>
        <w:t>16A;</w:t>
      </w:r>
    </w:p>
    <w:p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out</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pocket</w:t>
      </w:r>
      <w:r w:rsidRPr="00A14BF3">
        <w:rPr>
          <w:rFonts w:ascii="Times New Roman" w:hAnsi="Times New Roman" w:cs="Times New Roman"/>
          <w:spacing w:val="-7"/>
          <w:sz w:val="24"/>
        </w:rPr>
        <w:t xml:space="preserve"> </w:t>
      </w:r>
      <w:r w:rsidRPr="00A14BF3">
        <w:rPr>
          <w:rFonts w:ascii="Times New Roman" w:hAnsi="Times New Roman" w:cs="Times New Roman"/>
          <w:sz w:val="24"/>
        </w:rPr>
        <w:t>expenses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9"/>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discharge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5"/>
          <w:sz w:val="24"/>
        </w:rPr>
        <w:t xml:space="preserve"> </w:t>
      </w:r>
      <w:r w:rsidRPr="00A14BF3">
        <w:rPr>
          <w:rFonts w:ascii="Times New Roman" w:hAnsi="Times New Roman" w:cs="Times New Roman"/>
          <w:sz w:val="24"/>
        </w:rPr>
        <w:t>his</w:t>
      </w:r>
      <w:r w:rsidRPr="00A14BF3">
        <w:rPr>
          <w:rFonts w:ascii="Times New Roman" w:hAnsi="Times New Roman" w:cs="Times New Roman"/>
          <w:spacing w:val="-7"/>
          <w:sz w:val="24"/>
        </w:rPr>
        <w:t xml:space="preserve"> </w:t>
      </w:r>
      <w:r w:rsidRPr="00A14BF3">
        <w:rPr>
          <w:rFonts w:ascii="Times New Roman" w:hAnsi="Times New Roman" w:cs="Times New Roman"/>
          <w:sz w:val="24"/>
        </w:rPr>
        <w:t>functions</w:t>
      </w:r>
      <w:r w:rsidRPr="00A14BF3">
        <w:rPr>
          <w:rFonts w:ascii="Times New Roman" w:hAnsi="Times New Roman" w:cs="Times New Roman"/>
          <w:spacing w:val="-8"/>
          <w:sz w:val="24"/>
        </w:rPr>
        <w:t xml:space="preserve"> </w:t>
      </w:r>
      <w:r w:rsidRPr="00A14BF3">
        <w:rPr>
          <w:rFonts w:ascii="Times New Roman" w:hAnsi="Times New Roman" w:cs="Times New Roman"/>
          <w:sz w:val="24"/>
        </w:rPr>
        <w:t>under</w:t>
      </w:r>
      <w:r w:rsidRPr="00A14BF3">
        <w:rPr>
          <w:rFonts w:ascii="Times New Roman" w:hAnsi="Times New Roman" w:cs="Times New Roman"/>
          <w:spacing w:val="-50"/>
          <w:sz w:val="24"/>
        </w:rPr>
        <w:t xml:space="preserve"> </w:t>
      </w:r>
      <w:r w:rsidRPr="00A14BF3">
        <w:rPr>
          <w:rFonts w:ascii="Times New Roman" w:hAnsi="Times New Roman" w:cs="Times New Roman"/>
          <w:sz w:val="24"/>
        </w:rPr>
        <w:t>section</w:t>
      </w:r>
      <w:r w:rsidRPr="00A14BF3">
        <w:rPr>
          <w:rFonts w:ascii="Times New Roman" w:hAnsi="Times New Roman" w:cs="Times New Roman"/>
          <w:spacing w:val="-4"/>
          <w:sz w:val="24"/>
        </w:rPr>
        <w:t xml:space="preserve"> </w:t>
      </w:r>
      <w:r w:rsidRPr="00A14BF3">
        <w:rPr>
          <w:rFonts w:ascii="Times New Roman" w:hAnsi="Times New Roman" w:cs="Times New Roman"/>
          <w:sz w:val="24"/>
        </w:rPr>
        <w:t>25;</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amounts due to a person whose rights are prejudicially affected on account of the moratorium imposed under section 14(1)(d);</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interim resolution professional to the extent</w:t>
      </w:r>
      <w:r w:rsidR="00474D57" w:rsidRPr="00A14BF3">
        <w:rPr>
          <w:rFonts w:ascii="Times New Roman" w:hAnsi="Times New Roman" w:cs="Times New Roman"/>
          <w:sz w:val="24"/>
        </w:rPr>
        <w:t xml:space="preserve"> r</w:t>
      </w:r>
      <w:r w:rsidRPr="00A14BF3">
        <w:rPr>
          <w:rFonts w:ascii="Times New Roman" w:hAnsi="Times New Roman" w:cs="Times New Roman"/>
          <w:sz w:val="24"/>
        </w:rPr>
        <w:t>atified under Regulation 33;</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resolution professional fixed under Regulation 34; and</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proofErr w:type="gramStart"/>
      <w:r w:rsidRPr="00A14BF3">
        <w:rPr>
          <w:rFonts w:ascii="Times New Roman" w:hAnsi="Times New Roman" w:cs="Times New Roman"/>
          <w:sz w:val="24"/>
        </w:rPr>
        <w:t>other</w:t>
      </w:r>
      <w:proofErr w:type="gramEnd"/>
      <w:r w:rsidRPr="00A14BF3">
        <w:rPr>
          <w:rFonts w:ascii="Times New Roman" w:hAnsi="Times New Roman" w:cs="Times New Roman"/>
          <w:sz w:val="24"/>
        </w:rPr>
        <w:t xml:space="preserve"> costs directly relating to the corporate insolvency resolution process</w:t>
      </w:r>
      <w:r w:rsidR="00B334C2" w:rsidRPr="00A14BF3">
        <w:rPr>
          <w:rFonts w:ascii="Times New Roman" w:hAnsi="Times New Roman" w:cs="Times New Roman"/>
          <w:sz w:val="24"/>
        </w:rPr>
        <w:t xml:space="preserve"> </w:t>
      </w:r>
      <w:r w:rsidRPr="00A14BF3">
        <w:rPr>
          <w:rFonts w:ascii="Times New Roman" w:hAnsi="Times New Roman" w:cs="Times New Roman"/>
          <w:sz w:val="24"/>
        </w:rPr>
        <w:t>and</w:t>
      </w:r>
      <w:r w:rsidR="00474D57" w:rsidRPr="00A14BF3">
        <w:rPr>
          <w:rFonts w:ascii="Times New Roman" w:hAnsi="Times New Roman" w:cs="Times New Roman"/>
          <w:sz w:val="24"/>
        </w:rPr>
        <w:t xml:space="preserve"> </w:t>
      </w:r>
      <w:r w:rsidRPr="00A14BF3">
        <w:rPr>
          <w:rFonts w:ascii="Times New Roman" w:hAnsi="Times New Roman" w:cs="Times New Roman"/>
          <w:sz w:val="24"/>
        </w:rPr>
        <w:t xml:space="preserve"> </w:t>
      </w:r>
      <w:r w:rsidRPr="00A14BF3">
        <w:rPr>
          <w:rFonts w:ascii="Times New Roman" w:hAnsi="Times New Roman" w:cs="Times New Roman"/>
          <w:sz w:val="24"/>
        </w:rPr>
        <w:lastRenderedPageBreak/>
        <w:t>approved by the committee.</w:t>
      </w:r>
    </w:p>
    <w:p w:rsidR="00E93AE1" w:rsidRPr="00A14BF3" w:rsidRDefault="00E93AE1" w:rsidP="00E93AE1">
      <w:pPr>
        <w:pStyle w:val="BodyText"/>
        <w:spacing w:before="6"/>
        <w:rPr>
          <w:rFonts w:ascii="Times New Roman" w:hAnsi="Times New Roman" w:cs="Times New Roman"/>
        </w:rPr>
      </w:pPr>
    </w:p>
    <w:p w:rsidR="00E93AE1" w:rsidRPr="00A14BF3" w:rsidRDefault="00E93AE1" w:rsidP="00EB434E">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33 of CIRP Regulations, costs of the interim resolution</w:t>
      </w:r>
      <w:r w:rsidR="00474D57" w:rsidRPr="00A14BF3">
        <w:rPr>
          <w:rFonts w:ascii="Times New Roman" w:hAnsi="Times New Roman" w:cs="Times New Roman"/>
          <w:sz w:val="24"/>
        </w:rPr>
        <w:t xml:space="preserve"> </w:t>
      </w:r>
      <w:r w:rsidRPr="00A14BF3">
        <w:rPr>
          <w:rFonts w:ascii="Times New Roman" w:hAnsi="Times New Roman" w:cs="Times New Roman"/>
          <w:sz w:val="24"/>
        </w:rPr>
        <w:t>professional-</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fix the expenses to be incurred on or by the Interim</w:t>
      </w:r>
      <w:r w:rsidR="00EB434E" w:rsidRPr="00A14BF3">
        <w:rPr>
          <w:rFonts w:ascii="Times New Roman" w:hAnsi="Times New Roman" w:cs="Times New Roman"/>
          <w:sz w:val="24"/>
        </w:rPr>
        <w:t xml:space="preserve"> </w:t>
      </w:r>
      <w:r w:rsidRPr="00A14BF3">
        <w:rPr>
          <w:rFonts w:ascii="Times New Roman" w:hAnsi="Times New Roman" w:cs="Times New Roman"/>
          <w:sz w:val="24"/>
        </w:rPr>
        <w:t>Resolution Professional.</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Adjudicating Authority shall fix expenses where the applicant has not</w:t>
      </w:r>
      <w:r w:rsidR="00EB434E" w:rsidRPr="00A14BF3">
        <w:rPr>
          <w:rFonts w:ascii="Times New Roman" w:hAnsi="Times New Roman" w:cs="Times New Roman"/>
          <w:sz w:val="24"/>
        </w:rPr>
        <w:t xml:space="preserve"> </w:t>
      </w:r>
      <w:r w:rsidRPr="00A14BF3">
        <w:rPr>
          <w:rFonts w:ascii="Times New Roman" w:hAnsi="Times New Roman" w:cs="Times New Roman"/>
          <w:sz w:val="24"/>
        </w:rPr>
        <w:t>fixed expenses under sub-regulation (1).</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bear the expenses which shall be reimbursed by the</w:t>
      </w:r>
      <w:r w:rsidR="00EB434E" w:rsidRPr="00A14BF3">
        <w:rPr>
          <w:rFonts w:ascii="Times New Roman" w:hAnsi="Times New Roman" w:cs="Times New Roman"/>
          <w:sz w:val="24"/>
        </w:rPr>
        <w:t xml:space="preserve"> </w:t>
      </w:r>
      <w:r w:rsidRPr="00A14BF3">
        <w:rPr>
          <w:rFonts w:ascii="Times New Roman" w:hAnsi="Times New Roman" w:cs="Times New Roman"/>
          <w:sz w:val="24"/>
        </w:rPr>
        <w:t>committee to the extent it ratifies.</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amount of expenses ratified by the committee shall be treated as</w:t>
      </w:r>
      <w:r w:rsidR="00EB434E" w:rsidRPr="00A14BF3">
        <w:rPr>
          <w:rFonts w:ascii="Times New Roman" w:hAnsi="Times New Roman" w:cs="Times New Roman"/>
          <w:sz w:val="24"/>
        </w:rPr>
        <w:t xml:space="preserve"> </w:t>
      </w:r>
      <w:r w:rsidRPr="00A14BF3">
        <w:rPr>
          <w:rFonts w:ascii="Times New Roman" w:hAnsi="Times New Roman" w:cs="Times New Roman"/>
          <w:sz w:val="24"/>
        </w:rPr>
        <w:t>insolvency resolution process costs.</w:t>
      </w:r>
    </w:p>
    <w:p w:rsidR="00B334C2" w:rsidRPr="00A14BF3" w:rsidRDefault="00B334C2" w:rsidP="00B334C2">
      <w:pPr>
        <w:pStyle w:val="BodyText"/>
        <w:spacing w:before="5"/>
        <w:rPr>
          <w:rFonts w:ascii="Times New Roman" w:hAnsi="Times New Roman" w:cs="Times New Roman"/>
          <w:sz w:val="23"/>
        </w:rPr>
      </w:pPr>
    </w:p>
    <w:p w:rsidR="00102A4B"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10"/>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3"/>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if</w:t>
      </w:r>
      <w:r w:rsidR="00536380">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5"/>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6"/>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0"/>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536380">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rsidR="00102A4B" w:rsidRPr="00A14BF3" w:rsidRDefault="00102A4B" w:rsidP="00102A4B">
      <w:pPr>
        <w:pStyle w:val="BodyText"/>
        <w:spacing w:before="6"/>
        <w:rPr>
          <w:rFonts w:ascii="Times New Roman" w:hAnsi="Times New Roman" w:cs="Times New Roman"/>
          <w:sz w:val="24"/>
        </w:rPr>
      </w:pPr>
      <w:r w:rsidRPr="00A14BF3">
        <w:rPr>
          <w:rFonts w:ascii="Times New Roman" w:hAnsi="Times New Roman" w:cs="Times New Roman"/>
          <w:i/>
          <w:sz w:val="24"/>
        </w:rPr>
        <w:t xml:space="preserve"> </w:t>
      </w:r>
    </w:p>
    <w:p w:rsidR="00B334C2" w:rsidRPr="00A14BF3" w:rsidRDefault="00B334C2"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34 of CIRP Regulations, Resolution Professional Cost-</w:t>
      </w:r>
    </w:p>
    <w:p w:rsidR="00B334C2" w:rsidRPr="00A14BF3" w:rsidRDefault="00B334C2" w:rsidP="00102A4B">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committee shall fix the expenses to be incurred on or by the resolution professional and the expenses shall constitute insolvency resolution process costs.</w:t>
      </w:r>
    </w:p>
    <w:p w:rsidR="00B334C2" w:rsidRPr="00A14BF3" w:rsidRDefault="00B334C2" w:rsidP="00B334C2">
      <w:pPr>
        <w:pStyle w:val="BodyText"/>
        <w:spacing w:before="7"/>
        <w:rPr>
          <w:rFonts w:ascii="Times New Roman" w:hAnsi="Times New Roman" w:cs="Times New Roman"/>
        </w:rPr>
      </w:pPr>
    </w:p>
    <w:p w:rsidR="00B334C2"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8"/>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if</w:t>
      </w:r>
      <w:r w:rsidR="00B000CB" w:rsidRPr="00A14BF3">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7"/>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7"/>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1"/>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B000CB" w:rsidRPr="00A14BF3">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rsidR="00B334C2" w:rsidRPr="00A14BF3" w:rsidRDefault="00B334C2" w:rsidP="00102A4B">
      <w:pPr>
        <w:pStyle w:val="BodyText"/>
        <w:spacing w:before="5"/>
        <w:rPr>
          <w:rFonts w:ascii="Times New Roman" w:hAnsi="Times New Roman" w:cs="Times New Roman"/>
          <w:i/>
          <w:sz w:val="23"/>
        </w:rPr>
      </w:pPr>
    </w:p>
    <w:p w:rsidR="00B334C2" w:rsidRPr="00A14BF3"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w:t>
      </w:r>
      <w:proofErr w:type="spellStart"/>
      <w:r w:rsidRPr="00A14BF3">
        <w:rPr>
          <w:rFonts w:ascii="Times New Roman" w:hAnsi="Times New Roman" w:cs="Times New Roman"/>
          <w:sz w:val="24"/>
        </w:rPr>
        <w:t>hb</w:t>
      </w:r>
      <w:proofErr w:type="spellEnd"/>
      <w:r w:rsidRPr="00A14BF3">
        <w:rPr>
          <w:rFonts w:ascii="Times New Roman" w:hAnsi="Times New Roman" w:cs="Times New Roman"/>
          <w:sz w:val="24"/>
        </w:rPr>
        <w:t>) of CIRP Regulations-“fair value” means the estimated realizable value of the assets of the corporate debtor, if they were to be exchanged on</w:t>
      </w:r>
      <w:r w:rsidR="00B000CB" w:rsidRPr="00A14BF3">
        <w:rPr>
          <w:rFonts w:ascii="Times New Roman" w:hAnsi="Times New Roman" w:cs="Times New Roman"/>
          <w:sz w:val="24"/>
        </w:rPr>
        <w:t xml:space="preserve"> </w:t>
      </w:r>
      <w:r w:rsidRPr="00A14BF3">
        <w:rPr>
          <w:rFonts w:ascii="Times New Roman" w:hAnsi="Times New Roman" w:cs="Times New Roman"/>
          <w:sz w:val="24"/>
        </w:rPr>
        <w:t>the insolvency commencement date between a willing buyer and a willing seller in an</w:t>
      </w:r>
      <w:r w:rsidR="00CD489E" w:rsidRPr="00A14BF3">
        <w:rPr>
          <w:rFonts w:ascii="Times New Roman" w:hAnsi="Times New Roman" w:cs="Times New Roman"/>
          <w:sz w:val="24"/>
        </w:rPr>
        <w:t xml:space="preserve"> </w:t>
      </w:r>
      <w:r w:rsidRPr="00A14BF3">
        <w:rPr>
          <w:rFonts w:ascii="Times New Roman" w:hAnsi="Times New Roman" w:cs="Times New Roman"/>
          <w:sz w:val="24"/>
        </w:rPr>
        <w:t>arm’s length transaction, after proper marketing and where the parties had acted knowledgeably, prudently and without compulsion;”</w:t>
      </w:r>
    </w:p>
    <w:p w:rsidR="00B334C2" w:rsidRPr="00A14BF3" w:rsidRDefault="00B334C2" w:rsidP="00B000CB">
      <w:pPr>
        <w:pStyle w:val="ListParagraph"/>
        <w:tabs>
          <w:tab w:val="left" w:pos="673"/>
        </w:tabs>
        <w:spacing w:after="0" w:line="264" w:lineRule="auto"/>
        <w:ind w:left="677" w:right="202"/>
        <w:contextualSpacing w:val="0"/>
        <w:jc w:val="both"/>
        <w:rPr>
          <w:rFonts w:ascii="Times New Roman" w:hAnsi="Times New Roman" w:cs="Times New Roman"/>
          <w:sz w:val="24"/>
        </w:rPr>
      </w:pPr>
    </w:p>
    <w:p w:rsidR="00B334C2"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(k) of CIRP Regulations- “liquidation value” means the</w:t>
      </w:r>
      <w:r w:rsidR="00B000CB" w:rsidRPr="00A14BF3">
        <w:rPr>
          <w:rFonts w:ascii="Times New Roman" w:hAnsi="Times New Roman" w:cs="Times New Roman"/>
          <w:sz w:val="24"/>
        </w:rPr>
        <w:t xml:space="preserve"> </w:t>
      </w:r>
      <w:r w:rsidRPr="00A14BF3">
        <w:rPr>
          <w:rFonts w:ascii="Times New Roman" w:hAnsi="Times New Roman" w:cs="Times New Roman"/>
          <w:sz w:val="24"/>
        </w:rPr>
        <w:t>estimated realizable value of the assets of the corporate debtor, if the corporate debtor were to be liquidated on the insolvency commencement date.”</w:t>
      </w:r>
    </w:p>
    <w:p w:rsidR="0026522D" w:rsidRPr="0026522D" w:rsidRDefault="0026522D" w:rsidP="0026522D">
      <w:pPr>
        <w:pStyle w:val="ListParagraph"/>
        <w:rPr>
          <w:rFonts w:ascii="Times New Roman" w:hAnsi="Times New Roman" w:cs="Times New Roman"/>
          <w:sz w:val="24"/>
        </w:rPr>
      </w:pPr>
    </w:p>
    <w:p w:rsidR="0026522D" w:rsidRDefault="00622FFF" w:rsidP="00015801">
      <w:pPr>
        <w:pStyle w:val="ListParagraph"/>
        <w:widowControl w:val="0"/>
        <w:numPr>
          <w:ilvl w:val="0"/>
          <w:numId w:val="39"/>
        </w:numPr>
        <w:tabs>
          <w:tab w:val="left" w:pos="673"/>
        </w:tabs>
        <w:autoSpaceDE w:val="0"/>
        <w:autoSpaceDN w:val="0"/>
        <w:spacing w:before="120" w:after="0"/>
        <w:ind w:right="207"/>
        <w:contextualSpacing w:val="0"/>
        <w:jc w:val="left"/>
        <w:rPr>
          <w:rFonts w:ascii="Times New Roman" w:hAnsi="Times New Roman" w:cs="Times New Roman"/>
          <w:sz w:val="24"/>
        </w:rPr>
      </w:pPr>
      <w:r>
        <w:rPr>
          <w:rFonts w:ascii="Times New Roman" w:hAnsi="Times New Roman" w:cs="Times New Roman"/>
          <w:sz w:val="24"/>
        </w:rPr>
        <w:t xml:space="preserve">As per </w:t>
      </w:r>
      <w:r w:rsidR="00015801">
        <w:rPr>
          <w:rFonts w:ascii="Times New Roman" w:hAnsi="Times New Roman" w:cs="Times New Roman"/>
          <w:sz w:val="24"/>
        </w:rPr>
        <w:t xml:space="preserve">Section 17 of the IBC 2016, </w:t>
      </w:r>
      <w:r w:rsidR="00015801" w:rsidRPr="00015801">
        <w:rPr>
          <w:rFonts w:ascii="Times New Roman" w:hAnsi="Times New Roman" w:cs="Times New Roman"/>
          <w:sz w:val="24"/>
        </w:rPr>
        <w:t>Management of affairs of corporate debtor by interim resolution professional</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(1) From the date of appointment of the interim resolution professional, -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lastRenderedPageBreak/>
        <w:t xml:space="preserve">(a) </w:t>
      </w:r>
      <w:proofErr w:type="gramStart"/>
      <w:r w:rsidRPr="00622FFF">
        <w:rPr>
          <w:rFonts w:ascii="Times New Roman" w:hAnsi="Times New Roman" w:cs="Times New Roman"/>
          <w:sz w:val="24"/>
        </w:rPr>
        <w:t>the</w:t>
      </w:r>
      <w:proofErr w:type="gramEnd"/>
      <w:r w:rsidRPr="00622FFF">
        <w:rPr>
          <w:rFonts w:ascii="Times New Roman" w:hAnsi="Times New Roman" w:cs="Times New Roman"/>
          <w:sz w:val="24"/>
        </w:rPr>
        <w:t xml:space="preserve"> management of the affairs of the corporate debtor shall vest in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(b) the powers of the board of directors or the partners of the corporate debtor, as the case may be, shall stand suspended and be exercised by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(c) the officers and managers of the corporate debtor shall report to the interim resolution professional and provide access to such documents and records of the corporate debtor as may be required by the interim resolution professional;</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(d) </w:t>
      </w:r>
      <w:proofErr w:type="gramStart"/>
      <w:r w:rsidRPr="00622FFF">
        <w:rPr>
          <w:rFonts w:ascii="Times New Roman" w:hAnsi="Times New Roman" w:cs="Times New Roman"/>
          <w:sz w:val="24"/>
        </w:rPr>
        <w:t>the</w:t>
      </w:r>
      <w:proofErr w:type="gramEnd"/>
      <w:r w:rsidRPr="00622FFF">
        <w:rPr>
          <w:rFonts w:ascii="Times New Roman" w:hAnsi="Times New Roman" w:cs="Times New Roman"/>
          <w:sz w:val="24"/>
        </w:rPr>
        <w:t xml:space="preserve"> financial institutions maintaining accounts of the corporate debtor shall act on the instructions of the interim resolution professional in relation to such accounts and furnish all information relating to the corporate debtor available with them to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(2) The interim resolution professional vested with the management of the corporate debtor, shall- (a) act and execute in the name and on behalf of the corporate debtor all deeds, receipts, and other documents, if any;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(b</w:t>
      </w:r>
      <w:proofErr w:type="gramStart"/>
      <w:r w:rsidRPr="00622FFF">
        <w:rPr>
          <w:rFonts w:ascii="Times New Roman" w:hAnsi="Times New Roman" w:cs="Times New Roman"/>
          <w:sz w:val="24"/>
        </w:rPr>
        <w:t>)take</w:t>
      </w:r>
      <w:proofErr w:type="gramEnd"/>
      <w:r w:rsidRPr="00622FFF">
        <w:rPr>
          <w:rFonts w:ascii="Times New Roman" w:hAnsi="Times New Roman" w:cs="Times New Roman"/>
          <w:sz w:val="24"/>
        </w:rPr>
        <w:t xml:space="preserve"> such actions, in the manner and subject to such restrictions, as may be specified by the Board;</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(c) </w:t>
      </w:r>
      <w:proofErr w:type="gramStart"/>
      <w:r w:rsidRPr="00622FFF">
        <w:rPr>
          <w:rFonts w:ascii="Times New Roman" w:hAnsi="Times New Roman" w:cs="Times New Roman"/>
          <w:sz w:val="24"/>
        </w:rPr>
        <w:t>have</w:t>
      </w:r>
      <w:proofErr w:type="gramEnd"/>
      <w:r w:rsidRPr="00622FFF">
        <w:rPr>
          <w:rFonts w:ascii="Times New Roman" w:hAnsi="Times New Roman" w:cs="Times New Roman"/>
          <w:sz w:val="24"/>
        </w:rPr>
        <w:t xml:space="preserve"> the authority to access the electronic records of corporate debtor from information utility having financial information of the corporate debtor; </w:t>
      </w:r>
    </w:p>
    <w:p w:rsidR="00015801" w:rsidRDefault="00015801" w:rsidP="007E0248">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r w:rsidRPr="00622FFF">
        <w:rPr>
          <w:rFonts w:ascii="Times New Roman" w:hAnsi="Times New Roman" w:cs="Times New Roman"/>
          <w:sz w:val="24"/>
        </w:rPr>
        <w:t xml:space="preserve">(d) </w:t>
      </w:r>
      <w:proofErr w:type="gramStart"/>
      <w:r w:rsidRPr="00622FFF">
        <w:rPr>
          <w:rFonts w:ascii="Times New Roman" w:hAnsi="Times New Roman" w:cs="Times New Roman"/>
          <w:sz w:val="24"/>
        </w:rPr>
        <w:t>have</w:t>
      </w:r>
      <w:proofErr w:type="gramEnd"/>
      <w:r w:rsidRPr="00622FFF">
        <w:rPr>
          <w:rFonts w:ascii="Times New Roman" w:hAnsi="Times New Roman" w:cs="Times New Roman"/>
          <w:sz w:val="24"/>
        </w:rPr>
        <w:t xml:space="preserve"> the authority to access the books of account, records and other relevant documents of corporate debtor available with government authorities, statutory auditors, accountants and such other persons as</w:t>
      </w:r>
    </w:p>
    <w:p w:rsidR="007E0248" w:rsidRPr="007E0248" w:rsidRDefault="007E0248" w:rsidP="007E0248">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Pr>
          <w:rFonts w:ascii="Times New Roman" w:hAnsi="Times New Roman" w:cs="Times New Roman"/>
          <w:sz w:val="24"/>
        </w:rPr>
        <w:t>As per Section 18 of the IBC 2016,</w:t>
      </w:r>
      <w:r w:rsidR="00567484">
        <w:rPr>
          <w:rFonts w:ascii="Times New Roman" w:hAnsi="Times New Roman" w:cs="Times New Roman"/>
          <w:sz w:val="24"/>
        </w:rPr>
        <w:t xml:space="preserve"> </w:t>
      </w:r>
      <w:r w:rsidRPr="007E0248">
        <w:rPr>
          <w:rFonts w:ascii="Times New Roman" w:hAnsi="Times New Roman" w:cs="Times New Roman"/>
          <w:sz w:val="24"/>
        </w:rPr>
        <w:t xml:space="preserve">Duties of interim resolution professional. - The interim resolution professional shall perform the following duties, namely: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w:t>
      </w:r>
      <w:proofErr w:type="gramStart"/>
      <w:r w:rsidRPr="007E0248">
        <w:rPr>
          <w:rFonts w:ascii="Times New Roman" w:hAnsi="Times New Roman" w:cs="Times New Roman"/>
          <w:sz w:val="24"/>
        </w:rPr>
        <w:t>collect</w:t>
      </w:r>
      <w:proofErr w:type="gramEnd"/>
      <w:r w:rsidRPr="007E0248">
        <w:rPr>
          <w:rFonts w:ascii="Times New Roman" w:hAnsi="Times New Roman" w:cs="Times New Roman"/>
          <w:sz w:val="24"/>
        </w:rPr>
        <w:t xml:space="preserve"> all information relating to the assets, finances and operations of the corporate debtor for determining the financial position of the corporate debtor, including information relating to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w:t>
      </w:r>
      <w:proofErr w:type="gramStart"/>
      <w:r w:rsidRPr="007E0248">
        <w:rPr>
          <w:rFonts w:ascii="Times New Roman" w:hAnsi="Times New Roman" w:cs="Times New Roman"/>
          <w:sz w:val="24"/>
        </w:rPr>
        <w:t>business</w:t>
      </w:r>
      <w:proofErr w:type="gramEnd"/>
      <w:r w:rsidRPr="007E0248">
        <w:rPr>
          <w:rFonts w:ascii="Times New Roman" w:hAnsi="Times New Roman" w:cs="Times New Roman"/>
          <w:sz w:val="24"/>
        </w:rPr>
        <w:t xml:space="preserve"> operations for the previous two years;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 </w:t>
      </w:r>
      <w:proofErr w:type="gramStart"/>
      <w:r w:rsidRPr="007E0248">
        <w:rPr>
          <w:rFonts w:ascii="Times New Roman" w:hAnsi="Times New Roman" w:cs="Times New Roman"/>
          <w:sz w:val="24"/>
        </w:rPr>
        <w:t>financial</w:t>
      </w:r>
      <w:proofErr w:type="gramEnd"/>
      <w:r w:rsidRPr="007E0248">
        <w:rPr>
          <w:rFonts w:ascii="Times New Roman" w:hAnsi="Times New Roman" w:cs="Times New Roman"/>
          <w:sz w:val="24"/>
        </w:rPr>
        <w:t xml:space="preserve"> and operational payments for the previous two years;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w:t>
      </w:r>
      <w:proofErr w:type="gramStart"/>
      <w:r w:rsidRPr="007E0248">
        <w:rPr>
          <w:rFonts w:ascii="Times New Roman" w:hAnsi="Times New Roman" w:cs="Times New Roman"/>
          <w:sz w:val="24"/>
        </w:rPr>
        <w:t>list</w:t>
      </w:r>
      <w:proofErr w:type="gramEnd"/>
      <w:r w:rsidRPr="007E0248">
        <w:rPr>
          <w:rFonts w:ascii="Times New Roman" w:hAnsi="Times New Roman" w:cs="Times New Roman"/>
          <w:sz w:val="24"/>
        </w:rPr>
        <w:t xml:space="preserve"> of assets and liabilities as on the initiation date; and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w:t>
      </w:r>
      <w:proofErr w:type="gramStart"/>
      <w:r w:rsidRPr="007E0248">
        <w:rPr>
          <w:rFonts w:ascii="Times New Roman" w:hAnsi="Times New Roman" w:cs="Times New Roman"/>
          <w:sz w:val="24"/>
        </w:rPr>
        <w:t>such</w:t>
      </w:r>
      <w:proofErr w:type="gramEnd"/>
      <w:r w:rsidRPr="007E0248">
        <w:rPr>
          <w:rFonts w:ascii="Times New Roman" w:hAnsi="Times New Roman" w:cs="Times New Roman"/>
          <w:sz w:val="24"/>
        </w:rPr>
        <w:t xml:space="preserve"> other matters as may be specified;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w:t>
      </w:r>
      <w:proofErr w:type="gramStart"/>
      <w:r w:rsidRPr="007E0248">
        <w:rPr>
          <w:rFonts w:ascii="Times New Roman" w:hAnsi="Times New Roman" w:cs="Times New Roman"/>
          <w:sz w:val="24"/>
        </w:rPr>
        <w:t>receive</w:t>
      </w:r>
      <w:proofErr w:type="gramEnd"/>
      <w:r w:rsidRPr="007E0248">
        <w:rPr>
          <w:rFonts w:ascii="Times New Roman" w:hAnsi="Times New Roman" w:cs="Times New Roman"/>
          <w:sz w:val="24"/>
        </w:rPr>
        <w:t xml:space="preserve"> and collate all the claims submitted by creditors to him, pursuant to the public announcement made under sections 13 and 15;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(c) </w:t>
      </w:r>
      <w:proofErr w:type="gramStart"/>
      <w:r w:rsidRPr="007E0248">
        <w:rPr>
          <w:rFonts w:ascii="Times New Roman" w:hAnsi="Times New Roman" w:cs="Times New Roman"/>
          <w:sz w:val="24"/>
        </w:rPr>
        <w:t>constitute</w:t>
      </w:r>
      <w:proofErr w:type="gramEnd"/>
      <w:r w:rsidRPr="007E0248">
        <w:rPr>
          <w:rFonts w:ascii="Times New Roman" w:hAnsi="Times New Roman" w:cs="Times New Roman"/>
          <w:sz w:val="24"/>
        </w:rPr>
        <w:t xml:space="preserve"> a committee of creditors;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lastRenderedPageBreak/>
        <w:t xml:space="preserve">(d) </w:t>
      </w:r>
      <w:proofErr w:type="gramStart"/>
      <w:r w:rsidRPr="007E0248">
        <w:rPr>
          <w:rFonts w:ascii="Times New Roman" w:hAnsi="Times New Roman" w:cs="Times New Roman"/>
          <w:sz w:val="24"/>
        </w:rPr>
        <w:t>monitor</w:t>
      </w:r>
      <w:proofErr w:type="gramEnd"/>
      <w:r w:rsidRPr="007E0248">
        <w:rPr>
          <w:rFonts w:ascii="Times New Roman" w:hAnsi="Times New Roman" w:cs="Times New Roman"/>
          <w:sz w:val="24"/>
        </w:rPr>
        <w:t xml:space="preserve"> the assets of the corporate debtor and manage its operations until a resolution professional is appointed by the committee of creditors;</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 (e) </w:t>
      </w:r>
      <w:proofErr w:type="gramStart"/>
      <w:r w:rsidRPr="007E0248">
        <w:rPr>
          <w:rFonts w:ascii="Times New Roman" w:hAnsi="Times New Roman" w:cs="Times New Roman"/>
          <w:sz w:val="24"/>
        </w:rPr>
        <w:t>file</w:t>
      </w:r>
      <w:proofErr w:type="gramEnd"/>
      <w:r w:rsidRPr="007E0248">
        <w:rPr>
          <w:rFonts w:ascii="Times New Roman" w:hAnsi="Times New Roman" w:cs="Times New Roman"/>
          <w:sz w:val="24"/>
        </w:rPr>
        <w:t xml:space="preserve"> information collected with the information utility, if necessary; and</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 (f) take control and custody of any asset over which the corporate debtor has ownership rights as recorded in the balance sheet of the corporate debtor, or with information utility or the depository of securities or any other registry that records the ownership of assets including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over which the corporate debtor has ownership rights which may be located in a foreign country;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that may or may not be in possession of the corporate debtor;</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w:t>
      </w:r>
      <w:proofErr w:type="gramStart"/>
      <w:r w:rsidRPr="007E0248">
        <w:rPr>
          <w:rFonts w:ascii="Times New Roman" w:hAnsi="Times New Roman" w:cs="Times New Roman"/>
          <w:sz w:val="24"/>
        </w:rPr>
        <w:t>tangible</w:t>
      </w:r>
      <w:proofErr w:type="gramEnd"/>
      <w:r w:rsidRPr="007E0248">
        <w:rPr>
          <w:rFonts w:ascii="Times New Roman" w:hAnsi="Times New Roman" w:cs="Times New Roman"/>
          <w:sz w:val="24"/>
        </w:rPr>
        <w:t xml:space="preserve"> assets, whether movable or immovable;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w:t>
      </w:r>
      <w:proofErr w:type="gramStart"/>
      <w:r w:rsidRPr="007E0248">
        <w:rPr>
          <w:rFonts w:ascii="Times New Roman" w:hAnsi="Times New Roman" w:cs="Times New Roman"/>
          <w:sz w:val="24"/>
        </w:rPr>
        <w:t>intangible</w:t>
      </w:r>
      <w:proofErr w:type="gramEnd"/>
      <w:r w:rsidRPr="007E0248">
        <w:rPr>
          <w:rFonts w:ascii="Times New Roman" w:hAnsi="Times New Roman" w:cs="Times New Roman"/>
          <w:sz w:val="24"/>
        </w:rPr>
        <w:t xml:space="preserve"> assets including intellectual property;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 </w:t>
      </w:r>
      <w:proofErr w:type="gramStart"/>
      <w:r w:rsidRPr="007E0248">
        <w:rPr>
          <w:rFonts w:ascii="Times New Roman" w:hAnsi="Times New Roman" w:cs="Times New Roman"/>
          <w:sz w:val="24"/>
        </w:rPr>
        <w:t>securities</w:t>
      </w:r>
      <w:proofErr w:type="gramEnd"/>
      <w:r w:rsidRPr="007E0248">
        <w:rPr>
          <w:rFonts w:ascii="Times New Roman" w:hAnsi="Times New Roman" w:cs="Times New Roman"/>
          <w:sz w:val="24"/>
        </w:rPr>
        <w:t xml:space="preserve"> including shares held in any subsidiary of the corporate debtor, financial instruments, insurance policies;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(vi)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subject to the determination of ownership by a court or authority;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(g) </w:t>
      </w:r>
      <w:proofErr w:type="gramStart"/>
      <w:r w:rsidRPr="007E0248">
        <w:rPr>
          <w:rFonts w:ascii="Times New Roman" w:hAnsi="Times New Roman" w:cs="Times New Roman"/>
          <w:sz w:val="24"/>
        </w:rPr>
        <w:t>to</w:t>
      </w:r>
      <w:proofErr w:type="gramEnd"/>
      <w:r w:rsidRPr="007E0248">
        <w:rPr>
          <w:rFonts w:ascii="Times New Roman" w:hAnsi="Times New Roman" w:cs="Times New Roman"/>
          <w:sz w:val="24"/>
        </w:rPr>
        <w:t xml:space="preserve"> perform such other duties as may be specified by the Board. Explanation. – For the purposes of this 1 [section], the term “assets” shall not include the following, namely: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owned by a third party in possession of the corporate debtor held under trust or under contractual arrangements including bailment;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of any Indian or foreign subsidiary of the corporate debtor; and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(c) </w:t>
      </w:r>
      <w:proofErr w:type="gramStart"/>
      <w:r w:rsidRPr="007E0248">
        <w:rPr>
          <w:rFonts w:ascii="Times New Roman" w:hAnsi="Times New Roman" w:cs="Times New Roman"/>
          <w:sz w:val="24"/>
        </w:rPr>
        <w:t>such</w:t>
      </w:r>
      <w:proofErr w:type="gramEnd"/>
      <w:r w:rsidRPr="007E0248">
        <w:rPr>
          <w:rFonts w:ascii="Times New Roman" w:hAnsi="Times New Roman" w:cs="Times New Roman"/>
          <w:sz w:val="24"/>
        </w:rPr>
        <w:t xml:space="preserve"> other assets as may be notified by the Central Government in consultation with any financial sector regulator.</w:t>
      </w:r>
    </w:p>
    <w:p w:rsidR="00AA2CC8" w:rsidRDefault="00AA2CC8" w:rsidP="00F46355">
      <w:pPr>
        <w:pStyle w:val="ListParagraph"/>
        <w:widowControl w:val="0"/>
        <w:pBdr>
          <w:bottom w:val="double" w:sz="6" w:space="1" w:color="auto"/>
        </w:pBdr>
        <w:tabs>
          <w:tab w:val="left" w:pos="673"/>
        </w:tabs>
        <w:autoSpaceDE w:val="0"/>
        <w:autoSpaceDN w:val="0"/>
        <w:spacing w:before="120" w:after="0"/>
        <w:ind w:left="672" w:right="207"/>
        <w:contextualSpacing w:val="0"/>
        <w:jc w:val="both"/>
        <w:rPr>
          <w:rFonts w:ascii="Times New Roman" w:hAnsi="Times New Roman" w:cs="Times New Roman"/>
          <w:sz w:val="24"/>
        </w:rPr>
      </w:pPr>
    </w:p>
    <w:p w:rsidR="00AA2CC8" w:rsidRPr="00A14BF3" w:rsidRDefault="00AA2CC8" w:rsidP="00F46355">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p>
    <w:p w:rsidR="0062646A" w:rsidRDefault="00931C4D">
      <w:pPr>
        <w:pStyle w:val="TOC1"/>
        <w:tabs>
          <w:tab w:val="right" w:leader="dot" w:pos="9593"/>
        </w:tabs>
        <w:rPr>
          <w:rFonts w:cstheme="minorBidi"/>
          <w:b w:val="0"/>
          <w:bCs w:val="0"/>
          <w:i w:val="0"/>
          <w:iCs w:val="0"/>
          <w:noProof/>
          <w:sz w:val="22"/>
          <w:szCs w:val="20"/>
          <w:lang w:val="en-IN" w:eastAsia="en-IN" w:bidi="hi-IN"/>
        </w:rPr>
      </w:pPr>
      <w:r>
        <w:rPr>
          <w:rStyle w:val="Hyperlink"/>
          <w:rFonts w:ascii="Times New Roman" w:hAnsi="Times New Roman" w:cs="Times New Roman"/>
          <w:noProof/>
          <w:lang w:bidi="en-US"/>
        </w:rPr>
        <w:t>PROPOSED RESOLUTIONS</w:t>
      </w:r>
    </w:p>
    <w:p w:rsidR="0062646A" w:rsidRDefault="00931C4D">
      <w:pPr>
        <w:pStyle w:val="TOC1"/>
        <w:tabs>
          <w:tab w:val="right" w:leader="dot" w:pos="9593"/>
        </w:tabs>
        <w:rPr>
          <w:rFonts w:cstheme="minorBidi"/>
          <w:b w:val="0"/>
          <w:bCs w:val="0"/>
          <w:i w:val="0"/>
          <w:iCs w:val="0"/>
          <w:noProof/>
          <w:sz w:val="22"/>
          <w:szCs w:val="20"/>
          <w:lang w:val="en-IN" w:eastAsia="en-IN" w:bidi="hi-IN"/>
        </w:rPr>
      </w:pPr>
      <w:r>
        <w:rPr>
          <w:rStyle w:val="Hyperlink"/>
          <w:rFonts w:ascii="Times New Roman" w:hAnsi="Times New Roman" w:cs="Times New Roman"/>
          <w:noProof/>
          <w:lang w:bidi="en-US"/>
        </w:rPr>
        <w:t>3. Approval of process-specific bank account</w:t>
      </w:r>
    </w:p>
    <w:p w:rsidR="00B334C2" w:rsidRPr="00A14BF3" w:rsidRDefault="00B334C2" w:rsidP="00102A4B">
      <w:pPr>
        <w:pStyle w:val="ListParagraph"/>
        <w:widowControl w:val="0"/>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Pr>
          <w:rFonts w:ascii="Times New Roman" w:hAnsi="Times New Roman" w:cs="Times New Roman"/>
          <w:sz w:val="24"/>
        </w:rPr>
        <w:t>RESOLVED THAT a process-specific bank account be opened for CIRP transactions.</w:t>
      </w:r>
    </w:p>
    <w:sectPr w:rsidR="00AA2CC8" w:rsidRPr="00A14BF3" w:rsidSect="00C77D84">
      <w:footerReference w:type="default" r:id="rId11"/>
      <w:pgSz w:w="11907" w:h="16839" w:code="9"/>
      <w:pgMar w:top="1440" w:right="1467" w:bottom="280" w:left="1170" w:header="720" w:footer="99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1C4D" w:rsidRDefault="00931C4D" w:rsidP="00AB4CE7">
      <w:pPr>
        <w:spacing w:after="0" w:line="240" w:lineRule="auto"/>
      </w:pPr>
      <w:r>
        <w:separator/>
      </w:r>
    </w:p>
  </w:endnote>
  <w:endnote w:type="continuationSeparator" w:id="0">
    <w:p w:rsidR="00931C4D" w:rsidRDefault="00931C4D" w:rsidP="00AB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1C4D" w:rsidRDefault="00931C4D" w:rsidP="0062646A">
    <w:pPr>
      <w:pStyle w:val="Footer"/>
      <w:jc w:val="right"/>
    </w:pPr>
    <w:r>
      <w:t xml:space="preserve">Page | </w:t>
    </w:r>
    <w:r>
      <w:fldChar w:fldCharType="begin"/>
    </w:r>
    <w:r>
      <w:instrText xml:space="preserve"> PAGE   \* MERGEFORMAT </w:instrText>
    </w:r>
    <w:r>
      <w:fldChar w:fldCharType="separate"/>
    </w:r>
    <w:r w:rsidR="008854C6">
      <w:rPr>
        <w:noProof/>
      </w:rPr>
      <w:t>12</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1C4D" w:rsidRDefault="00931C4D" w:rsidP="00AB4CE7">
      <w:pPr>
        <w:spacing w:after="0" w:line="240" w:lineRule="auto"/>
      </w:pPr>
      <w:r>
        <w:separator/>
      </w:r>
    </w:p>
  </w:footnote>
  <w:footnote w:type="continuationSeparator" w:id="0">
    <w:p w:rsidR="00931C4D" w:rsidRDefault="00931C4D" w:rsidP="00AB4C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4401A"/>
    <w:multiLevelType w:val="hybridMultilevel"/>
    <w:tmpl w:val="9186505A"/>
    <w:lvl w:ilvl="0" w:tplc="4CEC61FC">
      <w:start w:val="1"/>
      <w:numFmt w:val="lowerLetter"/>
      <w:lvlText w:val="(%1)"/>
      <w:lvlJc w:val="left"/>
      <w:pPr>
        <w:ind w:left="219" w:hanging="360"/>
      </w:pPr>
      <w:rPr>
        <w:rFonts w:hint="default"/>
      </w:rPr>
    </w:lvl>
    <w:lvl w:ilvl="1" w:tplc="04090019" w:tentative="1">
      <w:start w:val="1"/>
      <w:numFmt w:val="lowerLetter"/>
      <w:lvlText w:val="%2."/>
      <w:lvlJc w:val="left"/>
      <w:pPr>
        <w:ind w:left="939" w:hanging="360"/>
      </w:pPr>
    </w:lvl>
    <w:lvl w:ilvl="2" w:tplc="0409001B" w:tentative="1">
      <w:start w:val="1"/>
      <w:numFmt w:val="lowerRoman"/>
      <w:lvlText w:val="%3."/>
      <w:lvlJc w:val="right"/>
      <w:pPr>
        <w:ind w:left="1659" w:hanging="180"/>
      </w:pPr>
    </w:lvl>
    <w:lvl w:ilvl="3" w:tplc="0409000F" w:tentative="1">
      <w:start w:val="1"/>
      <w:numFmt w:val="decimal"/>
      <w:lvlText w:val="%4."/>
      <w:lvlJc w:val="left"/>
      <w:pPr>
        <w:ind w:left="2379" w:hanging="360"/>
      </w:pPr>
    </w:lvl>
    <w:lvl w:ilvl="4" w:tplc="04090019" w:tentative="1">
      <w:start w:val="1"/>
      <w:numFmt w:val="lowerLetter"/>
      <w:lvlText w:val="%5."/>
      <w:lvlJc w:val="left"/>
      <w:pPr>
        <w:ind w:left="3099" w:hanging="360"/>
      </w:pPr>
    </w:lvl>
    <w:lvl w:ilvl="5" w:tplc="0409001B" w:tentative="1">
      <w:start w:val="1"/>
      <w:numFmt w:val="lowerRoman"/>
      <w:lvlText w:val="%6."/>
      <w:lvlJc w:val="right"/>
      <w:pPr>
        <w:ind w:left="3819" w:hanging="180"/>
      </w:pPr>
    </w:lvl>
    <w:lvl w:ilvl="6" w:tplc="0409000F" w:tentative="1">
      <w:start w:val="1"/>
      <w:numFmt w:val="decimal"/>
      <w:lvlText w:val="%7."/>
      <w:lvlJc w:val="left"/>
      <w:pPr>
        <w:ind w:left="4539" w:hanging="360"/>
      </w:pPr>
    </w:lvl>
    <w:lvl w:ilvl="7" w:tplc="04090019" w:tentative="1">
      <w:start w:val="1"/>
      <w:numFmt w:val="lowerLetter"/>
      <w:lvlText w:val="%8."/>
      <w:lvlJc w:val="left"/>
      <w:pPr>
        <w:ind w:left="5259" w:hanging="360"/>
      </w:pPr>
    </w:lvl>
    <w:lvl w:ilvl="8" w:tplc="0409001B" w:tentative="1">
      <w:start w:val="1"/>
      <w:numFmt w:val="lowerRoman"/>
      <w:lvlText w:val="%9."/>
      <w:lvlJc w:val="right"/>
      <w:pPr>
        <w:ind w:left="5979" w:hanging="180"/>
      </w:pPr>
    </w:lvl>
  </w:abstractNum>
  <w:abstractNum w:abstractNumId="1">
    <w:nsid w:val="044F0053"/>
    <w:multiLevelType w:val="hybridMultilevel"/>
    <w:tmpl w:val="11AEC3B4"/>
    <w:lvl w:ilvl="0" w:tplc="73284024">
      <w:start w:val="1"/>
      <w:numFmt w:val="decimal"/>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87222B7"/>
    <w:multiLevelType w:val="hybridMultilevel"/>
    <w:tmpl w:val="E0A83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874745"/>
    <w:multiLevelType w:val="hybridMultilevel"/>
    <w:tmpl w:val="DB283C0A"/>
    <w:lvl w:ilvl="0" w:tplc="0409000F">
      <w:start w:val="1"/>
      <w:numFmt w:val="decimal"/>
      <w:lvlText w:val="%1."/>
      <w:lvlJc w:val="left"/>
      <w:pPr>
        <w:ind w:left="928"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nsid w:val="08D576C2"/>
    <w:multiLevelType w:val="hybridMultilevel"/>
    <w:tmpl w:val="79A081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CD6597"/>
    <w:multiLevelType w:val="hybridMultilevel"/>
    <w:tmpl w:val="57827B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DBE70D9"/>
    <w:multiLevelType w:val="hybridMultilevel"/>
    <w:tmpl w:val="0E28517E"/>
    <w:lvl w:ilvl="0" w:tplc="6EC018B0">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0F7D5770"/>
    <w:multiLevelType w:val="hybridMultilevel"/>
    <w:tmpl w:val="57D85B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314072B"/>
    <w:multiLevelType w:val="hybridMultilevel"/>
    <w:tmpl w:val="01A6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FA0215"/>
    <w:multiLevelType w:val="hybridMultilevel"/>
    <w:tmpl w:val="0A72000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163D5B3D"/>
    <w:multiLevelType w:val="hybridMultilevel"/>
    <w:tmpl w:val="D70A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EB7266"/>
    <w:multiLevelType w:val="hybridMultilevel"/>
    <w:tmpl w:val="FD9CFC6C"/>
    <w:lvl w:ilvl="0" w:tplc="0409000F">
      <w:start w:val="1"/>
      <w:numFmt w:val="decimal"/>
      <w:lvlText w:val="%1."/>
      <w:lvlJc w:val="left"/>
      <w:pPr>
        <w:ind w:left="19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8817CC"/>
    <w:multiLevelType w:val="hybridMultilevel"/>
    <w:tmpl w:val="F53A42EC"/>
    <w:lvl w:ilvl="0" w:tplc="533C9454">
      <w:start w:val="1"/>
      <w:numFmt w:val="lowerLetter"/>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1AEC0917"/>
    <w:multiLevelType w:val="hybridMultilevel"/>
    <w:tmpl w:val="A080D7D6"/>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1B425C0A"/>
    <w:multiLevelType w:val="hybridMultilevel"/>
    <w:tmpl w:val="5E3C8B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C1B65EB"/>
    <w:multiLevelType w:val="hybridMultilevel"/>
    <w:tmpl w:val="E962E4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F5A7637"/>
    <w:multiLevelType w:val="hybridMultilevel"/>
    <w:tmpl w:val="E2AC799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74D7A77"/>
    <w:multiLevelType w:val="hybridMultilevel"/>
    <w:tmpl w:val="076A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A9669FE"/>
    <w:multiLevelType w:val="hybridMultilevel"/>
    <w:tmpl w:val="35A214BC"/>
    <w:lvl w:ilvl="0" w:tplc="BD3C5108">
      <w:start w:val="1"/>
      <w:numFmt w:val="upperLetter"/>
      <w:lvlText w:val="%1."/>
      <w:lvlJc w:val="left"/>
      <w:pPr>
        <w:ind w:left="390" w:hanging="39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2E46622F"/>
    <w:multiLevelType w:val="hybridMultilevel"/>
    <w:tmpl w:val="E2965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2015BB"/>
    <w:multiLevelType w:val="hybridMultilevel"/>
    <w:tmpl w:val="B80E7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224C09"/>
    <w:multiLevelType w:val="hybridMultilevel"/>
    <w:tmpl w:val="7E7E4FB2"/>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360B7F49"/>
    <w:multiLevelType w:val="hybridMultilevel"/>
    <w:tmpl w:val="CF7C434A"/>
    <w:lvl w:ilvl="0" w:tplc="6EC018B0">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64835AF"/>
    <w:multiLevelType w:val="hybridMultilevel"/>
    <w:tmpl w:val="516044C8"/>
    <w:lvl w:ilvl="0" w:tplc="236A1CDC">
      <w:numFmt w:val="bullet"/>
      <w:lvlText w:val=""/>
      <w:lvlJc w:val="left"/>
      <w:pPr>
        <w:ind w:left="1239" w:hanging="360"/>
      </w:pPr>
      <w:rPr>
        <w:rFonts w:ascii="Symbol" w:eastAsia="Symbol" w:hAnsi="Symbol" w:cs="Symbol" w:hint="default"/>
        <w:w w:val="100"/>
        <w:sz w:val="24"/>
        <w:szCs w:val="24"/>
        <w:lang w:val="en-US" w:eastAsia="en-US" w:bidi="ar-SA"/>
      </w:rPr>
    </w:lvl>
    <w:lvl w:ilvl="1" w:tplc="9674884A">
      <w:numFmt w:val="bullet"/>
      <w:lvlText w:val="•"/>
      <w:lvlJc w:val="left"/>
      <w:pPr>
        <w:ind w:left="2156" w:hanging="360"/>
      </w:pPr>
      <w:rPr>
        <w:rFonts w:hint="default"/>
        <w:lang w:val="en-US" w:eastAsia="en-US" w:bidi="ar-SA"/>
      </w:rPr>
    </w:lvl>
    <w:lvl w:ilvl="2" w:tplc="2606197C">
      <w:numFmt w:val="bullet"/>
      <w:lvlText w:val="•"/>
      <w:lvlJc w:val="left"/>
      <w:pPr>
        <w:ind w:left="3073" w:hanging="360"/>
      </w:pPr>
      <w:rPr>
        <w:rFonts w:hint="default"/>
        <w:lang w:val="en-US" w:eastAsia="en-US" w:bidi="ar-SA"/>
      </w:rPr>
    </w:lvl>
    <w:lvl w:ilvl="3" w:tplc="2340D22E">
      <w:numFmt w:val="bullet"/>
      <w:lvlText w:val="•"/>
      <w:lvlJc w:val="left"/>
      <w:pPr>
        <w:ind w:left="3989" w:hanging="360"/>
      </w:pPr>
      <w:rPr>
        <w:rFonts w:hint="default"/>
        <w:lang w:val="en-US" w:eastAsia="en-US" w:bidi="ar-SA"/>
      </w:rPr>
    </w:lvl>
    <w:lvl w:ilvl="4" w:tplc="EDFEC212">
      <w:numFmt w:val="bullet"/>
      <w:lvlText w:val="•"/>
      <w:lvlJc w:val="left"/>
      <w:pPr>
        <w:ind w:left="4906" w:hanging="360"/>
      </w:pPr>
      <w:rPr>
        <w:rFonts w:hint="default"/>
        <w:lang w:val="en-US" w:eastAsia="en-US" w:bidi="ar-SA"/>
      </w:rPr>
    </w:lvl>
    <w:lvl w:ilvl="5" w:tplc="A6FA6A4A">
      <w:numFmt w:val="bullet"/>
      <w:lvlText w:val="•"/>
      <w:lvlJc w:val="left"/>
      <w:pPr>
        <w:ind w:left="5823" w:hanging="360"/>
      </w:pPr>
      <w:rPr>
        <w:rFonts w:hint="default"/>
        <w:lang w:val="en-US" w:eastAsia="en-US" w:bidi="ar-SA"/>
      </w:rPr>
    </w:lvl>
    <w:lvl w:ilvl="6" w:tplc="0E6481D4">
      <w:numFmt w:val="bullet"/>
      <w:lvlText w:val="•"/>
      <w:lvlJc w:val="left"/>
      <w:pPr>
        <w:ind w:left="6739" w:hanging="360"/>
      </w:pPr>
      <w:rPr>
        <w:rFonts w:hint="default"/>
        <w:lang w:val="en-US" w:eastAsia="en-US" w:bidi="ar-SA"/>
      </w:rPr>
    </w:lvl>
    <w:lvl w:ilvl="7" w:tplc="1CAC5366">
      <w:numFmt w:val="bullet"/>
      <w:lvlText w:val="•"/>
      <w:lvlJc w:val="left"/>
      <w:pPr>
        <w:ind w:left="7656" w:hanging="360"/>
      </w:pPr>
      <w:rPr>
        <w:rFonts w:hint="default"/>
        <w:lang w:val="en-US" w:eastAsia="en-US" w:bidi="ar-SA"/>
      </w:rPr>
    </w:lvl>
    <w:lvl w:ilvl="8" w:tplc="CFA46444">
      <w:numFmt w:val="bullet"/>
      <w:lvlText w:val="•"/>
      <w:lvlJc w:val="left"/>
      <w:pPr>
        <w:ind w:left="8573" w:hanging="360"/>
      </w:pPr>
      <w:rPr>
        <w:rFonts w:hint="default"/>
        <w:lang w:val="en-US" w:eastAsia="en-US" w:bidi="ar-SA"/>
      </w:rPr>
    </w:lvl>
  </w:abstractNum>
  <w:abstractNum w:abstractNumId="24">
    <w:nsid w:val="368B30C2"/>
    <w:multiLevelType w:val="hybridMultilevel"/>
    <w:tmpl w:val="C588A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00676A"/>
    <w:multiLevelType w:val="multilevel"/>
    <w:tmpl w:val="5663554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nsid w:val="43112BB9"/>
    <w:multiLevelType w:val="hybridMultilevel"/>
    <w:tmpl w:val="4100FC20"/>
    <w:lvl w:ilvl="0" w:tplc="24424CC6">
      <w:start w:val="1"/>
      <w:numFmt w:val="decimal"/>
      <w:lvlText w:val="%1."/>
      <w:lvlJc w:val="left"/>
      <w:pPr>
        <w:ind w:left="672" w:hanging="428"/>
        <w:jc w:val="right"/>
      </w:pPr>
      <w:rPr>
        <w:rFonts w:ascii="Cambria" w:eastAsia="Cambria" w:hAnsi="Cambria" w:cs="Cambria" w:hint="default"/>
        <w:spacing w:val="-30"/>
        <w:w w:val="100"/>
        <w:sz w:val="24"/>
        <w:szCs w:val="24"/>
        <w:lang w:val="en-US" w:eastAsia="en-US" w:bidi="ar-SA"/>
      </w:rPr>
    </w:lvl>
    <w:lvl w:ilvl="1" w:tplc="C68215FE">
      <w:start w:val="1"/>
      <w:numFmt w:val="lowerLetter"/>
      <w:lvlText w:val="%2)"/>
      <w:lvlJc w:val="left"/>
      <w:pPr>
        <w:ind w:left="1393" w:hanging="360"/>
      </w:pPr>
      <w:rPr>
        <w:rFonts w:ascii="Cambria" w:eastAsia="Cambria" w:hAnsi="Cambria" w:cs="Cambria" w:hint="default"/>
        <w:w w:val="100"/>
        <w:sz w:val="24"/>
        <w:szCs w:val="24"/>
        <w:lang w:val="en-US" w:eastAsia="en-US" w:bidi="ar-SA"/>
      </w:rPr>
    </w:lvl>
    <w:lvl w:ilvl="2" w:tplc="0E7E47F6">
      <w:numFmt w:val="bullet"/>
      <w:lvlText w:val="•"/>
      <w:lvlJc w:val="left"/>
      <w:pPr>
        <w:ind w:left="2400" w:hanging="360"/>
      </w:pPr>
      <w:rPr>
        <w:rFonts w:hint="default"/>
        <w:lang w:val="en-US" w:eastAsia="en-US" w:bidi="ar-SA"/>
      </w:rPr>
    </w:lvl>
    <w:lvl w:ilvl="3" w:tplc="F8BCE79A">
      <w:numFmt w:val="bullet"/>
      <w:lvlText w:val="•"/>
      <w:lvlJc w:val="left"/>
      <w:pPr>
        <w:ind w:left="3401" w:hanging="360"/>
      </w:pPr>
      <w:rPr>
        <w:rFonts w:hint="default"/>
        <w:lang w:val="en-US" w:eastAsia="en-US" w:bidi="ar-SA"/>
      </w:rPr>
    </w:lvl>
    <w:lvl w:ilvl="4" w:tplc="A6F6C81C">
      <w:numFmt w:val="bullet"/>
      <w:lvlText w:val="•"/>
      <w:lvlJc w:val="left"/>
      <w:pPr>
        <w:ind w:left="4402" w:hanging="360"/>
      </w:pPr>
      <w:rPr>
        <w:rFonts w:hint="default"/>
        <w:lang w:val="en-US" w:eastAsia="en-US" w:bidi="ar-SA"/>
      </w:rPr>
    </w:lvl>
    <w:lvl w:ilvl="5" w:tplc="75440B70">
      <w:numFmt w:val="bullet"/>
      <w:lvlText w:val="•"/>
      <w:lvlJc w:val="left"/>
      <w:pPr>
        <w:ind w:left="5402" w:hanging="360"/>
      </w:pPr>
      <w:rPr>
        <w:rFonts w:hint="default"/>
        <w:lang w:val="en-US" w:eastAsia="en-US" w:bidi="ar-SA"/>
      </w:rPr>
    </w:lvl>
    <w:lvl w:ilvl="6" w:tplc="36EC8360">
      <w:numFmt w:val="bullet"/>
      <w:lvlText w:val="•"/>
      <w:lvlJc w:val="left"/>
      <w:pPr>
        <w:ind w:left="6403" w:hanging="360"/>
      </w:pPr>
      <w:rPr>
        <w:rFonts w:hint="default"/>
        <w:lang w:val="en-US" w:eastAsia="en-US" w:bidi="ar-SA"/>
      </w:rPr>
    </w:lvl>
    <w:lvl w:ilvl="7" w:tplc="8C04FE58">
      <w:numFmt w:val="bullet"/>
      <w:lvlText w:val="•"/>
      <w:lvlJc w:val="left"/>
      <w:pPr>
        <w:ind w:left="7404" w:hanging="360"/>
      </w:pPr>
      <w:rPr>
        <w:rFonts w:hint="default"/>
        <w:lang w:val="en-US" w:eastAsia="en-US" w:bidi="ar-SA"/>
      </w:rPr>
    </w:lvl>
    <w:lvl w:ilvl="8" w:tplc="062E7F8A">
      <w:numFmt w:val="bullet"/>
      <w:lvlText w:val="•"/>
      <w:lvlJc w:val="left"/>
      <w:pPr>
        <w:ind w:left="8404" w:hanging="360"/>
      </w:pPr>
      <w:rPr>
        <w:rFonts w:hint="default"/>
        <w:lang w:val="en-US" w:eastAsia="en-US" w:bidi="ar-SA"/>
      </w:rPr>
    </w:lvl>
  </w:abstractNum>
  <w:abstractNum w:abstractNumId="27">
    <w:nsid w:val="46E332BC"/>
    <w:multiLevelType w:val="hybridMultilevel"/>
    <w:tmpl w:val="4A3A15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8C864EB"/>
    <w:multiLevelType w:val="hybridMultilevel"/>
    <w:tmpl w:val="C802A4EC"/>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49B269F3"/>
    <w:multiLevelType w:val="hybridMultilevel"/>
    <w:tmpl w:val="E0D619CC"/>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4C0177F3"/>
    <w:multiLevelType w:val="hybridMultilevel"/>
    <w:tmpl w:val="E3EA400C"/>
    <w:lvl w:ilvl="0" w:tplc="6C42C2EA">
      <w:numFmt w:val="bullet"/>
      <w:lvlText w:val=""/>
      <w:lvlJc w:val="left"/>
      <w:pPr>
        <w:ind w:left="1239" w:hanging="360"/>
      </w:pPr>
      <w:rPr>
        <w:rFonts w:ascii="Symbol" w:eastAsia="Symbol" w:hAnsi="Symbol" w:cs="Symbol" w:hint="default"/>
        <w:w w:val="100"/>
        <w:sz w:val="24"/>
        <w:szCs w:val="24"/>
        <w:lang w:val="en-US" w:eastAsia="en-US" w:bidi="ar-SA"/>
      </w:rPr>
    </w:lvl>
    <w:lvl w:ilvl="1" w:tplc="14B24E68">
      <w:numFmt w:val="bullet"/>
      <w:lvlText w:val="•"/>
      <w:lvlJc w:val="left"/>
      <w:pPr>
        <w:ind w:left="2156" w:hanging="360"/>
      </w:pPr>
      <w:rPr>
        <w:rFonts w:hint="default"/>
        <w:lang w:val="en-US" w:eastAsia="en-US" w:bidi="ar-SA"/>
      </w:rPr>
    </w:lvl>
    <w:lvl w:ilvl="2" w:tplc="7238294C">
      <w:numFmt w:val="bullet"/>
      <w:lvlText w:val="•"/>
      <w:lvlJc w:val="left"/>
      <w:pPr>
        <w:ind w:left="3073" w:hanging="360"/>
      </w:pPr>
      <w:rPr>
        <w:rFonts w:hint="default"/>
        <w:lang w:val="en-US" w:eastAsia="en-US" w:bidi="ar-SA"/>
      </w:rPr>
    </w:lvl>
    <w:lvl w:ilvl="3" w:tplc="C1C09C04">
      <w:numFmt w:val="bullet"/>
      <w:lvlText w:val="•"/>
      <w:lvlJc w:val="left"/>
      <w:pPr>
        <w:ind w:left="3989" w:hanging="360"/>
      </w:pPr>
      <w:rPr>
        <w:rFonts w:hint="default"/>
        <w:lang w:val="en-US" w:eastAsia="en-US" w:bidi="ar-SA"/>
      </w:rPr>
    </w:lvl>
    <w:lvl w:ilvl="4" w:tplc="D37E46FC">
      <w:numFmt w:val="bullet"/>
      <w:lvlText w:val="•"/>
      <w:lvlJc w:val="left"/>
      <w:pPr>
        <w:ind w:left="4906" w:hanging="360"/>
      </w:pPr>
      <w:rPr>
        <w:rFonts w:hint="default"/>
        <w:lang w:val="en-US" w:eastAsia="en-US" w:bidi="ar-SA"/>
      </w:rPr>
    </w:lvl>
    <w:lvl w:ilvl="5" w:tplc="A102323C">
      <w:numFmt w:val="bullet"/>
      <w:lvlText w:val="•"/>
      <w:lvlJc w:val="left"/>
      <w:pPr>
        <w:ind w:left="5823" w:hanging="360"/>
      </w:pPr>
      <w:rPr>
        <w:rFonts w:hint="default"/>
        <w:lang w:val="en-US" w:eastAsia="en-US" w:bidi="ar-SA"/>
      </w:rPr>
    </w:lvl>
    <w:lvl w:ilvl="6" w:tplc="A8682F2C">
      <w:numFmt w:val="bullet"/>
      <w:lvlText w:val="•"/>
      <w:lvlJc w:val="left"/>
      <w:pPr>
        <w:ind w:left="6739" w:hanging="360"/>
      </w:pPr>
      <w:rPr>
        <w:rFonts w:hint="default"/>
        <w:lang w:val="en-US" w:eastAsia="en-US" w:bidi="ar-SA"/>
      </w:rPr>
    </w:lvl>
    <w:lvl w:ilvl="7" w:tplc="F3A46264">
      <w:numFmt w:val="bullet"/>
      <w:lvlText w:val="•"/>
      <w:lvlJc w:val="left"/>
      <w:pPr>
        <w:ind w:left="7656" w:hanging="360"/>
      </w:pPr>
      <w:rPr>
        <w:rFonts w:hint="default"/>
        <w:lang w:val="en-US" w:eastAsia="en-US" w:bidi="ar-SA"/>
      </w:rPr>
    </w:lvl>
    <w:lvl w:ilvl="8" w:tplc="08B6ACD8">
      <w:numFmt w:val="bullet"/>
      <w:lvlText w:val="•"/>
      <w:lvlJc w:val="left"/>
      <w:pPr>
        <w:ind w:left="8573" w:hanging="360"/>
      </w:pPr>
      <w:rPr>
        <w:rFonts w:hint="default"/>
        <w:lang w:val="en-US" w:eastAsia="en-US" w:bidi="ar-SA"/>
      </w:rPr>
    </w:lvl>
  </w:abstractNum>
  <w:abstractNum w:abstractNumId="31">
    <w:nsid w:val="514B6752"/>
    <w:multiLevelType w:val="hybridMultilevel"/>
    <w:tmpl w:val="EC3E8722"/>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52BF2477"/>
    <w:multiLevelType w:val="hybridMultilevel"/>
    <w:tmpl w:val="4AE22130"/>
    <w:lvl w:ilvl="0" w:tplc="981005FA">
      <w:start w:val="1"/>
      <w:numFmt w:val="lowerLetter"/>
      <w:lvlText w:val="%1."/>
      <w:lvlJc w:val="left"/>
      <w:pPr>
        <w:ind w:left="1239" w:hanging="281"/>
      </w:pPr>
      <w:rPr>
        <w:rFonts w:ascii="Cambria" w:eastAsia="Cambria" w:hAnsi="Cambria" w:cs="Cambria" w:hint="default"/>
        <w:w w:val="100"/>
        <w:sz w:val="24"/>
        <w:szCs w:val="24"/>
        <w:lang w:val="en-US" w:eastAsia="en-US" w:bidi="ar-SA"/>
      </w:rPr>
    </w:lvl>
    <w:lvl w:ilvl="1" w:tplc="94BED694">
      <w:numFmt w:val="bullet"/>
      <w:lvlText w:val="•"/>
      <w:lvlJc w:val="left"/>
      <w:pPr>
        <w:ind w:left="2156" w:hanging="281"/>
      </w:pPr>
      <w:rPr>
        <w:rFonts w:hint="default"/>
        <w:lang w:val="en-US" w:eastAsia="en-US" w:bidi="ar-SA"/>
      </w:rPr>
    </w:lvl>
    <w:lvl w:ilvl="2" w:tplc="813E9810">
      <w:numFmt w:val="bullet"/>
      <w:lvlText w:val="•"/>
      <w:lvlJc w:val="left"/>
      <w:pPr>
        <w:ind w:left="3073" w:hanging="281"/>
      </w:pPr>
      <w:rPr>
        <w:rFonts w:hint="default"/>
        <w:lang w:val="en-US" w:eastAsia="en-US" w:bidi="ar-SA"/>
      </w:rPr>
    </w:lvl>
    <w:lvl w:ilvl="3" w:tplc="31B0B43A">
      <w:numFmt w:val="bullet"/>
      <w:lvlText w:val="•"/>
      <w:lvlJc w:val="left"/>
      <w:pPr>
        <w:ind w:left="3989" w:hanging="281"/>
      </w:pPr>
      <w:rPr>
        <w:rFonts w:hint="default"/>
        <w:lang w:val="en-US" w:eastAsia="en-US" w:bidi="ar-SA"/>
      </w:rPr>
    </w:lvl>
    <w:lvl w:ilvl="4" w:tplc="AE1ACBD4">
      <w:numFmt w:val="bullet"/>
      <w:lvlText w:val="•"/>
      <w:lvlJc w:val="left"/>
      <w:pPr>
        <w:ind w:left="4906" w:hanging="281"/>
      </w:pPr>
      <w:rPr>
        <w:rFonts w:hint="default"/>
        <w:lang w:val="en-US" w:eastAsia="en-US" w:bidi="ar-SA"/>
      </w:rPr>
    </w:lvl>
    <w:lvl w:ilvl="5" w:tplc="03A4EE80">
      <w:numFmt w:val="bullet"/>
      <w:lvlText w:val="•"/>
      <w:lvlJc w:val="left"/>
      <w:pPr>
        <w:ind w:left="5823" w:hanging="281"/>
      </w:pPr>
      <w:rPr>
        <w:rFonts w:hint="default"/>
        <w:lang w:val="en-US" w:eastAsia="en-US" w:bidi="ar-SA"/>
      </w:rPr>
    </w:lvl>
    <w:lvl w:ilvl="6" w:tplc="2DD6D6E6">
      <w:numFmt w:val="bullet"/>
      <w:lvlText w:val="•"/>
      <w:lvlJc w:val="left"/>
      <w:pPr>
        <w:ind w:left="6739" w:hanging="281"/>
      </w:pPr>
      <w:rPr>
        <w:rFonts w:hint="default"/>
        <w:lang w:val="en-US" w:eastAsia="en-US" w:bidi="ar-SA"/>
      </w:rPr>
    </w:lvl>
    <w:lvl w:ilvl="7" w:tplc="E7007B5C">
      <w:numFmt w:val="bullet"/>
      <w:lvlText w:val="•"/>
      <w:lvlJc w:val="left"/>
      <w:pPr>
        <w:ind w:left="7656" w:hanging="281"/>
      </w:pPr>
      <w:rPr>
        <w:rFonts w:hint="default"/>
        <w:lang w:val="en-US" w:eastAsia="en-US" w:bidi="ar-SA"/>
      </w:rPr>
    </w:lvl>
    <w:lvl w:ilvl="8" w:tplc="E3C20BA8">
      <w:numFmt w:val="bullet"/>
      <w:lvlText w:val="•"/>
      <w:lvlJc w:val="left"/>
      <w:pPr>
        <w:ind w:left="8573" w:hanging="281"/>
      </w:pPr>
      <w:rPr>
        <w:rFonts w:hint="default"/>
        <w:lang w:val="en-US" w:eastAsia="en-US" w:bidi="ar-SA"/>
      </w:rPr>
    </w:lvl>
  </w:abstractNum>
  <w:abstractNum w:abstractNumId="33">
    <w:nsid w:val="56635541"/>
    <w:multiLevelType w:val="hybridMultilevel"/>
    <w:tmpl w:val="E376E7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8B32102"/>
    <w:multiLevelType w:val="hybridMultilevel"/>
    <w:tmpl w:val="ED7EA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AB810BC"/>
    <w:multiLevelType w:val="hybridMultilevel"/>
    <w:tmpl w:val="40125CD6"/>
    <w:lvl w:ilvl="0" w:tplc="7BE8F29E">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1EC6D18"/>
    <w:multiLevelType w:val="hybridMultilevel"/>
    <w:tmpl w:val="85047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625F2A5E"/>
    <w:multiLevelType w:val="hybridMultilevel"/>
    <w:tmpl w:val="290E6914"/>
    <w:lvl w:ilvl="0" w:tplc="9C0859DA">
      <w:start w:val="1"/>
      <w:numFmt w:val="lowerLetter"/>
      <w:lvlText w:val="(%1)"/>
      <w:lvlJc w:val="left"/>
      <w:pPr>
        <w:ind w:left="672" w:hanging="360"/>
      </w:pPr>
      <w:rPr>
        <w:rFonts w:ascii="Cambria" w:eastAsia="Cambria" w:hAnsi="Cambria" w:cs="Cambria" w:hint="default"/>
        <w:spacing w:val="-3"/>
        <w:w w:val="100"/>
        <w:sz w:val="24"/>
        <w:szCs w:val="24"/>
        <w:lang w:val="en-US" w:eastAsia="en-US" w:bidi="ar-SA"/>
      </w:rPr>
    </w:lvl>
    <w:lvl w:ilvl="1" w:tplc="58B46A16">
      <w:numFmt w:val="bullet"/>
      <w:lvlText w:val="•"/>
      <w:lvlJc w:val="left"/>
      <w:pPr>
        <w:ind w:left="1652" w:hanging="360"/>
      </w:pPr>
      <w:rPr>
        <w:rFonts w:hint="default"/>
        <w:lang w:val="en-US" w:eastAsia="en-US" w:bidi="ar-SA"/>
      </w:rPr>
    </w:lvl>
    <w:lvl w:ilvl="2" w:tplc="4D761D84">
      <w:numFmt w:val="bullet"/>
      <w:lvlText w:val="•"/>
      <w:lvlJc w:val="left"/>
      <w:pPr>
        <w:ind w:left="2625" w:hanging="360"/>
      </w:pPr>
      <w:rPr>
        <w:rFonts w:hint="default"/>
        <w:lang w:val="en-US" w:eastAsia="en-US" w:bidi="ar-SA"/>
      </w:rPr>
    </w:lvl>
    <w:lvl w:ilvl="3" w:tplc="992EF964">
      <w:numFmt w:val="bullet"/>
      <w:lvlText w:val="•"/>
      <w:lvlJc w:val="left"/>
      <w:pPr>
        <w:ind w:left="3597" w:hanging="360"/>
      </w:pPr>
      <w:rPr>
        <w:rFonts w:hint="default"/>
        <w:lang w:val="en-US" w:eastAsia="en-US" w:bidi="ar-SA"/>
      </w:rPr>
    </w:lvl>
    <w:lvl w:ilvl="4" w:tplc="09207F96">
      <w:numFmt w:val="bullet"/>
      <w:lvlText w:val="•"/>
      <w:lvlJc w:val="left"/>
      <w:pPr>
        <w:ind w:left="4570" w:hanging="360"/>
      </w:pPr>
      <w:rPr>
        <w:rFonts w:hint="default"/>
        <w:lang w:val="en-US" w:eastAsia="en-US" w:bidi="ar-SA"/>
      </w:rPr>
    </w:lvl>
    <w:lvl w:ilvl="5" w:tplc="2AD8F1E4">
      <w:numFmt w:val="bullet"/>
      <w:lvlText w:val="•"/>
      <w:lvlJc w:val="left"/>
      <w:pPr>
        <w:ind w:left="5543" w:hanging="360"/>
      </w:pPr>
      <w:rPr>
        <w:rFonts w:hint="default"/>
        <w:lang w:val="en-US" w:eastAsia="en-US" w:bidi="ar-SA"/>
      </w:rPr>
    </w:lvl>
    <w:lvl w:ilvl="6" w:tplc="4A90F714">
      <w:numFmt w:val="bullet"/>
      <w:lvlText w:val="•"/>
      <w:lvlJc w:val="left"/>
      <w:pPr>
        <w:ind w:left="6515" w:hanging="360"/>
      </w:pPr>
      <w:rPr>
        <w:rFonts w:hint="default"/>
        <w:lang w:val="en-US" w:eastAsia="en-US" w:bidi="ar-SA"/>
      </w:rPr>
    </w:lvl>
    <w:lvl w:ilvl="7" w:tplc="71600F58">
      <w:numFmt w:val="bullet"/>
      <w:lvlText w:val="•"/>
      <w:lvlJc w:val="left"/>
      <w:pPr>
        <w:ind w:left="7488" w:hanging="360"/>
      </w:pPr>
      <w:rPr>
        <w:rFonts w:hint="default"/>
        <w:lang w:val="en-US" w:eastAsia="en-US" w:bidi="ar-SA"/>
      </w:rPr>
    </w:lvl>
    <w:lvl w:ilvl="8" w:tplc="00006EBC">
      <w:numFmt w:val="bullet"/>
      <w:lvlText w:val="•"/>
      <w:lvlJc w:val="left"/>
      <w:pPr>
        <w:ind w:left="8461" w:hanging="360"/>
      </w:pPr>
      <w:rPr>
        <w:rFonts w:hint="default"/>
        <w:lang w:val="en-US" w:eastAsia="en-US" w:bidi="ar-SA"/>
      </w:rPr>
    </w:lvl>
  </w:abstractNum>
  <w:abstractNum w:abstractNumId="38">
    <w:nsid w:val="6A6B6B05"/>
    <w:multiLevelType w:val="hybridMultilevel"/>
    <w:tmpl w:val="FB32694A"/>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nsid w:val="707B7950"/>
    <w:multiLevelType w:val="hybridMultilevel"/>
    <w:tmpl w:val="6644D304"/>
    <w:lvl w:ilvl="0" w:tplc="BA2A7830">
      <w:numFmt w:val="bullet"/>
      <w:lvlText w:val=""/>
      <w:lvlJc w:val="left"/>
      <w:pPr>
        <w:ind w:left="1239" w:hanging="360"/>
      </w:pPr>
      <w:rPr>
        <w:rFonts w:ascii="Symbol" w:eastAsia="Symbol" w:hAnsi="Symbol" w:cs="Symbol" w:hint="default"/>
        <w:w w:val="100"/>
        <w:sz w:val="24"/>
        <w:szCs w:val="24"/>
        <w:lang w:val="en-US" w:eastAsia="en-US" w:bidi="ar-SA"/>
      </w:rPr>
    </w:lvl>
    <w:lvl w:ilvl="1" w:tplc="5C128192">
      <w:numFmt w:val="bullet"/>
      <w:lvlText w:val="•"/>
      <w:lvlJc w:val="left"/>
      <w:pPr>
        <w:ind w:left="2156" w:hanging="360"/>
      </w:pPr>
      <w:rPr>
        <w:rFonts w:hint="default"/>
        <w:lang w:val="en-US" w:eastAsia="en-US" w:bidi="ar-SA"/>
      </w:rPr>
    </w:lvl>
    <w:lvl w:ilvl="2" w:tplc="56FEB94E">
      <w:numFmt w:val="bullet"/>
      <w:lvlText w:val="•"/>
      <w:lvlJc w:val="left"/>
      <w:pPr>
        <w:ind w:left="3073" w:hanging="360"/>
      </w:pPr>
      <w:rPr>
        <w:rFonts w:hint="default"/>
        <w:lang w:val="en-US" w:eastAsia="en-US" w:bidi="ar-SA"/>
      </w:rPr>
    </w:lvl>
    <w:lvl w:ilvl="3" w:tplc="90B0149A">
      <w:numFmt w:val="bullet"/>
      <w:lvlText w:val="•"/>
      <w:lvlJc w:val="left"/>
      <w:pPr>
        <w:ind w:left="3989" w:hanging="360"/>
      </w:pPr>
      <w:rPr>
        <w:rFonts w:hint="default"/>
        <w:lang w:val="en-US" w:eastAsia="en-US" w:bidi="ar-SA"/>
      </w:rPr>
    </w:lvl>
    <w:lvl w:ilvl="4" w:tplc="C3F2C1A6">
      <w:numFmt w:val="bullet"/>
      <w:lvlText w:val="•"/>
      <w:lvlJc w:val="left"/>
      <w:pPr>
        <w:ind w:left="4906" w:hanging="360"/>
      </w:pPr>
      <w:rPr>
        <w:rFonts w:hint="default"/>
        <w:lang w:val="en-US" w:eastAsia="en-US" w:bidi="ar-SA"/>
      </w:rPr>
    </w:lvl>
    <w:lvl w:ilvl="5" w:tplc="84E82FF8">
      <w:numFmt w:val="bullet"/>
      <w:lvlText w:val="•"/>
      <w:lvlJc w:val="left"/>
      <w:pPr>
        <w:ind w:left="5823" w:hanging="360"/>
      </w:pPr>
      <w:rPr>
        <w:rFonts w:hint="default"/>
        <w:lang w:val="en-US" w:eastAsia="en-US" w:bidi="ar-SA"/>
      </w:rPr>
    </w:lvl>
    <w:lvl w:ilvl="6" w:tplc="BA7C98DE">
      <w:numFmt w:val="bullet"/>
      <w:lvlText w:val="•"/>
      <w:lvlJc w:val="left"/>
      <w:pPr>
        <w:ind w:left="6739" w:hanging="360"/>
      </w:pPr>
      <w:rPr>
        <w:rFonts w:hint="default"/>
        <w:lang w:val="en-US" w:eastAsia="en-US" w:bidi="ar-SA"/>
      </w:rPr>
    </w:lvl>
    <w:lvl w:ilvl="7" w:tplc="E77629A4">
      <w:numFmt w:val="bullet"/>
      <w:lvlText w:val="•"/>
      <w:lvlJc w:val="left"/>
      <w:pPr>
        <w:ind w:left="7656" w:hanging="360"/>
      </w:pPr>
      <w:rPr>
        <w:rFonts w:hint="default"/>
        <w:lang w:val="en-US" w:eastAsia="en-US" w:bidi="ar-SA"/>
      </w:rPr>
    </w:lvl>
    <w:lvl w:ilvl="8" w:tplc="BC80167A">
      <w:numFmt w:val="bullet"/>
      <w:lvlText w:val="•"/>
      <w:lvlJc w:val="left"/>
      <w:pPr>
        <w:ind w:left="8573" w:hanging="360"/>
      </w:pPr>
      <w:rPr>
        <w:rFonts w:hint="default"/>
        <w:lang w:val="en-US" w:eastAsia="en-US" w:bidi="ar-SA"/>
      </w:rPr>
    </w:lvl>
  </w:abstractNum>
  <w:abstractNum w:abstractNumId="40">
    <w:nsid w:val="775E1751"/>
    <w:multiLevelType w:val="hybridMultilevel"/>
    <w:tmpl w:val="7DC0B9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9894A28"/>
    <w:multiLevelType w:val="hybridMultilevel"/>
    <w:tmpl w:val="FB9C19F0"/>
    <w:lvl w:ilvl="0" w:tplc="F3824D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7AA0156D"/>
    <w:multiLevelType w:val="hybridMultilevel"/>
    <w:tmpl w:val="55063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B763674"/>
    <w:multiLevelType w:val="hybridMultilevel"/>
    <w:tmpl w:val="B9766622"/>
    <w:lvl w:ilvl="0" w:tplc="0E869C54">
      <w:start w:val="1"/>
      <w:numFmt w:val="decimal"/>
      <w:lvlText w:val="%1."/>
      <w:lvlJc w:val="left"/>
      <w:pPr>
        <w:ind w:left="1470" w:hanging="360"/>
      </w:pPr>
      <w:rPr>
        <w:rFonts w:asciiTheme="minorHAnsi" w:eastAsiaTheme="minorEastAsia" w:hAnsiTheme="minorHAnsi" w:cstheme="minorBidi" w:hint="default"/>
        <w:b w:val="0"/>
        <w:color w:val="auto"/>
        <w:sz w:val="22"/>
      </w:rPr>
    </w:lvl>
    <w:lvl w:ilvl="1" w:tplc="40090019" w:tentative="1">
      <w:start w:val="1"/>
      <w:numFmt w:val="lowerLetter"/>
      <w:lvlText w:val="%2."/>
      <w:lvlJc w:val="left"/>
      <w:pPr>
        <w:ind w:left="2190" w:hanging="360"/>
      </w:pPr>
    </w:lvl>
    <w:lvl w:ilvl="2" w:tplc="4009001B" w:tentative="1">
      <w:start w:val="1"/>
      <w:numFmt w:val="lowerRoman"/>
      <w:lvlText w:val="%3."/>
      <w:lvlJc w:val="right"/>
      <w:pPr>
        <w:ind w:left="2910" w:hanging="180"/>
      </w:pPr>
    </w:lvl>
    <w:lvl w:ilvl="3" w:tplc="4009000F" w:tentative="1">
      <w:start w:val="1"/>
      <w:numFmt w:val="decimal"/>
      <w:lvlText w:val="%4."/>
      <w:lvlJc w:val="left"/>
      <w:pPr>
        <w:ind w:left="3630" w:hanging="360"/>
      </w:pPr>
    </w:lvl>
    <w:lvl w:ilvl="4" w:tplc="40090019" w:tentative="1">
      <w:start w:val="1"/>
      <w:numFmt w:val="lowerLetter"/>
      <w:lvlText w:val="%5."/>
      <w:lvlJc w:val="left"/>
      <w:pPr>
        <w:ind w:left="4350" w:hanging="360"/>
      </w:pPr>
    </w:lvl>
    <w:lvl w:ilvl="5" w:tplc="4009001B" w:tentative="1">
      <w:start w:val="1"/>
      <w:numFmt w:val="lowerRoman"/>
      <w:lvlText w:val="%6."/>
      <w:lvlJc w:val="right"/>
      <w:pPr>
        <w:ind w:left="5070" w:hanging="180"/>
      </w:pPr>
    </w:lvl>
    <w:lvl w:ilvl="6" w:tplc="4009000F" w:tentative="1">
      <w:start w:val="1"/>
      <w:numFmt w:val="decimal"/>
      <w:lvlText w:val="%7."/>
      <w:lvlJc w:val="left"/>
      <w:pPr>
        <w:ind w:left="5790" w:hanging="360"/>
      </w:pPr>
    </w:lvl>
    <w:lvl w:ilvl="7" w:tplc="40090019" w:tentative="1">
      <w:start w:val="1"/>
      <w:numFmt w:val="lowerLetter"/>
      <w:lvlText w:val="%8."/>
      <w:lvlJc w:val="left"/>
      <w:pPr>
        <w:ind w:left="6510" w:hanging="360"/>
      </w:pPr>
    </w:lvl>
    <w:lvl w:ilvl="8" w:tplc="4009001B" w:tentative="1">
      <w:start w:val="1"/>
      <w:numFmt w:val="lowerRoman"/>
      <w:lvlText w:val="%9."/>
      <w:lvlJc w:val="right"/>
      <w:pPr>
        <w:ind w:left="7230" w:hanging="180"/>
      </w:pPr>
    </w:lvl>
  </w:abstractNum>
  <w:abstractNum w:abstractNumId="44">
    <w:nsid w:val="7BE6788D"/>
    <w:multiLevelType w:val="hybridMultilevel"/>
    <w:tmpl w:val="351AA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7E4F018B"/>
    <w:multiLevelType w:val="hybridMultilevel"/>
    <w:tmpl w:val="9A8ED39E"/>
    <w:lvl w:ilvl="0" w:tplc="533C9454">
      <w:start w:val="1"/>
      <w:numFmt w:val="lowerLetter"/>
      <w:lvlText w:val="(%1)"/>
      <w:lvlJc w:val="left"/>
      <w:pPr>
        <w:ind w:left="579" w:hanging="360"/>
      </w:pPr>
      <w:rPr>
        <w:rFonts w:hint="default"/>
        <w:sz w:val="22"/>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num w:numId="1">
    <w:abstractNumId w:val="40"/>
  </w:num>
  <w:num w:numId="2">
    <w:abstractNumId w:val="20"/>
  </w:num>
  <w:num w:numId="3">
    <w:abstractNumId w:val="27"/>
  </w:num>
  <w:num w:numId="4">
    <w:abstractNumId w:val="9"/>
  </w:num>
  <w:num w:numId="5">
    <w:abstractNumId w:val="13"/>
  </w:num>
  <w:num w:numId="6">
    <w:abstractNumId w:val="28"/>
  </w:num>
  <w:num w:numId="7">
    <w:abstractNumId w:val="34"/>
  </w:num>
  <w:num w:numId="8">
    <w:abstractNumId w:val="21"/>
  </w:num>
  <w:num w:numId="9">
    <w:abstractNumId w:val="35"/>
  </w:num>
  <w:num w:numId="10">
    <w:abstractNumId w:val="41"/>
  </w:num>
  <w:num w:numId="11">
    <w:abstractNumId w:val="12"/>
  </w:num>
  <w:num w:numId="12">
    <w:abstractNumId w:val="1"/>
  </w:num>
  <w:num w:numId="13">
    <w:abstractNumId w:val="18"/>
  </w:num>
  <w:num w:numId="14">
    <w:abstractNumId w:val="43"/>
  </w:num>
  <w:num w:numId="15">
    <w:abstractNumId w:val="17"/>
  </w:num>
  <w:num w:numId="16">
    <w:abstractNumId w:val="15"/>
  </w:num>
  <w:num w:numId="17">
    <w:abstractNumId w:val="44"/>
  </w:num>
  <w:num w:numId="18">
    <w:abstractNumId w:val="5"/>
  </w:num>
  <w:num w:numId="19">
    <w:abstractNumId w:val="7"/>
  </w:num>
  <w:num w:numId="20">
    <w:abstractNumId w:val="16"/>
  </w:num>
  <w:num w:numId="21">
    <w:abstractNumId w:val="42"/>
  </w:num>
  <w:num w:numId="22">
    <w:abstractNumId w:val="36"/>
  </w:num>
  <w:num w:numId="23">
    <w:abstractNumId w:val="10"/>
  </w:num>
  <w:num w:numId="24">
    <w:abstractNumId w:val="4"/>
  </w:num>
  <w:num w:numId="25">
    <w:abstractNumId w:val="33"/>
  </w:num>
  <w:num w:numId="26">
    <w:abstractNumId w:val="3"/>
  </w:num>
  <w:num w:numId="27">
    <w:abstractNumId w:val="8"/>
  </w:num>
  <w:num w:numId="28">
    <w:abstractNumId w:val="14"/>
  </w:num>
  <w:num w:numId="29">
    <w:abstractNumId w:val="11"/>
  </w:num>
  <w:num w:numId="30">
    <w:abstractNumId w:val="38"/>
  </w:num>
  <w:num w:numId="31">
    <w:abstractNumId w:val="31"/>
  </w:num>
  <w:num w:numId="32">
    <w:abstractNumId w:val="6"/>
  </w:num>
  <w:num w:numId="33">
    <w:abstractNumId w:val="29"/>
  </w:num>
  <w:num w:numId="34">
    <w:abstractNumId w:val="45"/>
  </w:num>
  <w:num w:numId="35">
    <w:abstractNumId w:val="0"/>
  </w:num>
  <w:num w:numId="36">
    <w:abstractNumId w:val="22"/>
  </w:num>
  <w:num w:numId="37">
    <w:abstractNumId w:val="19"/>
  </w:num>
  <w:num w:numId="38">
    <w:abstractNumId w:val="24"/>
  </w:num>
  <w:num w:numId="39">
    <w:abstractNumId w:val="26"/>
  </w:num>
  <w:num w:numId="40">
    <w:abstractNumId w:val="39"/>
  </w:num>
  <w:num w:numId="41">
    <w:abstractNumId w:val="32"/>
  </w:num>
  <w:num w:numId="42">
    <w:abstractNumId w:val="37"/>
  </w:num>
  <w:num w:numId="43">
    <w:abstractNumId w:val="30"/>
  </w:num>
  <w:num w:numId="44">
    <w:abstractNumId w:val="23"/>
  </w:num>
  <w:num w:numId="45">
    <w:abstractNumId w:val="25"/>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C6155F"/>
    <w:rsid w:val="00010DCC"/>
    <w:rsid w:val="00015801"/>
    <w:rsid w:val="00020D91"/>
    <w:rsid w:val="00021226"/>
    <w:rsid w:val="00024B8A"/>
    <w:rsid w:val="0003724F"/>
    <w:rsid w:val="000427AD"/>
    <w:rsid w:val="00043816"/>
    <w:rsid w:val="00044428"/>
    <w:rsid w:val="00050C20"/>
    <w:rsid w:val="00064C0F"/>
    <w:rsid w:val="000719D2"/>
    <w:rsid w:val="00071E92"/>
    <w:rsid w:val="00074D0E"/>
    <w:rsid w:val="00086E7B"/>
    <w:rsid w:val="000922A6"/>
    <w:rsid w:val="00092578"/>
    <w:rsid w:val="000A4112"/>
    <w:rsid w:val="000A6AE3"/>
    <w:rsid w:val="000A7AD5"/>
    <w:rsid w:val="000B0651"/>
    <w:rsid w:val="000B2F6C"/>
    <w:rsid w:val="000B5CF3"/>
    <w:rsid w:val="000C4DEA"/>
    <w:rsid w:val="000C7C43"/>
    <w:rsid w:val="000D52B8"/>
    <w:rsid w:val="000E607D"/>
    <w:rsid w:val="00102108"/>
    <w:rsid w:val="00102A4B"/>
    <w:rsid w:val="001034B1"/>
    <w:rsid w:val="00107315"/>
    <w:rsid w:val="00110EDF"/>
    <w:rsid w:val="001216C2"/>
    <w:rsid w:val="00121C61"/>
    <w:rsid w:val="00123419"/>
    <w:rsid w:val="00125187"/>
    <w:rsid w:val="00132368"/>
    <w:rsid w:val="001336A4"/>
    <w:rsid w:val="00135839"/>
    <w:rsid w:val="00140398"/>
    <w:rsid w:val="00145C16"/>
    <w:rsid w:val="001467D2"/>
    <w:rsid w:val="00147B80"/>
    <w:rsid w:val="00150CA6"/>
    <w:rsid w:val="00152958"/>
    <w:rsid w:val="001549C0"/>
    <w:rsid w:val="00160D95"/>
    <w:rsid w:val="001635FA"/>
    <w:rsid w:val="001713DB"/>
    <w:rsid w:val="00175D45"/>
    <w:rsid w:val="0018288B"/>
    <w:rsid w:val="00185976"/>
    <w:rsid w:val="00187060"/>
    <w:rsid w:val="001917BA"/>
    <w:rsid w:val="00193879"/>
    <w:rsid w:val="00195A8C"/>
    <w:rsid w:val="001A1ADB"/>
    <w:rsid w:val="001A1BE1"/>
    <w:rsid w:val="001A30BB"/>
    <w:rsid w:val="001A4F67"/>
    <w:rsid w:val="001A5336"/>
    <w:rsid w:val="001A7F58"/>
    <w:rsid w:val="001B3815"/>
    <w:rsid w:val="001C6B3E"/>
    <w:rsid w:val="001D0D94"/>
    <w:rsid w:val="001D222F"/>
    <w:rsid w:val="001D3146"/>
    <w:rsid w:val="001D7595"/>
    <w:rsid w:val="001D7E6F"/>
    <w:rsid w:val="001E16C6"/>
    <w:rsid w:val="001E6886"/>
    <w:rsid w:val="001F35FD"/>
    <w:rsid w:val="001F4626"/>
    <w:rsid w:val="0020086D"/>
    <w:rsid w:val="002079CE"/>
    <w:rsid w:val="00211330"/>
    <w:rsid w:val="002204FD"/>
    <w:rsid w:val="00223A18"/>
    <w:rsid w:val="002240C4"/>
    <w:rsid w:val="002253A1"/>
    <w:rsid w:val="00226FE9"/>
    <w:rsid w:val="00233DE9"/>
    <w:rsid w:val="00242B0C"/>
    <w:rsid w:val="002440DB"/>
    <w:rsid w:val="0025652F"/>
    <w:rsid w:val="002579B6"/>
    <w:rsid w:val="0026522D"/>
    <w:rsid w:val="002722E8"/>
    <w:rsid w:val="0027285E"/>
    <w:rsid w:val="0027315B"/>
    <w:rsid w:val="0028277D"/>
    <w:rsid w:val="00287EF7"/>
    <w:rsid w:val="00291AFA"/>
    <w:rsid w:val="002A1220"/>
    <w:rsid w:val="002A47CE"/>
    <w:rsid w:val="002A5421"/>
    <w:rsid w:val="002A5AA5"/>
    <w:rsid w:val="002A5C9D"/>
    <w:rsid w:val="002B1C98"/>
    <w:rsid w:val="002B6562"/>
    <w:rsid w:val="002C1807"/>
    <w:rsid w:val="002C702D"/>
    <w:rsid w:val="002D5D91"/>
    <w:rsid w:val="002E5B87"/>
    <w:rsid w:val="002E5E32"/>
    <w:rsid w:val="002F444E"/>
    <w:rsid w:val="002F731E"/>
    <w:rsid w:val="003003DA"/>
    <w:rsid w:val="00304CD3"/>
    <w:rsid w:val="0031127C"/>
    <w:rsid w:val="0031138A"/>
    <w:rsid w:val="00314605"/>
    <w:rsid w:val="0031606E"/>
    <w:rsid w:val="0032046E"/>
    <w:rsid w:val="00325FB6"/>
    <w:rsid w:val="0032790C"/>
    <w:rsid w:val="0033061D"/>
    <w:rsid w:val="003317A1"/>
    <w:rsid w:val="00341B96"/>
    <w:rsid w:val="00341BB6"/>
    <w:rsid w:val="0036077E"/>
    <w:rsid w:val="00366526"/>
    <w:rsid w:val="003704C3"/>
    <w:rsid w:val="00372DA1"/>
    <w:rsid w:val="0037448E"/>
    <w:rsid w:val="0038034F"/>
    <w:rsid w:val="00396609"/>
    <w:rsid w:val="003A73DC"/>
    <w:rsid w:val="003A778E"/>
    <w:rsid w:val="003B1657"/>
    <w:rsid w:val="003B3350"/>
    <w:rsid w:val="003B44F3"/>
    <w:rsid w:val="003B50E4"/>
    <w:rsid w:val="003E0EC0"/>
    <w:rsid w:val="003E2551"/>
    <w:rsid w:val="003E2561"/>
    <w:rsid w:val="003E6007"/>
    <w:rsid w:val="00403C8F"/>
    <w:rsid w:val="0040482D"/>
    <w:rsid w:val="00404DF3"/>
    <w:rsid w:val="00411ECA"/>
    <w:rsid w:val="004147CE"/>
    <w:rsid w:val="004158F5"/>
    <w:rsid w:val="00425F66"/>
    <w:rsid w:val="00427FD2"/>
    <w:rsid w:val="004448DE"/>
    <w:rsid w:val="00464CCF"/>
    <w:rsid w:val="00474D57"/>
    <w:rsid w:val="00475E66"/>
    <w:rsid w:val="00485132"/>
    <w:rsid w:val="00486A28"/>
    <w:rsid w:val="00492C01"/>
    <w:rsid w:val="004A32E6"/>
    <w:rsid w:val="004A4C0D"/>
    <w:rsid w:val="004A4E2E"/>
    <w:rsid w:val="004A5449"/>
    <w:rsid w:val="004B4318"/>
    <w:rsid w:val="004B74F8"/>
    <w:rsid w:val="004C438B"/>
    <w:rsid w:val="004D013F"/>
    <w:rsid w:val="004D1004"/>
    <w:rsid w:val="004D16F0"/>
    <w:rsid w:val="004E0CAB"/>
    <w:rsid w:val="004F32D1"/>
    <w:rsid w:val="004F422B"/>
    <w:rsid w:val="005005A8"/>
    <w:rsid w:val="005036D8"/>
    <w:rsid w:val="00504F02"/>
    <w:rsid w:val="00512C5A"/>
    <w:rsid w:val="00525B00"/>
    <w:rsid w:val="00527A80"/>
    <w:rsid w:val="005322FE"/>
    <w:rsid w:val="00533D45"/>
    <w:rsid w:val="00536380"/>
    <w:rsid w:val="005366E4"/>
    <w:rsid w:val="00541B73"/>
    <w:rsid w:val="00565CEF"/>
    <w:rsid w:val="005668E7"/>
    <w:rsid w:val="00566A7A"/>
    <w:rsid w:val="00567484"/>
    <w:rsid w:val="005675E7"/>
    <w:rsid w:val="00572DA7"/>
    <w:rsid w:val="00573AAC"/>
    <w:rsid w:val="005756C9"/>
    <w:rsid w:val="0059488F"/>
    <w:rsid w:val="00596A9F"/>
    <w:rsid w:val="005A547A"/>
    <w:rsid w:val="005A7B43"/>
    <w:rsid w:val="005B3F1B"/>
    <w:rsid w:val="005B50CF"/>
    <w:rsid w:val="005B6268"/>
    <w:rsid w:val="005C366D"/>
    <w:rsid w:val="005C5E24"/>
    <w:rsid w:val="005E7595"/>
    <w:rsid w:val="005F5964"/>
    <w:rsid w:val="00601CD6"/>
    <w:rsid w:val="00606FF4"/>
    <w:rsid w:val="00610BDF"/>
    <w:rsid w:val="00612B8D"/>
    <w:rsid w:val="006140F9"/>
    <w:rsid w:val="00622906"/>
    <w:rsid w:val="00622CEE"/>
    <w:rsid w:val="00622FFF"/>
    <w:rsid w:val="0062646A"/>
    <w:rsid w:val="0063374E"/>
    <w:rsid w:val="00633A79"/>
    <w:rsid w:val="006344F3"/>
    <w:rsid w:val="006356F1"/>
    <w:rsid w:val="006522B4"/>
    <w:rsid w:val="006660D2"/>
    <w:rsid w:val="006731E8"/>
    <w:rsid w:val="00680230"/>
    <w:rsid w:val="00691509"/>
    <w:rsid w:val="006940DE"/>
    <w:rsid w:val="006958A4"/>
    <w:rsid w:val="006A2042"/>
    <w:rsid w:val="006A4166"/>
    <w:rsid w:val="006B02ED"/>
    <w:rsid w:val="006B0F53"/>
    <w:rsid w:val="006B36A1"/>
    <w:rsid w:val="006C2CA2"/>
    <w:rsid w:val="006D1B82"/>
    <w:rsid w:val="006D399E"/>
    <w:rsid w:val="006E4AE2"/>
    <w:rsid w:val="006F448A"/>
    <w:rsid w:val="006F49A9"/>
    <w:rsid w:val="006F5901"/>
    <w:rsid w:val="006F6AB2"/>
    <w:rsid w:val="00704D9A"/>
    <w:rsid w:val="00715498"/>
    <w:rsid w:val="0072034C"/>
    <w:rsid w:val="007209F0"/>
    <w:rsid w:val="00722C07"/>
    <w:rsid w:val="00730C53"/>
    <w:rsid w:val="00744BE6"/>
    <w:rsid w:val="0074595D"/>
    <w:rsid w:val="00751E80"/>
    <w:rsid w:val="007569B8"/>
    <w:rsid w:val="00763EA2"/>
    <w:rsid w:val="00765112"/>
    <w:rsid w:val="00767333"/>
    <w:rsid w:val="00767F83"/>
    <w:rsid w:val="00780239"/>
    <w:rsid w:val="00782F12"/>
    <w:rsid w:val="00782F54"/>
    <w:rsid w:val="007A0FAD"/>
    <w:rsid w:val="007B54AB"/>
    <w:rsid w:val="007C3952"/>
    <w:rsid w:val="007C4F60"/>
    <w:rsid w:val="007D77BD"/>
    <w:rsid w:val="007D7F59"/>
    <w:rsid w:val="007E0248"/>
    <w:rsid w:val="007E23FD"/>
    <w:rsid w:val="007E249C"/>
    <w:rsid w:val="007E25B1"/>
    <w:rsid w:val="007E6FF1"/>
    <w:rsid w:val="007E7B19"/>
    <w:rsid w:val="008073A0"/>
    <w:rsid w:val="00823A97"/>
    <w:rsid w:val="00830FE9"/>
    <w:rsid w:val="00833F8A"/>
    <w:rsid w:val="00835129"/>
    <w:rsid w:val="00835A30"/>
    <w:rsid w:val="0084231E"/>
    <w:rsid w:val="008430DA"/>
    <w:rsid w:val="00843310"/>
    <w:rsid w:val="00845C25"/>
    <w:rsid w:val="0084689B"/>
    <w:rsid w:val="00851A18"/>
    <w:rsid w:val="0085676A"/>
    <w:rsid w:val="00862D99"/>
    <w:rsid w:val="00873F7F"/>
    <w:rsid w:val="00874E58"/>
    <w:rsid w:val="00881F5D"/>
    <w:rsid w:val="008821CA"/>
    <w:rsid w:val="00884370"/>
    <w:rsid w:val="008854C6"/>
    <w:rsid w:val="00885F38"/>
    <w:rsid w:val="008879C4"/>
    <w:rsid w:val="0089193B"/>
    <w:rsid w:val="0089456F"/>
    <w:rsid w:val="008A30AD"/>
    <w:rsid w:val="008A3A12"/>
    <w:rsid w:val="008A7484"/>
    <w:rsid w:val="008B3C87"/>
    <w:rsid w:val="008B76F7"/>
    <w:rsid w:val="008C3763"/>
    <w:rsid w:val="008D51D8"/>
    <w:rsid w:val="008E0493"/>
    <w:rsid w:val="008E1B5B"/>
    <w:rsid w:val="008E7C60"/>
    <w:rsid w:val="00900279"/>
    <w:rsid w:val="00900905"/>
    <w:rsid w:val="00904095"/>
    <w:rsid w:val="00905287"/>
    <w:rsid w:val="00912F55"/>
    <w:rsid w:val="009142A9"/>
    <w:rsid w:val="009275E7"/>
    <w:rsid w:val="00931481"/>
    <w:rsid w:val="00931C4D"/>
    <w:rsid w:val="009338E7"/>
    <w:rsid w:val="00940C10"/>
    <w:rsid w:val="00950A4C"/>
    <w:rsid w:val="00951C99"/>
    <w:rsid w:val="00955132"/>
    <w:rsid w:val="0096169D"/>
    <w:rsid w:val="009629F4"/>
    <w:rsid w:val="009631A5"/>
    <w:rsid w:val="00992A62"/>
    <w:rsid w:val="00995313"/>
    <w:rsid w:val="00995FAF"/>
    <w:rsid w:val="009A18D7"/>
    <w:rsid w:val="009A2FFD"/>
    <w:rsid w:val="009A6A4E"/>
    <w:rsid w:val="009B5F49"/>
    <w:rsid w:val="009C33AD"/>
    <w:rsid w:val="009D6E94"/>
    <w:rsid w:val="009E1E17"/>
    <w:rsid w:val="009F01F7"/>
    <w:rsid w:val="00A06D53"/>
    <w:rsid w:val="00A14BF3"/>
    <w:rsid w:val="00A17BB4"/>
    <w:rsid w:val="00A21EC1"/>
    <w:rsid w:val="00A321EA"/>
    <w:rsid w:val="00A40D17"/>
    <w:rsid w:val="00A41A9F"/>
    <w:rsid w:val="00A4295C"/>
    <w:rsid w:val="00A455F7"/>
    <w:rsid w:val="00A530AE"/>
    <w:rsid w:val="00A56D72"/>
    <w:rsid w:val="00A67CC2"/>
    <w:rsid w:val="00A7219F"/>
    <w:rsid w:val="00A900F3"/>
    <w:rsid w:val="00A93514"/>
    <w:rsid w:val="00A94D14"/>
    <w:rsid w:val="00A9667D"/>
    <w:rsid w:val="00A96FEF"/>
    <w:rsid w:val="00A97511"/>
    <w:rsid w:val="00AA1723"/>
    <w:rsid w:val="00AA2CC8"/>
    <w:rsid w:val="00AA6D40"/>
    <w:rsid w:val="00AA6D41"/>
    <w:rsid w:val="00AB0967"/>
    <w:rsid w:val="00AB1CBD"/>
    <w:rsid w:val="00AB29F0"/>
    <w:rsid w:val="00AB4686"/>
    <w:rsid w:val="00AB4CE7"/>
    <w:rsid w:val="00AB5B87"/>
    <w:rsid w:val="00AC0690"/>
    <w:rsid w:val="00AC0A2A"/>
    <w:rsid w:val="00AC4734"/>
    <w:rsid w:val="00AC7892"/>
    <w:rsid w:val="00AD141E"/>
    <w:rsid w:val="00AD54AA"/>
    <w:rsid w:val="00AE4785"/>
    <w:rsid w:val="00AE49B2"/>
    <w:rsid w:val="00AF4664"/>
    <w:rsid w:val="00AF46C8"/>
    <w:rsid w:val="00AF6A31"/>
    <w:rsid w:val="00B00017"/>
    <w:rsid w:val="00B000CB"/>
    <w:rsid w:val="00B01772"/>
    <w:rsid w:val="00B01A50"/>
    <w:rsid w:val="00B14005"/>
    <w:rsid w:val="00B150B3"/>
    <w:rsid w:val="00B1669B"/>
    <w:rsid w:val="00B22F2F"/>
    <w:rsid w:val="00B263A1"/>
    <w:rsid w:val="00B266C8"/>
    <w:rsid w:val="00B27AE8"/>
    <w:rsid w:val="00B334C2"/>
    <w:rsid w:val="00B354A1"/>
    <w:rsid w:val="00B37FAD"/>
    <w:rsid w:val="00B41881"/>
    <w:rsid w:val="00B42740"/>
    <w:rsid w:val="00B464A7"/>
    <w:rsid w:val="00B509AD"/>
    <w:rsid w:val="00B52875"/>
    <w:rsid w:val="00B71FE9"/>
    <w:rsid w:val="00B72CCD"/>
    <w:rsid w:val="00B82CD3"/>
    <w:rsid w:val="00B87CCB"/>
    <w:rsid w:val="00B97D0F"/>
    <w:rsid w:val="00BA2622"/>
    <w:rsid w:val="00BE1203"/>
    <w:rsid w:val="00BE1AC7"/>
    <w:rsid w:val="00BE282A"/>
    <w:rsid w:val="00BE7EBF"/>
    <w:rsid w:val="00BF6B1F"/>
    <w:rsid w:val="00C070B7"/>
    <w:rsid w:val="00C07102"/>
    <w:rsid w:val="00C100EE"/>
    <w:rsid w:val="00C2510B"/>
    <w:rsid w:val="00C30774"/>
    <w:rsid w:val="00C33930"/>
    <w:rsid w:val="00C54FBE"/>
    <w:rsid w:val="00C5531C"/>
    <w:rsid w:val="00C6155F"/>
    <w:rsid w:val="00C70905"/>
    <w:rsid w:val="00C72B20"/>
    <w:rsid w:val="00C77D84"/>
    <w:rsid w:val="00C82974"/>
    <w:rsid w:val="00C95EF3"/>
    <w:rsid w:val="00CA31FE"/>
    <w:rsid w:val="00CA528B"/>
    <w:rsid w:val="00CB5194"/>
    <w:rsid w:val="00CB7CAB"/>
    <w:rsid w:val="00CC0370"/>
    <w:rsid w:val="00CC4C88"/>
    <w:rsid w:val="00CD489E"/>
    <w:rsid w:val="00CD5556"/>
    <w:rsid w:val="00CE0A33"/>
    <w:rsid w:val="00D02D7E"/>
    <w:rsid w:val="00D03BE0"/>
    <w:rsid w:val="00D03F79"/>
    <w:rsid w:val="00D04C35"/>
    <w:rsid w:val="00D04C5E"/>
    <w:rsid w:val="00D11BAD"/>
    <w:rsid w:val="00D14691"/>
    <w:rsid w:val="00D1552D"/>
    <w:rsid w:val="00D27C2C"/>
    <w:rsid w:val="00D32813"/>
    <w:rsid w:val="00D34206"/>
    <w:rsid w:val="00D52980"/>
    <w:rsid w:val="00D52D59"/>
    <w:rsid w:val="00D55053"/>
    <w:rsid w:val="00D55675"/>
    <w:rsid w:val="00D61743"/>
    <w:rsid w:val="00D63214"/>
    <w:rsid w:val="00D715DC"/>
    <w:rsid w:val="00D718FD"/>
    <w:rsid w:val="00D814FE"/>
    <w:rsid w:val="00D84157"/>
    <w:rsid w:val="00D84BF1"/>
    <w:rsid w:val="00D8684C"/>
    <w:rsid w:val="00D87A72"/>
    <w:rsid w:val="00D90C3F"/>
    <w:rsid w:val="00D90E4E"/>
    <w:rsid w:val="00D93FAE"/>
    <w:rsid w:val="00D9516A"/>
    <w:rsid w:val="00D96631"/>
    <w:rsid w:val="00D97F05"/>
    <w:rsid w:val="00DA273C"/>
    <w:rsid w:val="00DB3D62"/>
    <w:rsid w:val="00DB62DD"/>
    <w:rsid w:val="00DC0605"/>
    <w:rsid w:val="00DC2F96"/>
    <w:rsid w:val="00DD64A8"/>
    <w:rsid w:val="00DE7D81"/>
    <w:rsid w:val="00DF6F9A"/>
    <w:rsid w:val="00DF7268"/>
    <w:rsid w:val="00E00DAA"/>
    <w:rsid w:val="00E07DBD"/>
    <w:rsid w:val="00E16201"/>
    <w:rsid w:val="00E165E9"/>
    <w:rsid w:val="00E2119D"/>
    <w:rsid w:val="00E23D6C"/>
    <w:rsid w:val="00E25682"/>
    <w:rsid w:val="00E37070"/>
    <w:rsid w:val="00E40B5D"/>
    <w:rsid w:val="00E512AA"/>
    <w:rsid w:val="00E61D1E"/>
    <w:rsid w:val="00E655D8"/>
    <w:rsid w:val="00E718D6"/>
    <w:rsid w:val="00E74BAD"/>
    <w:rsid w:val="00E827B2"/>
    <w:rsid w:val="00E858FC"/>
    <w:rsid w:val="00E87C43"/>
    <w:rsid w:val="00E91318"/>
    <w:rsid w:val="00E93AE1"/>
    <w:rsid w:val="00E96A92"/>
    <w:rsid w:val="00E9747B"/>
    <w:rsid w:val="00EA5574"/>
    <w:rsid w:val="00EA5DBE"/>
    <w:rsid w:val="00EA7645"/>
    <w:rsid w:val="00EA7E8F"/>
    <w:rsid w:val="00EB20D2"/>
    <w:rsid w:val="00EB434E"/>
    <w:rsid w:val="00EC00B6"/>
    <w:rsid w:val="00EC29DC"/>
    <w:rsid w:val="00ED30A4"/>
    <w:rsid w:val="00ED452B"/>
    <w:rsid w:val="00EE2B59"/>
    <w:rsid w:val="00EE670E"/>
    <w:rsid w:val="00EE7F1B"/>
    <w:rsid w:val="00EF0F86"/>
    <w:rsid w:val="00F01E5E"/>
    <w:rsid w:val="00F0640C"/>
    <w:rsid w:val="00F134A1"/>
    <w:rsid w:val="00F1505B"/>
    <w:rsid w:val="00F24B05"/>
    <w:rsid w:val="00F33508"/>
    <w:rsid w:val="00F337A4"/>
    <w:rsid w:val="00F34221"/>
    <w:rsid w:val="00F34E06"/>
    <w:rsid w:val="00F36E76"/>
    <w:rsid w:val="00F40232"/>
    <w:rsid w:val="00F412BB"/>
    <w:rsid w:val="00F418E4"/>
    <w:rsid w:val="00F44BAF"/>
    <w:rsid w:val="00F45265"/>
    <w:rsid w:val="00F46099"/>
    <w:rsid w:val="00F46355"/>
    <w:rsid w:val="00F466A3"/>
    <w:rsid w:val="00F47F00"/>
    <w:rsid w:val="00F52C1D"/>
    <w:rsid w:val="00F54A65"/>
    <w:rsid w:val="00F55A52"/>
    <w:rsid w:val="00F6102E"/>
    <w:rsid w:val="00F632A6"/>
    <w:rsid w:val="00F72648"/>
    <w:rsid w:val="00F7608C"/>
    <w:rsid w:val="00F95AE5"/>
    <w:rsid w:val="00F967A2"/>
    <w:rsid w:val="00FA1F71"/>
    <w:rsid w:val="00FA766D"/>
    <w:rsid w:val="00FB29CF"/>
    <w:rsid w:val="00FC145C"/>
    <w:rsid w:val="00FC7D1A"/>
    <w:rsid w:val="00FF219A"/>
    <w:rsid w:val="00FF4C5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1C00FD-E10E-4833-B4CC-CC22582941C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D0F"/>
  </w:style>
  <w:style w:type="paragraph" w:styleId="Heading1">
    <w:name w:val="heading 1"/>
    <w:basedOn w:val="Normal"/>
    <w:link w:val="Heading1Char"/>
    <w:uiPriority w:val="1"/>
    <w:qFormat/>
    <w:rsid w:val="005C366D"/>
    <w:pPr>
      <w:widowControl w:val="0"/>
      <w:autoSpaceDE w:val="0"/>
      <w:autoSpaceDN w:val="0"/>
      <w:spacing w:after="0" w:line="240" w:lineRule="auto"/>
      <w:ind w:left="566"/>
      <w:outlineLvl w:val="0"/>
    </w:pPr>
    <w:rPr>
      <w:rFonts w:ascii="Calibri" w:eastAsia="Calibri" w:hAnsi="Calibri" w:cs="Calibri"/>
      <w:b/>
      <w:bCs/>
      <w:sz w:val="26"/>
      <w:szCs w:val="26"/>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400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044428"/>
    <w:rPr>
      <w:color w:val="0000FF"/>
      <w:u w:val="single"/>
    </w:rPr>
  </w:style>
  <w:style w:type="paragraph" w:styleId="ListParagraph">
    <w:name w:val="List Paragraph"/>
    <w:basedOn w:val="Normal"/>
    <w:uiPriority w:val="34"/>
    <w:qFormat/>
    <w:rsid w:val="00992A62"/>
    <w:pPr>
      <w:ind w:left="720"/>
      <w:contextualSpacing/>
    </w:pPr>
  </w:style>
  <w:style w:type="character" w:styleId="Emphasis">
    <w:name w:val="Emphasis"/>
    <w:basedOn w:val="DefaultParagraphFont"/>
    <w:uiPriority w:val="20"/>
    <w:qFormat/>
    <w:rsid w:val="000D52B8"/>
    <w:rPr>
      <w:i/>
      <w:iCs/>
    </w:rPr>
  </w:style>
  <w:style w:type="paragraph" w:styleId="NoSpacing">
    <w:name w:val="No Spacing"/>
    <w:uiPriority w:val="1"/>
    <w:qFormat/>
    <w:rsid w:val="006E4AE2"/>
    <w:pPr>
      <w:spacing w:after="0" w:line="240" w:lineRule="auto"/>
    </w:pPr>
    <w:rPr>
      <w:rFonts w:eastAsiaTheme="minorHAnsi"/>
    </w:rPr>
  </w:style>
  <w:style w:type="paragraph" w:styleId="BodyText">
    <w:name w:val="Body Text"/>
    <w:basedOn w:val="Normal"/>
    <w:link w:val="BodyTextChar"/>
    <w:uiPriority w:val="1"/>
    <w:qFormat/>
    <w:rsid w:val="00823A97"/>
    <w:pPr>
      <w:widowControl w:val="0"/>
      <w:autoSpaceDE w:val="0"/>
      <w:autoSpaceDN w:val="0"/>
      <w:spacing w:after="0" w:line="240" w:lineRule="auto"/>
    </w:pPr>
    <w:rPr>
      <w:rFonts w:ascii="Calibri" w:eastAsia="Calibri" w:hAnsi="Calibri" w:cs="Calibri"/>
      <w:sz w:val="26"/>
      <w:szCs w:val="26"/>
      <w:lang w:bidi="en-US"/>
    </w:rPr>
  </w:style>
  <w:style w:type="character" w:customStyle="1" w:styleId="BodyTextChar">
    <w:name w:val="Body Text Char"/>
    <w:basedOn w:val="DefaultParagraphFont"/>
    <w:link w:val="BodyText"/>
    <w:uiPriority w:val="1"/>
    <w:rsid w:val="00823A97"/>
    <w:rPr>
      <w:rFonts w:ascii="Calibri" w:eastAsia="Calibri" w:hAnsi="Calibri" w:cs="Calibri"/>
      <w:sz w:val="26"/>
      <w:szCs w:val="26"/>
      <w:lang w:bidi="en-US"/>
    </w:rPr>
  </w:style>
  <w:style w:type="character" w:customStyle="1" w:styleId="Heading1Char">
    <w:name w:val="Heading 1 Char"/>
    <w:basedOn w:val="DefaultParagraphFont"/>
    <w:link w:val="Heading1"/>
    <w:uiPriority w:val="1"/>
    <w:rsid w:val="005C366D"/>
    <w:rPr>
      <w:rFonts w:ascii="Calibri" w:eastAsia="Calibri" w:hAnsi="Calibri" w:cs="Calibri"/>
      <w:b/>
      <w:bCs/>
      <w:sz w:val="26"/>
      <w:szCs w:val="26"/>
      <w:lang w:bidi="en-US"/>
    </w:rPr>
  </w:style>
  <w:style w:type="paragraph" w:customStyle="1" w:styleId="TableParagraph">
    <w:name w:val="Table Paragraph"/>
    <w:basedOn w:val="Normal"/>
    <w:uiPriority w:val="1"/>
    <w:qFormat/>
    <w:rsid w:val="000427AD"/>
    <w:pPr>
      <w:widowControl w:val="0"/>
      <w:autoSpaceDE w:val="0"/>
      <w:autoSpaceDN w:val="0"/>
      <w:spacing w:after="0" w:line="240" w:lineRule="auto"/>
    </w:pPr>
    <w:rPr>
      <w:rFonts w:ascii="Calibri" w:eastAsia="Calibri" w:hAnsi="Calibri" w:cs="Calibri"/>
      <w:lang w:bidi="en-US"/>
    </w:rPr>
  </w:style>
  <w:style w:type="paragraph" w:styleId="Header">
    <w:name w:val="header"/>
    <w:basedOn w:val="Normal"/>
    <w:link w:val="HeaderChar"/>
    <w:uiPriority w:val="99"/>
    <w:unhideWhenUsed/>
    <w:rsid w:val="00AB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CE7"/>
  </w:style>
  <w:style w:type="paragraph" w:styleId="Footer">
    <w:name w:val="footer"/>
    <w:basedOn w:val="Normal"/>
    <w:link w:val="FooterChar"/>
    <w:uiPriority w:val="99"/>
    <w:unhideWhenUsed/>
    <w:rsid w:val="00AB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CE7"/>
  </w:style>
  <w:style w:type="character" w:customStyle="1" w:styleId="Bodytext6">
    <w:name w:val="Body text (6)_"/>
    <w:link w:val="Bodytext60"/>
    <w:locked/>
    <w:rsid w:val="00767F83"/>
    <w:rPr>
      <w:rFonts w:ascii="Arial" w:hAnsi="Arial"/>
      <w:b/>
      <w:spacing w:val="-10"/>
      <w:shd w:val="clear" w:color="auto" w:fill="FFFFFF"/>
    </w:rPr>
  </w:style>
  <w:style w:type="paragraph" w:customStyle="1" w:styleId="Bodytext60">
    <w:name w:val="Body text (6)"/>
    <w:basedOn w:val="Normal"/>
    <w:link w:val="Bodytext6"/>
    <w:rsid w:val="00767F83"/>
    <w:pPr>
      <w:shd w:val="clear" w:color="auto" w:fill="FFFFFF"/>
      <w:suppressAutoHyphens/>
      <w:spacing w:after="80" w:line="365" w:lineRule="exact"/>
      <w:ind w:firstLine="245"/>
      <w:jc w:val="both"/>
    </w:pPr>
    <w:rPr>
      <w:rFonts w:ascii="Arial" w:hAnsi="Arial"/>
      <w:b/>
      <w:spacing w:val="-10"/>
    </w:rPr>
  </w:style>
  <w:style w:type="paragraph" w:customStyle="1" w:styleId="Default">
    <w:name w:val="Default"/>
    <w:rsid w:val="00767F83"/>
    <w:pPr>
      <w:autoSpaceDE w:val="0"/>
      <w:autoSpaceDN w:val="0"/>
      <w:adjustRightInd w:val="0"/>
      <w:spacing w:after="0" w:line="240" w:lineRule="auto"/>
    </w:pPr>
    <w:rPr>
      <w:rFonts w:ascii="Cambria" w:hAnsi="Cambria" w:cs="Cambria"/>
      <w:color w:val="000000"/>
      <w:sz w:val="24"/>
      <w:szCs w:val="24"/>
    </w:rPr>
  </w:style>
  <w:style w:type="paragraph" w:styleId="TOCHeading">
    <w:name w:val="TOC Heading"/>
    <w:basedOn w:val="Heading1"/>
    <w:next w:val="Normal"/>
    <w:uiPriority w:val="39"/>
    <w:semiHidden/>
    <w:unhideWhenUsed/>
    <w:qFormat/>
    <w:rsid w:val="00900279"/>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bidi="ar-SA"/>
    </w:rPr>
  </w:style>
  <w:style w:type="paragraph" w:styleId="BalloonText">
    <w:name w:val="Balloon Text"/>
    <w:basedOn w:val="Normal"/>
    <w:link w:val="BalloonTextChar"/>
    <w:uiPriority w:val="99"/>
    <w:semiHidden/>
    <w:unhideWhenUsed/>
    <w:rsid w:val="00900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279"/>
    <w:rPr>
      <w:rFonts w:ascii="Tahoma" w:hAnsi="Tahoma" w:cs="Tahoma"/>
      <w:sz w:val="16"/>
      <w:szCs w:val="16"/>
    </w:rPr>
  </w:style>
  <w:style w:type="paragraph" w:styleId="TOC1">
    <w:name w:val="toc 1"/>
    <w:basedOn w:val="Normal"/>
    <w:next w:val="Normal"/>
    <w:autoRedefine/>
    <w:uiPriority w:val="39"/>
    <w:unhideWhenUsed/>
    <w:rsid w:val="00900279"/>
    <w:pPr>
      <w:spacing w:before="120" w:after="0"/>
    </w:pPr>
    <w:rPr>
      <w:rFonts w:cstheme="minorHAnsi"/>
      <w:b/>
      <w:bCs/>
      <w:i/>
      <w:iCs/>
      <w:sz w:val="24"/>
      <w:szCs w:val="24"/>
    </w:rPr>
  </w:style>
  <w:style w:type="paragraph" w:styleId="TOC2">
    <w:name w:val="toc 2"/>
    <w:basedOn w:val="Normal"/>
    <w:next w:val="Normal"/>
    <w:autoRedefine/>
    <w:uiPriority w:val="39"/>
    <w:unhideWhenUsed/>
    <w:rsid w:val="00900279"/>
    <w:pPr>
      <w:spacing w:before="120" w:after="0"/>
      <w:ind w:left="220"/>
    </w:pPr>
    <w:rPr>
      <w:rFonts w:cstheme="minorHAnsi"/>
      <w:b/>
      <w:bCs/>
    </w:rPr>
  </w:style>
  <w:style w:type="paragraph" w:styleId="TOC3">
    <w:name w:val="toc 3"/>
    <w:basedOn w:val="Normal"/>
    <w:next w:val="Normal"/>
    <w:autoRedefine/>
    <w:uiPriority w:val="39"/>
    <w:unhideWhenUsed/>
    <w:rsid w:val="00900279"/>
    <w:pPr>
      <w:spacing w:after="0"/>
      <w:ind w:left="440"/>
    </w:pPr>
    <w:rPr>
      <w:rFonts w:cstheme="minorHAnsi"/>
      <w:sz w:val="20"/>
      <w:szCs w:val="20"/>
    </w:rPr>
  </w:style>
  <w:style w:type="paragraph" w:styleId="TOC4">
    <w:name w:val="toc 4"/>
    <w:basedOn w:val="Normal"/>
    <w:next w:val="Normal"/>
    <w:autoRedefine/>
    <w:uiPriority w:val="39"/>
    <w:unhideWhenUsed/>
    <w:rsid w:val="00900279"/>
    <w:pPr>
      <w:spacing w:after="0"/>
      <w:ind w:left="660"/>
    </w:pPr>
    <w:rPr>
      <w:rFonts w:cstheme="minorHAnsi"/>
      <w:sz w:val="20"/>
      <w:szCs w:val="20"/>
    </w:rPr>
  </w:style>
  <w:style w:type="paragraph" w:styleId="TOC5">
    <w:name w:val="toc 5"/>
    <w:basedOn w:val="Normal"/>
    <w:next w:val="Normal"/>
    <w:autoRedefine/>
    <w:uiPriority w:val="39"/>
    <w:unhideWhenUsed/>
    <w:rsid w:val="00900279"/>
    <w:pPr>
      <w:spacing w:after="0"/>
      <w:ind w:left="880"/>
    </w:pPr>
    <w:rPr>
      <w:rFonts w:cstheme="minorHAnsi"/>
      <w:sz w:val="20"/>
      <w:szCs w:val="20"/>
    </w:rPr>
  </w:style>
  <w:style w:type="paragraph" w:styleId="TOC6">
    <w:name w:val="toc 6"/>
    <w:basedOn w:val="Normal"/>
    <w:next w:val="Normal"/>
    <w:autoRedefine/>
    <w:uiPriority w:val="39"/>
    <w:unhideWhenUsed/>
    <w:rsid w:val="00900279"/>
    <w:pPr>
      <w:spacing w:after="0"/>
      <w:ind w:left="1100"/>
    </w:pPr>
    <w:rPr>
      <w:rFonts w:cstheme="minorHAnsi"/>
      <w:sz w:val="20"/>
      <w:szCs w:val="20"/>
    </w:rPr>
  </w:style>
  <w:style w:type="paragraph" w:styleId="TOC7">
    <w:name w:val="toc 7"/>
    <w:basedOn w:val="Normal"/>
    <w:next w:val="Normal"/>
    <w:autoRedefine/>
    <w:uiPriority w:val="39"/>
    <w:unhideWhenUsed/>
    <w:rsid w:val="00900279"/>
    <w:pPr>
      <w:spacing w:after="0"/>
      <w:ind w:left="1320"/>
    </w:pPr>
    <w:rPr>
      <w:rFonts w:cstheme="minorHAnsi"/>
      <w:sz w:val="20"/>
      <w:szCs w:val="20"/>
    </w:rPr>
  </w:style>
  <w:style w:type="paragraph" w:styleId="TOC8">
    <w:name w:val="toc 8"/>
    <w:basedOn w:val="Normal"/>
    <w:next w:val="Normal"/>
    <w:autoRedefine/>
    <w:uiPriority w:val="39"/>
    <w:unhideWhenUsed/>
    <w:rsid w:val="00900279"/>
    <w:pPr>
      <w:spacing w:after="0"/>
      <w:ind w:left="1540"/>
    </w:pPr>
    <w:rPr>
      <w:rFonts w:cstheme="minorHAnsi"/>
      <w:sz w:val="20"/>
      <w:szCs w:val="20"/>
    </w:rPr>
  </w:style>
  <w:style w:type="paragraph" w:styleId="TOC9">
    <w:name w:val="toc 9"/>
    <w:basedOn w:val="Normal"/>
    <w:next w:val="Normal"/>
    <w:autoRedefine/>
    <w:uiPriority w:val="39"/>
    <w:unhideWhenUsed/>
    <w:rsid w:val="00900279"/>
    <w:pPr>
      <w:spacing w:after="0"/>
      <w:ind w:left="1760"/>
    </w:pPr>
    <w:rPr>
      <w:rFonts w:cstheme="minorHAnsi"/>
      <w:sz w:val="20"/>
      <w:szCs w:val="20"/>
    </w:rPr>
  </w:style>
  <w:style w:type="paragraph" w:styleId="NormalWeb">
    <w:name w:val="Normal (Web)"/>
    <w:basedOn w:val="Normal"/>
    <w:uiPriority w:val="99"/>
    <w:unhideWhenUsed/>
    <w:rsid w:val="00F4023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838268">
      <w:bodyDiv w:val="1"/>
      <w:marLeft w:val="0"/>
      <w:marRight w:val="0"/>
      <w:marTop w:val="0"/>
      <w:marBottom w:val="0"/>
      <w:divBdr>
        <w:top w:val="none" w:sz="0" w:space="0" w:color="auto"/>
        <w:left w:val="none" w:sz="0" w:space="0" w:color="auto"/>
        <w:bottom w:val="none" w:sz="0" w:space="0" w:color="auto"/>
        <w:right w:val="none" w:sz="0" w:space="0" w:color="auto"/>
      </w:divBdr>
    </w:div>
    <w:div w:id="179317321">
      <w:bodyDiv w:val="1"/>
      <w:marLeft w:val="0"/>
      <w:marRight w:val="0"/>
      <w:marTop w:val="0"/>
      <w:marBottom w:val="0"/>
      <w:divBdr>
        <w:top w:val="none" w:sz="0" w:space="0" w:color="auto"/>
        <w:left w:val="none" w:sz="0" w:space="0" w:color="auto"/>
        <w:bottom w:val="none" w:sz="0" w:space="0" w:color="auto"/>
        <w:right w:val="none" w:sz="0" w:space="0" w:color="auto"/>
      </w:divBdr>
      <w:divsChild>
        <w:div w:id="1207133765">
          <w:marLeft w:val="0"/>
          <w:marRight w:val="0"/>
          <w:marTop w:val="0"/>
          <w:marBottom w:val="0"/>
          <w:divBdr>
            <w:top w:val="none" w:sz="0" w:space="0" w:color="auto"/>
            <w:left w:val="none" w:sz="0" w:space="0" w:color="auto"/>
            <w:bottom w:val="none" w:sz="0" w:space="0" w:color="auto"/>
            <w:right w:val="none" w:sz="0" w:space="0" w:color="auto"/>
          </w:divBdr>
          <w:divsChild>
            <w:div w:id="627902086">
              <w:marLeft w:val="0"/>
              <w:marRight w:val="0"/>
              <w:marTop w:val="0"/>
              <w:marBottom w:val="0"/>
              <w:divBdr>
                <w:top w:val="none" w:sz="0" w:space="0" w:color="auto"/>
                <w:left w:val="none" w:sz="0" w:space="0" w:color="auto"/>
                <w:bottom w:val="none" w:sz="0" w:space="0" w:color="auto"/>
                <w:right w:val="none" w:sz="0" w:space="0" w:color="auto"/>
              </w:divBdr>
              <w:divsChild>
                <w:div w:id="332228232">
                  <w:marLeft w:val="0"/>
                  <w:marRight w:val="330"/>
                  <w:marTop w:val="0"/>
                  <w:marBottom w:val="0"/>
                  <w:divBdr>
                    <w:top w:val="none" w:sz="0" w:space="0" w:color="auto"/>
                    <w:left w:val="none" w:sz="0" w:space="0" w:color="auto"/>
                    <w:bottom w:val="none" w:sz="0" w:space="0" w:color="auto"/>
                    <w:right w:val="none" w:sz="0" w:space="0" w:color="auto"/>
                  </w:divBdr>
                  <w:divsChild>
                    <w:div w:id="1911116339">
                      <w:marLeft w:val="0"/>
                      <w:marRight w:val="0"/>
                      <w:marTop w:val="0"/>
                      <w:marBottom w:val="0"/>
                      <w:divBdr>
                        <w:top w:val="none" w:sz="0" w:space="0" w:color="auto"/>
                        <w:left w:val="none" w:sz="0" w:space="0" w:color="auto"/>
                        <w:bottom w:val="none" w:sz="0" w:space="0" w:color="auto"/>
                        <w:right w:val="none" w:sz="0" w:space="0" w:color="auto"/>
                      </w:divBdr>
                      <w:divsChild>
                        <w:div w:id="9057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416850">
      <w:bodyDiv w:val="1"/>
      <w:marLeft w:val="0"/>
      <w:marRight w:val="0"/>
      <w:marTop w:val="0"/>
      <w:marBottom w:val="0"/>
      <w:divBdr>
        <w:top w:val="none" w:sz="0" w:space="0" w:color="auto"/>
        <w:left w:val="none" w:sz="0" w:space="0" w:color="auto"/>
        <w:bottom w:val="none" w:sz="0" w:space="0" w:color="auto"/>
        <w:right w:val="none" w:sz="0" w:space="0" w:color="auto"/>
      </w:divBdr>
    </w:div>
    <w:div w:id="279804331">
      <w:bodyDiv w:val="1"/>
      <w:marLeft w:val="0"/>
      <w:marRight w:val="0"/>
      <w:marTop w:val="0"/>
      <w:marBottom w:val="0"/>
      <w:divBdr>
        <w:top w:val="none" w:sz="0" w:space="0" w:color="auto"/>
        <w:left w:val="none" w:sz="0" w:space="0" w:color="auto"/>
        <w:bottom w:val="none" w:sz="0" w:space="0" w:color="auto"/>
        <w:right w:val="none" w:sz="0" w:space="0" w:color="auto"/>
      </w:divBdr>
    </w:div>
    <w:div w:id="335618200">
      <w:bodyDiv w:val="1"/>
      <w:marLeft w:val="0"/>
      <w:marRight w:val="0"/>
      <w:marTop w:val="0"/>
      <w:marBottom w:val="0"/>
      <w:divBdr>
        <w:top w:val="none" w:sz="0" w:space="0" w:color="auto"/>
        <w:left w:val="none" w:sz="0" w:space="0" w:color="auto"/>
        <w:bottom w:val="none" w:sz="0" w:space="0" w:color="auto"/>
        <w:right w:val="none" w:sz="0" w:space="0" w:color="auto"/>
      </w:divBdr>
    </w:div>
    <w:div w:id="439959340">
      <w:bodyDiv w:val="1"/>
      <w:marLeft w:val="0"/>
      <w:marRight w:val="0"/>
      <w:marTop w:val="0"/>
      <w:marBottom w:val="0"/>
      <w:divBdr>
        <w:top w:val="none" w:sz="0" w:space="0" w:color="auto"/>
        <w:left w:val="none" w:sz="0" w:space="0" w:color="auto"/>
        <w:bottom w:val="none" w:sz="0" w:space="0" w:color="auto"/>
        <w:right w:val="none" w:sz="0" w:space="0" w:color="auto"/>
      </w:divBdr>
    </w:div>
    <w:div w:id="490103045">
      <w:bodyDiv w:val="1"/>
      <w:marLeft w:val="0"/>
      <w:marRight w:val="0"/>
      <w:marTop w:val="0"/>
      <w:marBottom w:val="0"/>
      <w:divBdr>
        <w:top w:val="none" w:sz="0" w:space="0" w:color="auto"/>
        <w:left w:val="none" w:sz="0" w:space="0" w:color="auto"/>
        <w:bottom w:val="none" w:sz="0" w:space="0" w:color="auto"/>
        <w:right w:val="none" w:sz="0" w:space="0" w:color="auto"/>
      </w:divBdr>
    </w:div>
    <w:div w:id="523784693">
      <w:bodyDiv w:val="1"/>
      <w:marLeft w:val="0"/>
      <w:marRight w:val="0"/>
      <w:marTop w:val="0"/>
      <w:marBottom w:val="0"/>
      <w:divBdr>
        <w:top w:val="none" w:sz="0" w:space="0" w:color="auto"/>
        <w:left w:val="none" w:sz="0" w:space="0" w:color="auto"/>
        <w:bottom w:val="none" w:sz="0" w:space="0" w:color="auto"/>
        <w:right w:val="none" w:sz="0" w:space="0" w:color="auto"/>
      </w:divBdr>
    </w:div>
    <w:div w:id="603465900">
      <w:bodyDiv w:val="1"/>
      <w:marLeft w:val="0"/>
      <w:marRight w:val="0"/>
      <w:marTop w:val="0"/>
      <w:marBottom w:val="0"/>
      <w:divBdr>
        <w:top w:val="none" w:sz="0" w:space="0" w:color="auto"/>
        <w:left w:val="none" w:sz="0" w:space="0" w:color="auto"/>
        <w:bottom w:val="none" w:sz="0" w:space="0" w:color="auto"/>
        <w:right w:val="none" w:sz="0" w:space="0" w:color="auto"/>
      </w:divBdr>
    </w:div>
    <w:div w:id="604533762">
      <w:bodyDiv w:val="1"/>
      <w:marLeft w:val="0"/>
      <w:marRight w:val="0"/>
      <w:marTop w:val="0"/>
      <w:marBottom w:val="0"/>
      <w:divBdr>
        <w:top w:val="none" w:sz="0" w:space="0" w:color="auto"/>
        <w:left w:val="none" w:sz="0" w:space="0" w:color="auto"/>
        <w:bottom w:val="none" w:sz="0" w:space="0" w:color="auto"/>
        <w:right w:val="none" w:sz="0" w:space="0" w:color="auto"/>
      </w:divBdr>
    </w:div>
    <w:div w:id="716592149">
      <w:bodyDiv w:val="1"/>
      <w:marLeft w:val="0"/>
      <w:marRight w:val="0"/>
      <w:marTop w:val="0"/>
      <w:marBottom w:val="0"/>
      <w:divBdr>
        <w:top w:val="none" w:sz="0" w:space="0" w:color="auto"/>
        <w:left w:val="none" w:sz="0" w:space="0" w:color="auto"/>
        <w:bottom w:val="none" w:sz="0" w:space="0" w:color="auto"/>
        <w:right w:val="none" w:sz="0" w:space="0" w:color="auto"/>
      </w:divBdr>
      <w:divsChild>
        <w:div w:id="1335451693">
          <w:marLeft w:val="0"/>
          <w:marRight w:val="0"/>
          <w:marTop w:val="0"/>
          <w:marBottom w:val="0"/>
          <w:divBdr>
            <w:top w:val="none" w:sz="0" w:space="0" w:color="auto"/>
            <w:left w:val="none" w:sz="0" w:space="0" w:color="auto"/>
            <w:bottom w:val="none" w:sz="0" w:space="0" w:color="auto"/>
            <w:right w:val="none" w:sz="0" w:space="0" w:color="auto"/>
          </w:divBdr>
        </w:div>
        <w:div w:id="1065683493">
          <w:marLeft w:val="0"/>
          <w:marRight w:val="0"/>
          <w:marTop w:val="0"/>
          <w:marBottom w:val="0"/>
          <w:divBdr>
            <w:top w:val="none" w:sz="0" w:space="0" w:color="auto"/>
            <w:left w:val="none" w:sz="0" w:space="0" w:color="auto"/>
            <w:bottom w:val="none" w:sz="0" w:space="0" w:color="auto"/>
            <w:right w:val="none" w:sz="0" w:space="0" w:color="auto"/>
          </w:divBdr>
        </w:div>
        <w:div w:id="1144397073">
          <w:marLeft w:val="0"/>
          <w:marRight w:val="0"/>
          <w:marTop w:val="0"/>
          <w:marBottom w:val="0"/>
          <w:divBdr>
            <w:top w:val="none" w:sz="0" w:space="0" w:color="auto"/>
            <w:left w:val="none" w:sz="0" w:space="0" w:color="auto"/>
            <w:bottom w:val="none" w:sz="0" w:space="0" w:color="auto"/>
            <w:right w:val="none" w:sz="0" w:space="0" w:color="auto"/>
          </w:divBdr>
        </w:div>
      </w:divsChild>
    </w:div>
    <w:div w:id="758677357">
      <w:bodyDiv w:val="1"/>
      <w:marLeft w:val="0"/>
      <w:marRight w:val="0"/>
      <w:marTop w:val="0"/>
      <w:marBottom w:val="0"/>
      <w:divBdr>
        <w:top w:val="none" w:sz="0" w:space="0" w:color="auto"/>
        <w:left w:val="none" w:sz="0" w:space="0" w:color="auto"/>
        <w:bottom w:val="none" w:sz="0" w:space="0" w:color="auto"/>
        <w:right w:val="none" w:sz="0" w:space="0" w:color="auto"/>
      </w:divBdr>
    </w:div>
    <w:div w:id="826046500">
      <w:bodyDiv w:val="1"/>
      <w:marLeft w:val="0"/>
      <w:marRight w:val="0"/>
      <w:marTop w:val="0"/>
      <w:marBottom w:val="0"/>
      <w:divBdr>
        <w:top w:val="none" w:sz="0" w:space="0" w:color="auto"/>
        <w:left w:val="none" w:sz="0" w:space="0" w:color="auto"/>
        <w:bottom w:val="none" w:sz="0" w:space="0" w:color="auto"/>
        <w:right w:val="none" w:sz="0" w:space="0" w:color="auto"/>
      </w:divBdr>
    </w:div>
    <w:div w:id="830875940">
      <w:bodyDiv w:val="1"/>
      <w:marLeft w:val="0"/>
      <w:marRight w:val="0"/>
      <w:marTop w:val="0"/>
      <w:marBottom w:val="0"/>
      <w:divBdr>
        <w:top w:val="none" w:sz="0" w:space="0" w:color="auto"/>
        <w:left w:val="none" w:sz="0" w:space="0" w:color="auto"/>
        <w:bottom w:val="none" w:sz="0" w:space="0" w:color="auto"/>
        <w:right w:val="none" w:sz="0" w:space="0" w:color="auto"/>
      </w:divBdr>
    </w:div>
    <w:div w:id="871961179">
      <w:bodyDiv w:val="1"/>
      <w:marLeft w:val="0"/>
      <w:marRight w:val="0"/>
      <w:marTop w:val="0"/>
      <w:marBottom w:val="0"/>
      <w:divBdr>
        <w:top w:val="none" w:sz="0" w:space="0" w:color="auto"/>
        <w:left w:val="none" w:sz="0" w:space="0" w:color="auto"/>
        <w:bottom w:val="none" w:sz="0" w:space="0" w:color="auto"/>
        <w:right w:val="none" w:sz="0" w:space="0" w:color="auto"/>
      </w:divBdr>
    </w:div>
    <w:div w:id="912549589">
      <w:bodyDiv w:val="1"/>
      <w:marLeft w:val="0"/>
      <w:marRight w:val="0"/>
      <w:marTop w:val="0"/>
      <w:marBottom w:val="0"/>
      <w:divBdr>
        <w:top w:val="none" w:sz="0" w:space="0" w:color="auto"/>
        <w:left w:val="none" w:sz="0" w:space="0" w:color="auto"/>
        <w:bottom w:val="none" w:sz="0" w:space="0" w:color="auto"/>
        <w:right w:val="none" w:sz="0" w:space="0" w:color="auto"/>
      </w:divBdr>
    </w:div>
    <w:div w:id="928272763">
      <w:bodyDiv w:val="1"/>
      <w:marLeft w:val="0"/>
      <w:marRight w:val="0"/>
      <w:marTop w:val="0"/>
      <w:marBottom w:val="0"/>
      <w:divBdr>
        <w:top w:val="none" w:sz="0" w:space="0" w:color="auto"/>
        <w:left w:val="none" w:sz="0" w:space="0" w:color="auto"/>
        <w:bottom w:val="none" w:sz="0" w:space="0" w:color="auto"/>
        <w:right w:val="none" w:sz="0" w:space="0" w:color="auto"/>
      </w:divBdr>
    </w:div>
    <w:div w:id="978607910">
      <w:bodyDiv w:val="1"/>
      <w:marLeft w:val="0"/>
      <w:marRight w:val="0"/>
      <w:marTop w:val="0"/>
      <w:marBottom w:val="0"/>
      <w:divBdr>
        <w:top w:val="none" w:sz="0" w:space="0" w:color="auto"/>
        <w:left w:val="none" w:sz="0" w:space="0" w:color="auto"/>
        <w:bottom w:val="none" w:sz="0" w:space="0" w:color="auto"/>
        <w:right w:val="none" w:sz="0" w:space="0" w:color="auto"/>
      </w:divBdr>
    </w:div>
    <w:div w:id="1072002358">
      <w:bodyDiv w:val="1"/>
      <w:marLeft w:val="0"/>
      <w:marRight w:val="0"/>
      <w:marTop w:val="0"/>
      <w:marBottom w:val="0"/>
      <w:divBdr>
        <w:top w:val="none" w:sz="0" w:space="0" w:color="auto"/>
        <w:left w:val="none" w:sz="0" w:space="0" w:color="auto"/>
        <w:bottom w:val="none" w:sz="0" w:space="0" w:color="auto"/>
        <w:right w:val="none" w:sz="0" w:space="0" w:color="auto"/>
      </w:divBdr>
    </w:div>
    <w:div w:id="1106194414">
      <w:bodyDiv w:val="1"/>
      <w:marLeft w:val="0"/>
      <w:marRight w:val="0"/>
      <w:marTop w:val="0"/>
      <w:marBottom w:val="0"/>
      <w:divBdr>
        <w:top w:val="none" w:sz="0" w:space="0" w:color="auto"/>
        <w:left w:val="none" w:sz="0" w:space="0" w:color="auto"/>
        <w:bottom w:val="none" w:sz="0" w:space="0" w:color="auto"/>
        <w:right w:val="none" w:sz="0" w:space="0" w:color="auto"/>
      </w:divBdr>
    </w:div>
    <w:div w:id="1183974162">
      <w:bodyDiv w:val="1"/>
      <w:marLeft w:val="0"/>
      <w:marRight w:val="0"/>
      <w:marTop w:val="0"/>
      <w:marBottom w:val="0"/>
      <w:divBdr>
        <w:top w:val="none" w:sz="0" w:space="0" w:color="auto"/>
        <w:left w:val="none" w:sz="0" w:space="0" w:color="auto"/>
        <w:bottom w:val="none" w:sz="0" w:space="0" w:color="auto"/>
        <w:right w:val="none" w:sz="0" w:space="0" w:color="auto"/>
      </w:divBdr>
    </w:div>
    <w:div w:id="1248659094">
      <w:bodyDiv w:val="1"/>
      <w:marLeft w:val="0"/>
      <w:marRight w:val="0"/>
      <w:marTop w:val="0"/>
      <w:marBottom w:val="0"/>
      <w:divBdr>
        <w:top w:val="none" w:sz="0" w:space="0" w:color="auto"/>
        <w:left w:val="none" w:sz="0" w:space="0" w:color="auto"/>
        <w:bottom w:val="none" w:sz="0" w:space="0" w:color="auto"/>
        <w:right w:val="none" w:sz="0" w:space="0" w:color="auto"/>
      </w:divBdr>
    </w:div>
    <w:div w:id="1315796508">
      <w:bodyDiv w:val="1"/>
      <w:marLeft w:val="0"/>
      <w:marRight w:val="0"/>
      <w:marTop w:val="0"/>
      <w:marBottom w:val="0"/>
      <w:divBdr>
        <w:top w:val="none" w:sz="0" w:space="0" w:color="auto"/>
        <w:left w:val="none" w:sz="0" w:space="0" w:color="auto"/>
        <w:bottom w:val="none" w:sz="0" w:space="0" w:color="auto"/>
        <w:right w:val="none" w:sz="0" w:space="0" w:color="auto"/>
      </w:divBdr>
    </w:div>
    <w:div w:id="1434322556">
      <w:bodyDiv w:val="1"/>
      <w:marLeft w:val="0"/>
      <w:marRight w:val="0"/>
      <w:marTop w:val="0"/>
      <w:marBottom w:val="0"/>
      <w:divBdr>
        <w:top w:val="none" w:sz="0" w:space="0" w:color="auto"/>
        <w:left w:val="none" w:sz="0" w:space="0" w:color="auto"/>
        <w:bottom w:val="none" w:sz="0" w:space="0" w:color="auto"/>
        <w:right w:val="none" w:sz="0" w:space="0" w:color="auto"/>
      </w:divBdr>
    </w:div>
    <w:div w:id="1536576427">
      <w:bodyDiv w:val="1"/>
      <w:marLeft w:val="0"/>
      <w:marRight w:val="0"/>
      <w:marTop w:val="0"/>
      <w:marBottom w:val="0"/>
      <w:divBdr>
        <w:top w:val="none" w:sz="0" w:space="0" w:color="auto"/>
        <w:left w:val="none" w:sz="0" w:space="0" w:color="auto"/>
        <w:bottom w:val="none" w:sz="0" w:space="0" w:color="auto"/>
        <w:right w:val="none" w:sz="0" w:space="0" w:color="auto"/>
      </w:divBdr>
    </w:div>
    <w:div w:id="1601403747">
      <w:bodyDiv w:val="1"/>
      <w:marLeft w:val="0"/>
      <w:marRight w:val="0"/>
      <w:marTop w:val="0"/>
      <w:marBottom w:val="0"/>
      <w:divBdr>
        <w:top w:val="none" w:sz="0" w:space="0" w:color="auto"/>
        <w:left w:val="none" w:sz="0" w:space="0" w:color="auto"/>
        <w:bottom w:val="none" w:sz="0" w:space="0" w:color="auto"/>
        <w:right w:val="none" w:sz="0" w:space="0" w:color="auto"/>
      </w:divBdr>
    </w:div>
    <w:div w:id="1609001063">
      <w:bodyDiv w:val="1"/>
      <w:marLeft w:val="0"/>
      <w:marRight w:val="0"/>
      <w:marTop w:val="0"/>
      <w:marBottom w:val="0"/>
      <w:divBdr>
        <w:top w:val="none" w:sz="0" w:space="0" w:color="auto"/>
        <w:left w:val="none" w:sz="0" w:space="0" w:color="auto"/>
        <w:bottom w:val="none" w:sz="0" w:space="0" w:color="auto"/>
        <w:right w:val="none" w:sz="0" w:space="0" w:color="auto"/>
      </w:divBdr>
    </w:div>
    <w:div w:id="1617179293">
      <w:bodyDiv w:val="1"/>
      <w:marLeft w:val="0"/>
      <w:marRight w:val="0"/>
      <w:marTop w:val="0"/>
      <w:marBottom w:val="0"/>
      <w:divBdr>
        <w:top w:val="none" w:sz="0" w:space="0" w:color="auto"/>
        <w:left w:val="none" w:sz="0" w:space="0" w:color="auto"/>
        <w:bottom w:val="none" w:sz="0" w:space="0" w:color="auto"/>
        <w:right w:val="none" w:sz="0" w:space="0" w:color="auto"/>
      </w:divBdr>
    </w:div>
    <w:div w:id="1623997940">
      <w:bodyDiv w:val="1"/>
      <w:marLeft w:val="0"/>
      <w:marRight w:val="0"/>
      <w:marTop w:val="0"/>
      <w:marBottom w:val="0"/>
      <w:divBdr>
        <w:top w:val="none" w:sz="0" w:space="0" w:color="auto"/>
        <w:left w:val="none" w:sz="0" w:space="0" w:color="auto"/>
        <w:bottom w:val="none" w:sz="0" w:space="0" w:color="auto"/>
        <w:right w:val="none" w:sz="0" w:space="0" w:color="auto"/>
      </w:divBdr>
    </w:div>
    <w:div w:id="1756589317">
      <w:bodyDiv w:val="1"/>
      <w:marLeft w:val="0"/>
      <w:marRight w:val="0"/>
      <w:marTop w:val="0"/>
      <w:marBottom w:val="0"/>
      <w:divBdr>
        <w:top w:val="none" w:sz="0" w:space="0" w:color="auto"/>
        <w:left w:val="none" w:sz="0" w:space="0" w:color="auto"/>
        <w:bottom w:val="none" w:sz="0" w:space="0" w:color="auto"/>
        <w:right w:val="none" w:sz="0" w:space="0" w:color="auto"/>
      </w:divBdr>
    </w:div>
    <w:div w:id="1789278342">
      <w:bodyDiv w:val="1"/>
      <w:marLeft w:val="0"/>
      <w:marRight w:val="0"/>
      <w:marTop w:val="0"/>
      <w:marBottom w:val="0"/>
      <w:divBdr>
        <w:top w:val="none" w:sz="0" w:space="0" w:color="auto"/>
        <w:left w:val="none" w:sz="0" w:space="0" w:color="auto"/>
        <w:bottom w:val="none" w:sz="0" w:space="0" w:color="auto"/>
        <w:right w:val="none" w:sz="0" w:space="0" w:color="auto"/>
      </w:divBdr>
    </w:div>
    <w:div w:id="1861043688">
      <w:bodyDiv w:val="1"/>
      <w:marLeft w:val="0"/>
      <w:marRight w:val="0"/>
      <w:marTop w:val="0"/>
      <w:marBottom w:val="0"/>
      <w:divBdr>
        <w:top w:val="none" w:sz="0" w:space="0" w:color="auto"/>
        <w:left w:val="none" w:sz="0" w:space="0" w:color="auto"/>
        <w:bottom w:val="none" w:sz="0" w:space="0" w:color="auto"/>
        <w:right w:val="none" w:sz="0" w:space="0" w:color="auto"/>
      </w:divBdr>
    </w:div>
    <w:div w:id="1892616662">
      <w:bodyDiv w:val="1"/>
      <w:marLeft w:val="0"/>
      <w:marRight w:val="0"/>
      <w:marTop w:val="0"/>
      <w:marBottom w:val="0"/>
      <w:divBdr>
        <w:top w:val="none" w:sz="0" w:space="0" w:color="auto"/>
        <w:left w:val="none" w:sz="0" w:space="0" w:color="auto"/>
        <w:bottom w:val="none" w:sz="0" w:space="0" w:color="auto"/>
        <w:right w:val="none" w:sz="0" w:space="0" w:color="auto"/>
      </w:divBdr>
    </w:div>
    <w:div w:id="1926112311">
      <w:bodyDiv w:val="1"/>
      <w:marLeft w:val="0"/>
      <w:marRight w:val="0"/>
      <w:marTop w:val="0"/>
      <w:marBottom w:val="0"/>
      <w:divBdr>
        <w:top w:val="none" w:sz="0" w:space="0" w:color="auto"/>
        <w:left w:val="none" w:sz="0" w:space="0" w:color="auto"/>
        <w:bottom w:val="none" w:sz="0" w:space="0" w:color="auto"/>
        <w:right w:val="none" w:sz="0" w:space="0" w:color="auto"/>
      </w:divBdr>
    </w:div>
    <w:div w:id="1944533981">
      <w:bodyDiv w:val="1"/>
      <w:marLeft w:val="0"/>
      <w:marRight w:val="0"/>
      <w:marTop w:val="0"/>
      <w:marBottom w:val="0"/>
      <w:divBdr>
        <w:top w:val="none" w:sz="0" w:space="0" w:color="auto"/>
        <w:left w:val="none" w:sz="0" w:space="0" w:color="auto"/>
        <w:bottom w:val="none" w:sz="0" w:space="0" w:color="auto"/>
        <w:right w:val="none" w:sz="0" w:space="0" w:color="auto"/>
      </w:divBdr>
      <w:divsChild>
        <w:div w:id="1985693157">
          <w:marLeft w:val="0"/>
          <w:marRight w:val="0"/>
          <w:marTop w:val="0"/>
          <w:marBottom w:val="0"/>
          <w:divBdr>
            <w:top w:val="none" w:sz="0" w:space="0" w:color="auto"/>
            <w:left w:val="none" w:sz="0" w:space="0" w:color="auto"/>
            <w:bottom w:val="none" w:sz="0" w:space="0" w:color="auto"/>
            <w:right w:val="none" w:sz="0" w:space="0" w:color="auto"/>
          </w:divBdr>
          <w:divsChild>
            <w:div w:id="631208271">
              <w:marLeft w:val="0"/>
              <w:marRight w:val="0"/>
              <w:marTop w:val="0"/>
              <w:marBottom w:val="0"/>
              <w:divBdr>
                <w:top w:val="none" w:sz="0" w:space="0" w:color="auto"/>
                <w:left w:val="none" w:sz="0" w:space="0" w:color="auto"/>
                <w:bottom w:val="none" w:sz="0" w:space="0" w:color="auto"/>
                <w:right w:val="none" w:sz="0" w:space="0" w:color="auto"/>
              </w:divBdr>
              <w:divsChild>
                <w:div w:id="1460152223">
                  <w:marLeft w:val="0"/>
                  <w:marRight w:val="330"/>
                  <w:marTop w:val="0"/>
                  <w:marBottom w:val="0"/>
                  <w:divBdr>
                    <w:top w:val="none" w:sz="0" w:space="0" w:color="auto"/>
                    <w:left w:val="none" w:sz="0" w:space="0" w:color="auto"/>
                    <w:bottom w:val="none" w:sz="0" w:space="0" w:color="auto"/>
                    <w:right w:val="none" w:sz="0" w:space="0" w:color="auto"/>
                  </w:divBdr>
                  <w:divsChild>
                    <w:div w:id="578712743">
                      <w:marLeft w:val="0"/>
                      <w:marRight w:val="0"/>
                      <w:marTop w:val="0"/>
                      <w:marBottom w:val="0"/>
                      <w:divBdr>
                        <w:top w:val="none" w:sz="0" w:space="0" w:color="auto"/>
                        <w:left w:val="none" w:sz="0" w:space="0" w:color="auto"/>
                        <w:bottom w:val="none" w:sz="0" w:space="0" w:color="auto"/>
                        <w:right w:val="none" w:sz="0" w:space="0" w:color="auto"/>
                      </w:divBdr>
                      <w:divsChild>
                        <w:div w:id="9242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122698">
      <w:bodyDiv w:val="1"/>
      <w:marLeft w:val="0"/>
      <w:marRight w:val="0"/>
      <w:marTop w:val="0"/>
      <w:marBottom w:val="0"/>
      <w:divBdr>
        <w:top w:val="none" w:sz="0" w:space="0" w:color="auto"/>
        <w:left w:val="none" w:sz="0" w:space="0" w:color="auto"/>
        <w:bottom w:val="none" w:sz="0" w:space="0" w:color="auto"/>
        <w:right w:val="none" w:sz="0" w:space="0" w:color="auto"/>
      </w:divBdr>
    </w:div>
    <w:div w:id="2033259477">
      <w:bodyDiv w:val="1"/>
      <w:marLeft w:val="0"/>
      <w:marRight w:val="0"/>
      <w:marTop w:val="0"/>
      <w:marBottom w:val="0"/>
      <w:divBdr>
        <w:top w:val="none" w:sz="0" w:space="0" w:color="auto"/>
        <w:left w:val="none" w:sz="0" w:space="0" w:color="auto"/>
        <w:bottom w:val="none" w:sz="0" w:space="0" w:color="auto"/>
        <w:right w:val="none" w:sz="0" w:space="0" w:color="auto"/>
      </w:divBdr>
    </w:div>
    <w:div w:id="2054113039">
      <w:bodyDiv w:val="1"/>
      <w:marLeft w:val="0"/>
      <w:marRight w:val="0"/>
      <w:marTop w:val="0"/>
      <w:marBottom w:val="0"/>
      <w:divBdr>
        <w:top w:val="none" w:sz="0" w:space="0" w:color="auto"/>
        <w:left w:val="none" w:sz="0" w:space="0" w:color="auto"/>
        <w:bottom w:val="none" w:sz="0" w:space="0" w:color="auto"/>
        <w:right w:val="none" w:sz="0" w:space="0" w:color="auto"/>
      </w:divBdr>
    </w:div>
    <w:div w:id="2066104188">
      <w:bodyDiv w:val="1"/>
      <w:marLeft w:val="0"/>
      <w:marRight w:val="0"/>
      <w:marTop w:val="0"/>
      <w:marBottom w:val="0"/>
      <w:divBdr>
        <w:top w:val="none" w:sz="0" w:space="0" w:color="auto"/>
        <w:left w:val="none" w:sz="0" w:space="0" w:color="auto"/>
        <w:bottom w:val="none" w:sz="0" w:space="0" w:color="auto"/>
        <w:right w:val="none" w:sz="0" w:space="0" w:color="auto"/>
      </w:divBdr>
      <w:divsChild>
        <w:div w:id="33235275">
          <w:marLeft w:val="0"/>
          <w:marRight w:val="0"/>
          <w:marTop w:val="0"/>
          <w:marBottom w:val="0"/>
          <w:divBdr>
            <w:top w:val="none" w:sz="0" w:space="0" w:color="auto"/>
            <w:left w:val="none" w:sz="0" w:space="0" w:color="auto"/>
            <w:bottom w:val="none" w:sz="0" w:space="0" w:color="auto"/>
            <w:right w:val="none" w:sz="0" w:space="0" w:color="auto"/>
          </w:divBdr>
        </w:div>
        <w:div w:id="1271475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bc.protein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ev.claim-bridge.com/otplogin" TargetMode="External"/><Relationship Id="rId4" Type="http://schemas.openxmlformats.org/officeDocument/2006/relationships/settings" Target="settings.xml"/><Relationship Id="rId9" Type="http://schemas.openxmlformats.org/officeDocument/2006/relationships/hyperlink" Target="mailto:ibc.protein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A4759-864B-4B30-A24B-942E5D21A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12</Pages>
  <Words>3166</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143</cp:revision>
  <cp:lastPrinted>2023-01-23T10:15:00Z</cp:lastPrinted>
  <dcterms:created xsi:type="dcterms:W3CDTF">2020-02-27T12:40:00Z</dcterms:created>
  <dcterms:modified xsi:type="dcterms:W3CDTF">2025-10-14T12:30:00Z</dcterms:modified>
</cp:coreProperties>
</file>