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Restaurant Management and Food Delivery Database Management System: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 DMDD_DDL</w:t>
      </w:r>
      <w:r w:rsidDel="00000000" w:rsidR="00000000" w:rsidRPr="00000000">
        <w:rPr>
          <w:rtl w:val="0"/>
        </w:rPr>
        <w:t xml:space="preserve">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Run DMDD_Triggers.sql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DMDD_DML</w:t>
      </w:r>
      <w:r w:rsidDel="00000000" w:rsidR="00000000" w:rsidRPr="00000000">
        <w:rPr>
          <w:rtl w:val="0"/>
        </w:rPr>
        <w:t xml:space="preserve">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Encryption.sql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Now, you are free to run stored procedures, view and Tableau dashboards.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