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Bale began his</w:t>
      </w:r>
      <w:r>
        <w:rPr>
          <w:rFonts w:ascii="TlwgTypewriter" w:hAnsi="TlwgTypewriter"/>
        </w:rPr>
        <w:t xml:space="preserve"> prof</w:t>
      </w:r>
      <w:r>
        <w:rPr>
          <w:rFonts w:ascii="TlwgTypewriter" w:hAnsi="TlwgTypewriter"/>
          <w:b/>
          <w:bCs/>
        </w:rPr>
        <w:t>essional career at Southampton, playing at left back and earnt acclaim as a free kick specialist. He moved to Tott</w:t>
      </w:r>
      <w:r>
        <w:rPr>
          <w:rFonts w:ascii="TlwgTypewriter" w:hAnsi="TlwgTypewriter"/>
          <w:b/>
          <w:bCs/>
          <w:u w:val="single"/>
        </w:rPr>
        <w:t>enham Hotspur in 2007, for an eventual £7 million fee. During his time at Spurs, managerial and tactical shifts saw him transform into a more offensively-oriented player. From the 200</w:t>
      </w:r>
      <w:r>
        <w:rPr>
          <w:rFonts w:ascii="TlwgTypewriter" w:hAnsi="TlwgTypewriter"/>
          <w:u w:val="single"/>
        </w:rPr>
        <w:t xml:space="preserve">9–10 season, </w:t>
      </w:r>
      <w:r>
        <w:rPr>
          <w:rFonts w:ascii="TlwgTypewriter" w:hAnsi="TlwgTypewriter"/>
          <w:sz w:val="32"/>
          <w:szCs w:val="32"/>
          <w:u w:val="single"/>
        </w:rPr>
        <w:t>Bale became an integral part of the team, rising to international attention during the 2010–11 UEFA Champions League.[3]</w:t>
      </w:r>
      <w:r>
        <w:rPr>
          <w:sz w:val="32"/>
          <w:szCs w:val="32"/>
          <w:u w:val="single"/>
        </w:rPr>
        <w:t>[4][5] He was named PFA Players' Player of the Year in 2011 and 2013, and was named in the UE</w:t>
      </w:r>
      <w:r>
        <w:rPr>
          <w:sz w:val="32"/>
          <w:szCs w:val="32"/>
        </w:rPr>
        <w:t>FA Team of the Year in 2011.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A hero’s fate is in your hands. As you explore the secrets of his immortality, triggering conflict and chaos throughout your epic journey, arm</w:t>
      </w:r>
      <w:r>
        <w:rPr>
          <w:b/>
          <w:bCs/>
          <w:sz w:val="32"/>
          <w:szCs w:val="32"/>
        </w:rPr>
        <w:t xml:space="preserve"> yourself with the weapon </w:t>
      </w:r>
      <w:r>
        <w:rPr>
          <w:b/>
          <w:bCs/>
        </w:rPr>
        <w:t>of mass information. Sign up now for The Well, and gain access to exclusive c</w:t>
      </w:r>
      <w:r>
        <w:rPr/>
        <w:t>ontent such as news, artwork, screenshots, developer and visionary commentary, the history of Amalur, profiles of your favorite characters, and more. Your quest for immortality begins with your first issue.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2013-09-08T12:53:31.00Z</dcterms:created>
  <cp:revision>0</cp:revision>
</cp:coreProperties>
</file>