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Vendor submission sample for file-input probe.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Capability: claims review yes.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