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340843453"/>
        <w:docPartObj>
          <w:docPartGallery w:val="Cover Pages"/>
          <w:docPartUnique/>
        </w:docPartObj>
      </w:sdtPr>
      <w:sdtEndPr>
        <w:rPr>
          <w:rFonts w:asciiTheme="minorHAnsi" w:eastAsiaTheme="minorEastAsia" w:hAnsiTheme="minorHAnsi" w:cstheme="minorBidi"/>
          <w:color w:val="auto"/>
          <w:sz w:val="52"/>
          <w:szCs w:val="52"/>
        </w:rPr>
      </w:sdtEndPr>
      <w:sdtContent>
        <w:sdt>
          <w:sdtPr>
            <w:rPr>
              <w:rFonts w:asciiTheme="majorHAnsi" w:eastAsiaTheme="majorEastAsia" w:hAnsiTheme="majorHAnsi" w:cstheme="majorBidi"/>
              <w:color w:val="548DD4" w:themeColor="text2" w:themeTint="99"/>
              <w:sz w:val="72"/>
              <w:szCs w:val="72"/>
            </w:rPr>
            <w:alias w:val="Title"/>
            <w:id w:val="11521188"/>
            <w:showingPlcHdr/>
            <w:dataBinding w:prefixMappings="xmlns:ns0='http://purl.org/dc/elements/1.1/' xmlns:ns1='http://schemas.openxmlformats.org/package/2006/metadata/core-properties' " w:xpath="/ns1:coreProperties[1]/ns0:title[1]" w:storeItemID="{6C3C8BC8-F283-45AE-878A-BAB7291924A1}"/>
            <w:text/>
          </w:sdtPr>
          <w:sdtEndPr/>
          <w:sdtContent>
            <w:p w14:paraId="0DAB967D" w14:textId="77777777" w:rsidR="00105612" w:rsidRDefault="00105612" w:rsidP="00105612">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[Document Title]</w:t>
              </w:r>
            </w:p>
          </w:sdtContent>
        </w:sdt>
        <w:p w14:paraId="0AB8E6D2" w14:textId="77777777" w:rsidR="00105612" w:rsidRDefault="00105612" w:rsidP="00105612">
          <w:r>
            <w:rPr>
              <w:noProof/>
            </w:rPr>
            <w:drawing>
              <wp:anchor distT="0" distB="0" distL="114300" distR="114300" simplePos="0" relativeHeight="251659264" behindDoc="1" locked="0" layoutInCell="1" allowOverlap="1" wp14:anchorId="1AB29AA5" wp14:editId="50E36F73">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6"/>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403781DE" wp14:editId="2C7DFB7D">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727BBC9C" w14:textId="77777777" w:rsidR="00105612" w:rsidRDefault="00105612" w:rsidP="00105612">
          <w:pPr>
            <w:rPr>
              <w:sz w:val="52"/>
              <w:szCs w:val="52"/>
            </w:rPr>
          </w:pPr>
          <w:r>
            <w:rPr>
              <w:sz w:val="52"/>
              <w:szCs w:val="52"/>
            </w:rPr>
            <w:t>Project 1-US Bank</w:t>
          </w:r>
        </w:p>
        <w:p w14:paraId="0FFFA0F7" w14:textId="77777777" w:rsidR="00105612" w:rsidRDefault="00105612" w:rsidP="00105612">
          <w:pPr>
            <w:rPr>
              <w:sz w:val="52"/>
              <w:szCs w:val="52"/>
            </w:rPr>
          </w:pPr>
          <w:r>
            <w:rPr>
              <w:sz w:val="52"/>
              <w:szCs w:val="52"/>
            </w:rPr>
            <w:t>Project 2-BankUnited</w:t>
          </w:r>
        </w:p>
        <w:p w14:paraId="5CCED39C" w14:textId="77777777" w:rsidR="00105612" w:rsidRDefault="00105612" w:rsidP="00105612">
          <w:pPr>
            <w:rPr>
              <w:sz w:val="52"/>
              <w:szCs w:val="52"/>
            </w:rPr>
          </w:pPr>
          <w:r>
            <w:rPr>
              <w:sz w:val="52"/>
              <w:szCs w:val="52"/>
            </w:rPr>
            <w:t>Project 3-Nationwide Insurance</w:t>
          </w:r>
        </w:p>
        <w:p w14:paraId="0598E423" w14:textId="77777777" w:rsidR="00105612" w:rsidRDefault="00105612" w:rsidP="00105612">
          <w:pPr>
            <w:rPr>
              <w:sz w:val="52"/>
              <w:szCs w:val="52"/>
            </w:rPr>
          </w:pPr>
        </w:p>
        <w:p w14:paraId="5574CBBC" w14:textId="77777777" w:rsidR="00105612" w:rsidRDefault="00105612" w:rsidP="00105612">
          <w:pPr>
            <w:rPr>
              <w:sz w:val="52"/>
              <w:szCs w:val="52"/>
            </w:rPr>
          </w:pPr>
        </w:p>
        <w:p w14:paraId="7CB8CDE6" w14:textId="77777777" w:rsidR="00105612" w:rsidRDefault="00105612" w:rsidP="00105612">
          <w:pPr>
            <w:rPr>
              <w:sz w:val="52"/>
              <w:szCs w:val="52"/>
            </w:rPr>
          </w:pPr>
        </w:p>
        <w:p w14:paraId="58BFF241" w14:textId="3559E3E4" w:rsidR="00105612" w:rsidRDefault="00105612" w:rsidP="00105612">
          <w:pPr>
            <w:rPr>
              <w:sz w:val="52"/>
              <w:szCs w:val="52"/>
            </w:rPr>
          </w:pPr>
          <w:r>
            <w:rPr>
              <w:sz w:val="52"/>
              <w:szCs w:val="52"/>
            </w:rPr>
            <w:t xml:space="preserve">Mid Client- </w:t>
          </w:r>
          <w:r w:rsidR="009F0A74">
            <w:rPr>
              <w:sz w:val="52"/>
              <w:szCs w:val="52"/>
            </w:rPr>
            <w:t>IT Avalon</w:t>
          </w:r>
        </w:p>
        <w:p w14:paraId="56BD91A3" w14:textId="4CFA676D" w:rsidR="00105612" w:rsidRDefault="00105612" w:rsidP="00105612">
          <w:pPr>
            <w:rPr>
              <w:sz w:val="52"/>
              <w:szCs w:val="52"/>
            </w:rPr>
          </w:pPr>
          <w:r>
            <w:rPr>
              <w:sz w:val="52"/>
              <w:szCs w:val="52"/>
            </w:rPr>
            <w:t xml:space="preserve">End Client- </w:t>
          </w:r>
          <w:r w:rsidR="009F0A74">
            <w:rPr>
              <w:sz w:val="52"/>
              <w:szCs w:val="52"/>
            </w:rPr>
            <w:t>Bank of the West</w:t>
          </w:r>
          <w:bookmarkStart w:id="0" w:name="_GoBack"/>
          <w:bookmarkEnd w:id="0"/>
        </w:p>
        <w:p w14:paraId="4188F4E1" w14:textId="77777777" w:rsidR="00105612" w:rsidRDefault="00105612" w:rsidP="00105612">
          <w:pPr>
            <w:rPr>
              <w:sz w:val="52"/>
              <w:szCs w:val="52"/>
            </w:rPr>
          </w:pPr>
        </w:p>
        <w:p w14:paraId="3E272D56" w14:textId="77777777" w:rsidR="00105612" w:rsidRDefault="00105612" w:rsidP="00105612">
          <w:pPr>
            <w:rPr>
              <w:sz w:val="52"/>
              <w:szCs w:val="52"/>
            </w:rPr>
          </w:pPr>
          <w:r>
            <w:rPr>
              <w:sz w:val="52"/>
              <w:szCs w:val="52"/>
            </w:rPr>
            <w:t>By: Archana Kamath</w:t>
          </w:r>
        </w:p>
        <w:p w14:paraId="00030EAB" w14:textId="77777777" w:rsidR="00105612" w:rsidRDefault="00105612" w:rsidP="00105612">
          <w:pPr>
            <w:rPr>
              <w:sz w:val="52"/>
              <w:szCs w:val="52"/>
            </w:rPr>
          </w:pPr>
          <w:r>
            <w:rPr>
              <w:sz w:val="52"/>
              <w:szCs w:val="52"/>
            </w:rPr>
            <w:t xml:space="preserve">      </w:t>
          </w:r>
          <w:hyperlink r:id="rId7" w:history="1">
            <w:r w:rsidRPr="00517B01">
              <w:rPr>
                <w:rStyle w:val="Hyperlink"/>
                <w:sz w:val="52"/>
                <w:szCs w:val="52"/>
              </w:rPr>
              <w:t>reacharchananow@gmail.com</w:t>
            </w:r>
          </w:hyperlink>
        </w:p>
        <w:p w14:paraId="1056621B" w14:textId="77777777" w:rsidR="00105612" w:rsidRDefault="00105612" w:rsidP="00105612">
          <w:pPr>
            <w:rPr>
              <w:sz w:val="52"/>
              <w:szCs w:val="52"/>
            </w:rPr>
          </w:pPr>
          <w:r>
            <w:rPr>
              <w:sz w:val="52"/>
              <w:szCs w:val="52"/>
            </w:rPr>
            <w:t xml:space="preserve">      408-753-0609</w:t>
          </w:r>
          <w:r>
            <w:rPr>
              <w:sz w:val="52"/>
              <w:szCs w:val="52"/>
            </w:rPr>
            <w:br w:type="page"/>
          </w:r>
          <w:r w:rsidRPr="00421BB9">
            <w:rPr>
              <w:sz w:val="40"/>
              <w:szCs w:val="40"/>
            </w:rPr>
            <w:lastRenderedPageBreak/>
            <w:t xml:space="preserve"> </w:t>
          </w:r>
        </w:p>
      </w:sdtContent>
    </w:sdt>
    <w:p w14:paraId="5CFE7130" w14:textId="77777777" w:rsidR="00105612" w:rsidRPr="00105612" w:rsidRDefault="00105612" w:rsidP="00105612">
      <w:pPr>
        <w:rPr>
          <w:rFonts w:asciiTheme="majorHAnsi" w:eastAsiaTheme="majorEastAsia" w:hAnsiTheme="majorHAnsi" w:cstheme="majorBidi"/>
          <w:b/>
          <w:bCs/>
          <w:color w:val="4F81BD" w:themeColor="accent1"/>
          <w:sz w:val="40"/>
          <w:szCs w:val="40"/>
        </w:rPr>
      </w:pPr>
      <w:r w:rsidRPr="00105612">
        <w:rPr>
          <w:rFonts w:asciiTheme="majorHAnsi" w:eastAsiaTheme="majorEastAsia" w:hAnsiTheme="majorHAnsi" w:cstheme="majorBidi"/>
          <w:b/>
          <w:bCs/>
          <w:color w:val="4F81BD" w:themeColor="accent1"/>
          <w:sz w:val="40"/>
          <w:szCs w:val="40"/>
        </w:rPr>
        <w:t>Project Write Up</w:t>
      </w:r>
    </w:p>
    <w:p w14:paraId="28491BC3" w14:textId="77777777" w:rsidR="00105612" w:rsidRDefault="00105612" w:rsidP="00105612">
      <w:pPr>
        <w:pStyle w:val="Heading2"/>
      </w:pPr>
      <w:bookmarkStart w:id="1" w:name="_Toc403667612"/>
      <w:bookmarkStart w:id="2" w:name="_Toc439770133"/>
      <w:r w:rsidRPr="002F7220">
        <w:t>Summary (Talk to me about your experience)</w:t>
      </w:r>
      <w:bookmarkEnd w:id="1"/>
      <w:bookmarkEnd w:id="2"/>
    </w:p>
    <w:p w14:paraId="17BAD76B" w14:textId="77777777" w:rsidR="00105612" w:rsidRPr="00C33A2B" w:rsidRDefault="00105612" w:rsidP="00105612">
      <w:r w:rsidRPr="00C33A2B">
        <w:t xml:space="preserve">I </w:t>
      </w:r>
      <w:r>
        <w:t>have 7</w:t>
      </w:r>
      <w:r w:rsidRPr="00C33A2B">
        <w:t xml:space="preserve">+ years of experience in </w:t>
      </w:r>
      <w:r>
        <w:t>mixed Domain like Banking and Insurance</w:t>
      </w:r>
      <w:r w:rsidRPr="00C33A2B">
        <w:t>. I have worked with</w:t>
      </w:r>
      <w:r>
        <w:t xml:space="preserve"> Bank United and currently working for US bank, San Francisco</w:t>
      </w:r>
      <w:r w:rsidRPr="00C33A2B">
        <w:t>. I have worke</w:t>
      </w:r>
      <w:r>
        <w:t>d on multiple projects, new loan origination</w:t>
      </w:r>
      <w:r w:rsidRPr="00C33A2B">
        <w:t xml:space="preserve">, </w:t>
      </w:r>
      <w:r w:rsidRPr="006B3302">
        <w:rPr>
          <w:rFonts w:ascii="Arial" w:hAnsi="Arial" w:cs="Arial"/>
          <w:color w:val="000000"/>
          <w:sz w:val="22"/>
          <w:szCs w:val="22"/>
          <w:lang w:val="en-IN"/>
        </w:rPr>
        <w:t>Development of internal and external</w:t>
      </w:r>
      <w:r>
        <w:rPr>
          <w:rFonts w:ascii="Arial" w:hAnsi="Arial" w:cs="Arial"/>
          <w:color w:val="000000"/>
          <w:sz w:val="22"/>
          <w:szCs w:val="22"/>
          <w:lang w:val="en-IN"/>
        </w:rPr>
        <w:t xml:space="preserve"> facing web-based applications</w:t>
      </w:r>
      <w:r w:rsidRPr="00C33A2B">
        <w:t>, data</w:t>
      </w:r>
      <w:r>
        <w:t xml:space="preserve"> mapping and data model for wholesale banking department</w:t>
      </w:r>
      <w:r w:rsidRPr="00C33A2B">
        <w:t>. I have worked on developm</w:t>
      </w:r>
      <w:r>
        <w:t xml:space="preserve">ent using ETL tool- informatica, cognos </w:t>
      </w:r>
      <w:r w:rsidRPr="00C33A2B">
        <w:t xml:space="preserve">and have experience in Performance tuning of informatica mapping and SQL queries. I was involved in development of Data Mapping, Data Governance, Transformation and Cleansing rules for the Master Data Management Architecture involving OLTP, ODS and OLAP. My responsibilities also included requirement gathering, creating Business requirement documents, Functional Requirement Document, doing Gap Analysis and also interacting with various stakeholders – business owners, vendors, and technical teams. I have been involved in all phases of SDLC from </w:t>
      </w:r>
      <w:r w:rsidRPr="00C33A2B">
        <w:rPr>
          <w:rFonts w:ascii="Calibri" w:hAnsi="Calibri"/>
        </w:rPr>
        <w:t xml:space="preserve">requirements gathering, designing, developing, testing, and release to the working environment. </w:t>
      </w:r>
    </w:p>
    <w:p w14:paraId="75E6D399" w14:textId="77777777" w:rsidR="00105612" w:rsidRPr="00E47A2B" w:rsidRDefault="00105612" w:rsidP="00105612"/>
    <w:p w14:paraId="33508979" w14:textId="77777777" w:rsidR="00105612" w:rsidRPr="00E47A2B" w:rsidRDefault="00105612" w:rsidP="00105612"/>
    <w:p w14:paraId="33B6A838" w14:textId="77777777" w:rsidR="00105612" w:rsidRDefault="00105612" w:rsidP="00105612">
      <w:pPr>
        <w:pStyle w:val="Heading1"/>
        <w:rPr>
          <w:color w:val="4F81BD" w:themeColor="accent1"/>
        </w:rPr>
      </w:pPr>
      <w:bookmarkStart w:id="3" w:name="_Toc403667613"/>
      <w:bookmarkStart w:id="4" w:name="_Toc439770134"/>
      <w:r w:rsidRPr="00251A8E">
        <w:rPr>
          <w:color w:val="4F81BD" w:themeColor="accent1"/>
        </w:rPr>
        <w:t>Summary (As copied from resume)</w:t>
      </w:r>
      <w:bookmarkEnd w:id="3"/>
      <w:bookmarkEnd w:id="4"/>
    </w:p>
    <w:p w14:paraId="01604E34" w14:textId="7869C4F4" w:rsidR="00105612" w:rsidRPr="00251A8E" w:rsidRDefault="00105612" w:rsidP="00105612">
      <w:pPr>
        <w:pStyle w:val="ListParagraph"/>
        <w:numPr>
          <w:ilvl w:val="0"/>
          <w:numId w:val="2"/>
        </w:numPr>
        <w:ind w:left="360"/>
        <w:rPr>
          <w:rFonts w:asciiTheme="minorHAnsi" w:eastAsiaTheme="minorEastAsia" w:hAnsiTheme="minorHAnsi" w:cstheme="minorBidi"/>
          <w:color w:val="auto"/>
          <w:szCs w:val="24"/>
        </w:rPr>
      </w:pPr>
      <w:r w:rsidRPr="00251A8E">
        <w:rPr>
          <w:rFonts w:asciiTheme="minorHAnsi" w:eastAsiaTheme="minorEastAsia" w:hAnsiTheme="minorHAnsi" w:cstheme="minorBidi"/>
          <w:color w:val="auto"/>
          <w:szCs w:val="24"/>
        </w:rPr>
        <w:t xml:space="preserve">To advance my career as a Senior Business Analyst/ Data Analyst by seeking a challenging position in a Banking/ IT environment, where I can utilize my expertise in systems analysis, project management and Banking </w:t>
      </w:r>
      <w:r w:rsidR="00970DA3" w:rsidRPr="00251A8E">
        <w:rPr>
          <w:rFonts w:asciiTheme="minorHAnsi" w:eastAsiaTheme="minorEastAsia" w:hAnsiTheme="minorHAnsi" w:cstheme="minorBidi"/>
          <w:color w:val="auto"/>
          <w:szCs w:val="24"/>
        </w:rPr>
        <w:t>domain</w:t>
      </w:r>
      <w:r w:rsidRPr="00251A8E">
        <w:rPr>
          <w:rFonts w:asciiTheme="minorHAnsi" w:eastAsiaTheme="minorEastAsia" w:hAnsiTheme="minorHAnsi" w:cstheme="minorBidi"/>
          <w:color w:val="auto"/>
          <w:szCs w:val="24"/>
        </w:rPr>
        <w:t xml:space="preserve"> knowledge, to</w:t>
      </w:r>
      <w:r w:rsidRPr="00E86D2F">
        <w:rPr>
          <w:rFonts w:asciiTheme="minorHAnsi" w:eastAsiaTheme="minorEastAsia" w:hAnsiTheme="minorHAnsi" w:cstheme="minorBidi"/>
          <w:color w:val="auto"/>
          <w:szCs w:val="24"/>
        </w:rPr>
        <w:t xml:space="preserve"> streamline business operations and enhance personal and professional growth.</w:t>
      </w:r>
    </w:p>
    <w:p w14:paraId="66A4DCE8"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Over 7+ years of diversified experience with strong Business and Data Analysis experience in IT industry. </w:t>
      </w:r>
    </w:p>
    <w:p w14:paraId="5DBB9D14"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Experience in analyzing Business Requirements Documents (BRD), Functional Requirement Documents (FRD) and propose changes as per various internal and external requirements gathered for process improvement </w:t>
      </w:r>
    </w:p>
    <w:p w14:paraId="0185E3AF"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Strong business analysis skills and an understanding of the Software Development Life Cycle (SDLC) utilizing Rational Unified Process (RUP), Agile: XP, Scrum.</w:t>
      </w:r>
    </w:p>
    <w:p w14:paraId="087C54C5"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Strong experience in Data Analysis, Data Migration, Data Cleansing, Transformation, Integration, Data Import, and Data Export through the use of multiple ETL tools such as IBM Cognos and Informatica PowerCenter. </w:t>
      </w:r>
    </w:p>
    <w:p w14:paraId="24CCB2C8"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Experience with data analysis, data warehousing, data mapping and dimensional modeling experience in decision support systems (data marts) using Star Schema. Analysis &amp; Design (Use Case, Sequence and Activity diagrams).</w:t>
      </w:r>
    </w:p>
    <w:p w14:paraId="5BF35DE3"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Expert in Data Extraction, Data Mapping Transforming and Loading (ETL) using various tools such as SQL Server Integration Services (SSIS). </w:t>
      </w:r>
    </w:p>
    <w:p w14:paraId="2265AAA4"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Strong experience with Data Quality initiatives (Data profiling, improvement, accuracy, completeness, Data integrity, Data Stewardship and Data Governance). ETL Data mapping and validation/testing for Data migration.</w:t>
      </w:r>
    </w:p>
    <w:p w14:paraId="31501737"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Strong skills in writing and optimizing PL/SQL stored procedures, functions and triggers.</w:t>
      </w:r>
    </w:p>
    <w:p w14:paraId="68977750"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Generated Traceability Matrices to ensure that all the requirements are covered by the test cases</w:t>
      </w:r>
    </w:p>
    <w:p w14:paraId="15C92C34"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Well versed in documentation of Product Definition Document (PDD), Business Requirements Documentation, System Requirement Specification (SRS) and Functional System Documentation (FSD).</w:t>
      </w:r>
    </w:p>
    <w:p w14:paraId="61B18F32"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Experienced in conducting requirement analysis, use case design, designing test plans and developed database schemas based on the logical models.</w:t>
      </w:r>
    </w:p>
    <w:p w14:paraId="73CF55DD"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Excellent ability in gathering business requirements through various processes like Requirements workshop, user interview, business meeting, JAD sessions, JAR session, conduct focus groups.</w:t>
      </w:r>
    </w:p>
    <w:p w14:paraId="741E0448"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Extensively worked with Rational Rose, Use Cases and Test Scripts and delivered Functional Specifications and Software Requirement Specification (SRS).</w:t>
      </w:r>
    </w:p>
    <w:p w14:paraId="3E9727E1"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Good ability to gather business and technical requirements from both formal and informal sessions utilizing a variety of software tools including, Use Cases and the rational tools.</w:t>
      </w:r>
    </w:p>
    <w:p w14:paraId="47E1C7F7"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Expertise with UML tools, applied for developing Use Case Diagrams, Activity and Sequence diagrams.</w:t>
      </w:r>
    </w:p>
    <w:p w14:paraId="3BC137C8" w14:textId="77777777" w:rsidR="00105612" w:rsidRDefault="00105612" w:rsidP="00105612">
      <w:pPr>
        <w:pStyle w:val="ListParagraph"/>
        <w:ind w:left="360"/>
        <w:rPr>
          <w:rFonts w:asciiTheme="minorHAnsi" w:eastAsiaTheme="minorEastAsia" w:hAnsiTheme="minorHAnsi" w:cstheme="minorBidi"/>
          <w:color w:val="auto"/>
          <w:szCs w:val="24"/>
        </w:rPr>
      </w:pPr>
    </w:p>
    <w:p w14:paraId="7E85C074" w14:textId="77777777" w:rsidR="00105612" w:rsidRDefault="00105612" w:rsidP="00105612">
      <w:pPr>
        <w:pStyle w:val="ListParagraph"/>
        <w:ind w:left="360"/>
        <w:rPr>
          <w:rFonts w:asciiTheme="minorHAnsi" w:eastAsiaTheme="minorEastAsia" w:hAnsiTheme="minorHAnsi" w:cstheme="minorBidi"/>
          <w:color w:val="auto"/>
          <w:szCs w:val="24"/>
        </w:rPr>
      </w:pPr>
    </w:p>
    <w:p w14:paraId="6C35294F" w14:textId="77777777" w:rsidR="00105612" w:rsidRDefault="00105612" w:rsidP="00105612">
      <w:pPr>
        <w:pStyle w:val="ListParagraph"/>
        <w:ind w:left="360"/>
        <w:rPr>
          <w:rFonts w:asciiTheme="minorHAnsi" w:eastAsiaTheme="minorEastAsia" w:hAnsiTheme="minorHAnsi" w:cstheme="minorBidi"/>
          <w:color w:val="auto"/>
          <w:szCs w:val="24"/>
        </w:rPr>
      </w:pPr>
    </w:p>
    <w:p w14:paraId="4E7EAF9D" w14:textId="77777777" w:rsidR="00105612" w:rsidRDefault="00105612" w:rsidP="00105612">
      <w:pPr>
        <w:pStyle w:val="Heading1"/>
        <w:rPr>
          <w:color w:val="4F81BD" w:themeColor="accent1"/>
        </w:rPr>
      </w:pPr>
      <w:bookmarkStart w:id="5" w:name="_Toc439770135"/>
      <w:r>
        <w:rPr>
          <w:color w:val="4F81BD" w:themeColor="accent1"/>
        </w:rPr>
        <w:t xml:space="preserve">Third Project </w:t>
      </w:r>
      <w:r w:rsidRPr="00295E35">
        <w:rPr>
          <w:color w:val="4F81BD" w:themeColor="accent1"/>
        </w:rPr>
        <w:t>:</w:t>
      </w:r>
      <w:bookmarkEnd w:id="5"/>
      <w:r w:rsidRPr="00295E35">
        <w:rPr>
          <w:color w:val="4F81BD" w:themeColor="accent1"/>
        </w:rPr>
        <w:t xml:space="preserve"> </w:t>
      </w:r>
    </w:p>
    <w:p w14:paraId="6D23F3DF" w14:textId="77777777" w:rsidR="00105612" w:rsidRPr="00D9275C" w:rsidRDefault="00105612" w:rsidP="00105612"/>
    <w:tbl>
      <w:tblPr>
        <w:tblStyle w:val="TableGrid"/>
        <w:tblW w:w="0" w:type="auto"/>
        <w:tblLook w:val="04A0" w:firstRow="1" w:lastRow="0" w:firstColumn="1" w:lastColumn="0" w:noHBand="0" w:noVBand="1"/>
      </w:tblPr>
      <w:tblGrid>
        <w:gridCol w:w="4675"/>
        <w:gridCol w:w="4675"/>
      </w:tblGrid>
      <w:tr w:rsidR="00105612" w:rsidRPr="002F7220" w14:paraId="100DBEB8" w14:textId="77777777" w:rsidTr="00105612">
        <w:tc>
          <w:tcPr>
            <w:tcW w:w="4675" w:type="dxa"/>
          </w:tcPr>
          <w:p w14:paraId="174FAA0D" w14:textId="77777777" w:rsidR="00105612" w:rsidRPr="002F7220" w:rsidRDefault="00105612" w:rsidP="00105612">
            <w:pPr>
              <w:rPr>
                <w:b/>
              </w:rPr>
            </w:pPr>
            <w:r w:rsidRPr="002F7220">
              <w:rPr>
                <w:b/>
              </w:rPr>
              <w:t>Client</w:t>
            </w:r>
          </w:p>
        </w:tc>
        <w:tc>
          <w:tcPr>
            <w:tcW w:w="4675" w:type="dxa"/>
          </w:tcPr>
          <w:p w14:paraId="663B67E6" w14:textId="77777777" w:rsidR="00105612" w:rsidRPr="00D66BA1" w:rsidRDefault="00105612" w:rsidP="00105612">
            <w:r>
              <w:t>Nationwide Insurance</w:t>
            </w:r>
          </w:p>
        </w:tc>
      </w:tr>
      <w:tr w:rsidR="00105612" w:rsidRPr="002F7220" w14:paraId="4B1D87DC" w14:textId="77777777" w:rsidTr="00105612">
        <w:tc>
          <w:tcPr>
            <w:tcW w:w="4675" w:type="dxa"/>
          </w:tcPr>
          <w:p w14:paraId="7A5A5C5A" w14:textId="77777777" w:rsidR="00105612" w:rsidRPr="002F7220" w:rsidRDefault="00105612" w:rsidP="00105612">
            <w:pPr>
              <w:rPr>
                <w:b/>
              </w:rPr>
            </w:pPr>
            <w:r w:rsidRPr="002F7220">
              <w:rPr>
                <w:b/>
              </w:rPr>
              <w:t>Duration</w:t>
            </w:r>
          </w:p>
        </w:tc>
        <w:tc>
          <w:tcPr>
            <w:tcW w:w="4675" w:type="dxa"/>
          </w:tcPr>
          <w:p w14:paraId="7795DBC8" w14:textId="77777777" w:rsidR="00105612" w:rsidRPr="00D66BA1" w:rsidRDefault="00105612" w:rsidP="00105612">
            <w:r>
              <w:t>March 2009– May 2012</w:t>
            </w:r>
          </w:p>
        </w:tc>
      </w:tr>
      <w:tr w:rsidR="00105612" w:rsidRPr="002F7220" w14:paraId="187F2CCA" w14:textId="77777777" w:rsidTr="00105612">
        <w:tc>
          <w:tcPr>
            <w:tcW w:w="4675" w:type="dxa"/>
          </w:tcPr>
          <w:p w14:paraId="46F1D4AB" w14:textId="77777777" w:rsidR="00105612" w:rsidRPr="002F7220" w:rsidRDefault="00105612" w:rsidP="00105612">
            <w:pPr>
              <w:rPr>
                <w:b/>
              </w:rPr>
            </w:pPr>
            <w:r w:rsidRPr="002F7220">
              <w:rPr>
                <w:b/>
              </w:rPr>
              <w:t>Role</w:t>
            </w:r>
          </w:p>
        </w:tc>
        <w:tc>
          <w:tcPr>
            <w:tcW w:w="4675" w:type="dxa"/>
          </w:tcPr>
          <w:p w14:paraId="4678847B" w14:textId="77777777" w:rsidR="00105612" w:rsidRPr="00D66BA1" w:rsidRDefault="00105612" w:rsidP="00105612">
            <w:r>
              <w:t>Jr.Business Analyst</w:t>
            </w:r>
          </w:p>
        </w:tc>
      </w:tr>
      <w:tr w:rsidR="00105612" w:rsidRPr="002F7220" w14:paraId="2DCA4FA3" w14:textId="77777777" w:rsidTr="00105612">
        <w:tc>
          <w:tcPr>
            <w:tcW w:w="4675" w:type="dxa"/>
          </w:tcPr>
          <w:p w14:paraId="61E60D82" w14:textId="77777777" w:rsidR="00105612" w:rsidRPr="002F7220" w:rsidRDefault="00105612" w:rsidP="00105612">
            <w:pPr>
              <w:rPr>
                <w:b/>
              </w:rPr>
            </w:pPr>
            <w:r w:rsidRPr="002F7220">
              <w:rPr>
                <w:b/>
              </w:rPr>
              <w:t>Address</w:t>
            </w:r>
          </w:p>
        </w:tc>
        <w:tc>
          <w:tcPr>
            <w:tcW w:w="4675" w:type="dxa"/>
          </w:tcPr>
          <w:p w14:paraId="51A1230B" w14:textId="77777777" w:rsidR="00105612" w:rsidRPr="00D66BA1" w:rsidRDefault="00105612" w:rsidP="00105612">
            <w:r w:rsidRPr="00105612">
              <w:t>853 S High St, Columbus, OH 43206</w:t>
            </w:r>
          </w:p>
        </w:tc>
      </w:tr>
      <w:tr w:rsidR="00105612" w:rsidRPr="002F7220" w14:paraId="340530E6" w14:textId="77777777" w:rsidTr="00105612">
        <w:tc>
          <w:tcPr>
            <w:tcW w:w="4675" w:type="dxa"/>
          </w:tcPr>
          <w:p w14:paraId="455DF69B" w14:textId="77777777" w:rsidR="00105612" w:rsidRPr="002F7220" w:rsidRDefault="00105612" w:rsidP="00105612">
            <w:pPr>
              <w:rPr>
                <w:b/>
              </w:rPr>
            </w:pPr>
            <w:r>
              <w:rPr>
                <w:b/>
              </w:rPr>
              <w:t>About Company</w:t>
            </w:r>
          </w:p>
        </w:tc>
        <w:tc>
          <w:tcPr>
            <w:tcW w:w="4675" w:type="dxa"/>
          </w:tcPr>
          <w:p w14:paraId="40CA82B5" w14:textId="77777777" w:rsidR="00105612" w:rsidRPr="00105612" w:rsidRDefault="00105612" w:rsidP="00105612">
            <w:r w:rsidRPr="00105612">
              <w:rPr>
                <w:rFonts w:eastAsiaTheme="minorEastAsia"/>
                <w:szCs w:val="24"/>
              </w:rPr>
              <w:t xml:space="preserve">Nationwide Mutual Insurance Company &amp; Affiliated Companies is a group of large </w:t>
            </w:r>
            <w:hyperlink r:id="rId8" w:history="1">
              <w:r w:rsidRPr="00105612">
                <w:rPr>
                  <w:rFonts w:eastAsiaTheme="minorEastAsia"/>
                  <w:szCs w:val="24"/>
                </w:rPr>
                <w:t>U.S.</w:t>
              </w:r>
            </w:hyperlink>
            <w:r w:rsidRPr="00105612">
              <w:rPr>
                <w:rFonts w:eastAsiaTheme="minorEastAsia"/>
                <w:szCs w:val="24"/>
              </w:rPr>
              <w:t xml:space="preserve"> </w:t>
            </w:r>
            <w:hyperlink r:id="rId9" w:history="1">
              <w:r w:rsidRPr="00105612">
                <w:rPr>
                  <w:rFonts w:eastAsiaTheme="minorEastAsia"/>
                  <w:szCs w:val="24"/>
                </w:rPr>
                <w:t>insurance</w:t>
              </w:r>
            </w:hyperlink>
            <w:r w:rsidRPr="00105612">
              <w:rPr>
                <w:rFonts w:eastAsiaTheme="minorEastAsia"/>
                <w:szCs w:val="24"/>
              </w:rPr>
              <w:t xml:space="preserve"> and </w:t>
            </w:r>
            <w:hyperlink r:id="rId10" w:history="1">
              <w:r w:rsidRPr="00105612">
                <w:rPr>
                  <w:rFonts w:eastAsiaTheme="minorEastAsia"/>
                  <w:szCs w:val="24"/>
                </w:rPr>
                <w:t>financial services</w:t>
              </w:r>
            </w:hyperlink>
            <w:r w:rsidRPr="00105612">
              <w:rPr>
                <w:rFonts w:eastAsiaTheme="minorEastAsia"/>
                <w:szCs w:val="24"/>
              </w:rPr>
              <w:t xml:space="preserve"> companies based in </w:t>
            </w:r>
            <w:hyperlink r:id="rId11" w:history="1">
              <w:r w:rsidRPr="00105612">
                <w:rPr>
                  <w:rFonts w:eastAsiaTheme="minorEastAsia"/>
                  <w:szCs w:val="24"/>
                </w:rPr>
                <w:t>Columbus, OH</w:t>
              </w:r>
            </w:hyperlink>
            <w:r w:rsidRPr="00105612">
              <w:rPr>
                <w:rFonts w:eastAsiaTheme="minorEastAsia"/>
                <w:szCs w:val="24"/>
              </w:rPr>
              <w:t>.</w:t>
            </w:r>
          </w:p>
        </w:tc>
      </w:tr>
      <w:tr w:rsidR="00105612" w:rsidRPr="002F7220" w14:paraId="40B74C82" w14:textId="77777777" w:rsidTr="00105612">
        <w:tc>
          <w:tcPr>
            <w:tcW w:w="4675" w:type="dxa"/>
          </w:tcPr>
          <w:p w14:paraId="4631A48C" w14:textId="77777777" w:rsidR="00105612" w:rsidRPr="002F7220" w:rsidRDefault="00105612" w:rsidP="00105612">
            <w:pPr>
              <w:rPr>
                <w:b/>
              </w:rPr>
            </w:pPr>
            <w:r w:rsidRPr="002F7220">
              <w:rPr>
                <w:b/>
              </w:rPr>
              <w:t>Residential Address</w:t>
            </w:r>
          </w:p>
        </w:tc>
        <w:tc>
          <w:tcPr>
            <w:tcW w:w="4675" w:type="dxa"/>
          </w:tcPr>
          <w:p w14:paraId="79826327" w14:textId="77777777" w:rsidR="00105612" w:rsidRPr="003D6FFF" w:rsidRDefault="00105612" w:rsidP="00105612">
            <w:pPr>
              <w:widowControl w:val="0"/>
              <w:autoSpaceDE w:val="0"/>
              <w:autoSpaceDN w:val="0"/>
              <w:adjustRightInd w:val="0"/>
            </w:pPr>
            <w:r w:rsidRPr="003D6FFF">
              <w:t>14222 Marginada Ct,</w:t>
            </w:r>
          </w:p>
          <w:p w14:paraId="1A22B646" w14:textId="77777777" w:rsidR="00105612" w:rsidRPr="00D66BA1" w:rsidRDefault="00105612" w:rsidP="00105612">
            <w:pPr>
              <w:ind w:left="-18"/>
            </w:pPr>
            <w:r w:rsidRPr="003D6FFF">
              <w:t>Miami Lakes, FL 33014</w:t>
            </w:r>
          </w:p>
        </w:tc>
      </w:tr>
      <w:tr w:rsidR="00105612" w:rsidRPr="002F7220" w14:paraId="4F14FFA4" w14:textId="77777777" w:rsidTr="00105612">
        <w:tc>
          <w:tcPr>
            <w:tcW w:w="4675" w:type="dxa"/>
          </w:tcPr>
          <w:p w14:paraId="52FEF017" w14:textId="77777777" w:rsidR="00105612" w:rsidRPr="002F7220" w:rsidRDefault="00105612" w:rsidP="00105612">
            <w:pPr>
              <w:rPr>
                <w:b/>
              </w:rPr>
            </w:pPr>
            <w:r w:rsidRPr="002F7220">
              <w:rPr>
                <w:b/>
              </w:rPr>
              <w:t>Commute to work</w:t>
            </w:r>
          </w:p>
        </w:tc>
        <w:tc>
          <w:tcPr>
            <w:tcW w:w="4675" w:type="dxa"/>
          </w:tcPr>
          <w:p w14:paraId="194D8C88" w14:textId="77777777" w:rsidR="00105612" w:rsidRPr="00D66BA1" w:rsidRDefault="00105612" w:rsidP="00105612">
            <w:r>
              <w:t>By car – around 15 mins</w:t>
            </w:r>
          </w:p>
        </w:tc>
      </w:tr>
      <w:tr w:rsidR="00105612" w:rsidRPr="002F7220" w14:paraId="69C6381B" w14:textId="77777777" w:rsidTr="00105612">
        <w:trPr>
          <w:trHeight w:val="90"/>
        </w:trPr>
        <w:tc>
          <w:tcPr>
            <w:tcW w:w="4675" w:type="dxa"/>
          </w:tcPr>
          <w:p w14:paraId="73A0264B" w14:textId="77777777" w:rsidR="00105612" w:rsidRPr="002F7220" w:rsidRDefault="00105612" w:rsidP="00105612">
            <w:pPr>
              <w:rPr>
                <w:b/>
              </w:rPr>
            </w:pPr>
            <w:r>
              <w:rPr>
                <w:b/>
              </w:rPr>
              <w:t>Closest Major city</w:t>
            </w:r>
          </w:p>
        </w:tc>
        <w:tc>
          <w:tcPr>
            <w:tcW w:w="4675" w:type="dxa"/>
          </w:tcPr>
          <w:p w14:paraId="61EA04C7" w14:textId="77777777" w:rsidR="00105612" w:rsidRPr="00D66BA1" w:rsidRDefault="00105612" w:rsidP="00105612">
            <w:r w:rsidRPr="003D6FFF">
              <w:t>Hialeah</w:t>
            </w:r>
          </w:p>
        </w:tc>
      </w:tr>
      <w:tr w:rsidR="00105612" w:rsidRPr="002F7220" w14:paraId="6390AD39" w14:textId="77777777" w:rsidTr="00105612">
        <w:tc>
          <w:tcPr>
            <w:tcW w:w="4675" w:type="dxa"/>
          </w:tcPr>
          <w:p w14:paraId="746360A3" w14:textId="77777777" w:rsidR="00105612" w:rsidRPr="002F7220" w:rsidRDefault="00105612" w:rsidP="00105612">
            <w:pPr>
              <w:rPr>
                <w:b/>
              </w:rPr>
            </w:pPr>
            <w:r w:rsidRPr="002F7220">
              <w:rPr>
                <w:b/>
              </w:rPr>
              <w:t>Business Team</w:t>
            </w:r>
          </w:p>
        </w:tc>
        <w:tc>
          <w:tcPr>
            <w:tcW w:w="4675" w:type="dxa"/>
          </w:tcPr>
          <w:p w14:paraId="237F3E95" w14:textId="0BAD84F3" w:rsidR="00105612" w:rsidRPr="00D66BA1" w:rsidRDefault="00286187" w:rsidP="00105612">
            <w:r w:rsidRPr="00286187">
              <w:t>IT Operation Group</w:t>
            </w:r>
          </w:p>
        </w:tc>
      </w:tr>
    </w:tbl>
    <w:p w14:paraId="40524E68" w14:textId="77777777" w:rsidR="00105612" w:rsidRDefault="00105612" w:rsidP="00105612">
      <w:pPr>
        <w:pStyle w:val="ListParagraph"/>
        <w:ind w:left="360"/>
        <w:rPr>
          <w:rFonts w:asciiTheme="minorHAnsi" w:eastAsiaTheme="minorEastAsia" w:hAnsiTheme="minorHAnsi" w:cstheme="minorBidi"/>
          <w:color w:val="auto"/>
          <w:szCs w:val="24"/>
        </w:rPr>
      </w:pPr>
    </w:p>
    <w:p w14:paraId="3096B86F" w14:textId="7F266447" w:rsidR="00105612" w:rsidRDefault="00AD1966" w:rsidP="00AD1966">
      <w:pPr>
        <w:pStyle w:val="Heading1"/>
        <w:rPr>
          <w:color w:val="4F81BD" w:themeColor="accent1"/>
        </w:rPr>
      </w:pPr>
      <w:r w:rsidRPr="00AD1966">
        <w:rPr>
          <w:color w:val="4F81BD" w:themeColor="accent1"/>
        </w:rPr>
        <w:t>Environment</w:t>
      </w:r>
      <w:r>
        <w:rPr>
          <w:color w:val="4F81BD" w:themeColor="accent1"/>
        </w:rPr>
        <w:t>s:</w:t>
      </w:r>
    </w:p>
    <w:p w14:paraId="5EE063FB" w14:textId="604CD265" w:rsidR="00AD1966" w:rsidRPr="00AD1966" w:rsidRDefault="00AD1966" w:rsidP="00AD1966">
      <w:pPr>
        <w:rPr>
          <w:rFonts w:ascii="OpenSans" w:hAnsi="OpenSans" w:cs="OpenSans"/>
          <w:b/>
          <w:color w:val="262626"/>
          <w:sz w:val="22"/>
          <w:szCs w:val="22"/>
        </w:rPr>
      </w:pPr>
      <w:r w:rsidRPr="00AD1966">
        <w:rPr>
          <w:rFonts w:ascii="OpenSans" w:hAnsi="OpenSans" w:cs="OpenSans"/>
          <w:b/>
          <w:color w:val="262626"/>
          <w:sz w:val="22"/>
          <w:szCs w:val="22"/>
        </w:rPr>
        <w:t>Microsoft’s Visual Studio, Microsoft SharePoint, XML, Web Services Technologies, SQL, Rational Rose, Rational ClearQuest, MS Visio</w:t>
      </w:r>
    </w:p>
    <w:p w14:paraId="212E4D32" w14:textId="488D3B5F" w:rsidR="00105612" w:rsidRPr="00D9275C" w:rsidRDefault="00105612" w:rsidP="00105612">
      <w:pPr>
        <w:pStyle w:val="Heading1"/>
        <w:rPr>
          <w:color w:val="4F81BD" w:themeColor="accent1"/>
        </w:rPr>
      </w:pPr>
      <w:bookmarkStart w:id="6" w:name="_Toc439770136"/>
      <w:bookmarkStart w:id="7" w:name="_Toc439770137"/>
      <w:r w:rsidRPr="00D9275C">
        <w:rPr>
          <w:color w:val="4F81BD" w:themeColor="accent1"/>
        </w:rPr>
        <w:t>Project Description</w:t>
      </w:r>
      <w:bookmarkEnd w:id="6"/>
      <w:r w:rsidR="00286187">
        <w:rPr>
          <w:color w:val="4F81BD" w:themeColor="accent1"/>
        </w:rPr>
        <w:t>:</w:t>
      </w:r>
    </w:p>
    <w:p w14:paraId="08544CF6" w14:textId="77777777" w:rsidR="0020272D" w:rsidRDefault="0020272D" w:rsidP="0020272D">
      <w:pPr>
        <w:rPr>
          <w:rFonts w:ascii="Arial" w:hAnsi="Arial" w:cs="Arial"/>
          <w:sz w:val="22"/>
          <w:szCs w:val="22"/>
          <w:lang w:val="en-IN"/>
        </w:rPr>
      </w:pPr>
      <w:r w:rsidRPr="006B3302">
        <w:rPr>
          <w:rFonts w:ascii="Arial" w:hAnsi="Arial" w:cs="Arial"/>
          <w:sz w:val="22"/>
          <w:szCs w:val="22"/>
          <w:lang w:val="en-IN"/>
        </w:rPr>
        <w:t>Worked on creating Requ</w:t>
      </w:r>
      <w:r>
        <w:rPr>
          <w:rFonts w:ascii="Arial" w:hAnsi="Arial" w:cs="Arial"/>
          <w:sz w:val="22"/>
          <w:szCs w:val="22"/>
          <w:lang w:val="en-IN"/>
        </w:rPr>
        <w:t>irements for new product adds (</w:t>
      </w:r>
      <w:r w:rsidRPr="006B3302">
        <w:rPr>
          <w:rFonts w:ascii="Arial" w:hAnsi="Arial" w:cs="Arial"/>
          <w:sz w:val="22"/>
          <w:szCs w:val="22"/>
          <w:lang w:val="en-IN"/>
        </w:rPr>
        <w:t>Annuities Life etc ) for eBix and Affirm order entry platforms.</w:t>
      </w:r>
    </w:p>
    <w:p w14:paraId="1AD222FD" w14:textId="4966ADCD" w:rsidR="00286187" w:rsidRDefault="00286187" w:rsidP="0020272D">
      <w:pPr>
        <w:rPr>
          <w:rFonts w:ascii="Arial" w:hAnsi="Arial" w:cs="Arial"/>
          <w:sz w:val="22"/>
          <w:szCs w:val="22"/>
          <w:lang w:val="en-IN"/>
        </w:rPr>
      </w:pPr>
      <w:r w:rsidRPr="00112540">
        <w:rPr>
          <w:rFonts w:ascii="Arial" w:hAnsi="Arial" w:cs="Arial"/>
          <w:b/>
          <w:sz w:val="22"/>
          <w:szCs w:val="22"/>
          <w:highlight w:val="yellow"/>
          <w:lang w:val="en-IN"/>
        </w:rPr>
        <w:t>About Annuities Life</w:t>
      </w:r>
      <w:r>
        <w:rPr>
          <w:rFonts w:ascii="Arial" w:hAnsi="Arial" w:cs="Arial"/>
          <w:sz w:val="22"/>
          <w:szCs w:val="22"/>
          <w:lang w:val="en-IN"/>
        </w:rPr>
        <w:t xml:space="preserve"> :</w:t>
      </w:r>
      <w:r w:rsidRPr="00286187">
        <w:rPr>
          <w:rFonts w:ascii="Arial" w:hAnsi="Arial" w:cs="Arial"/>
          <w:color w:val="1A1A1A"/>
          <w:sz w:val="30"/>
          <w:szCs w:val="30"/>
        </w:rPr>
        <w:t xml:space="preserve"> </w:t>
      </w:r>
      <w:r w:rsidRPr="00286187">
        <w:rPr>
          <w:rFonts w:ascii="OpenSans" w:hAnsi="OpenSans" w:cs="OpenSans"/>
          <w:color w:val="262626"/>
          <w:sz w:val="22"/>
          <w:szCs w:val="22"/>
        </w:rPr>
        <w:t>An annuity is a type of policy issued by an insurance company that allows you to save money for retirement. The money you pay in can be either a lump sum or a number of payments. These contributions then earn interest, generally tax-deferred, and after a period of time, provide you with a stream of income.</w:t>
      </w:r>
    </w:p>
    <w:p w14:paraId="0A950D0B" w14:textId="1A3B8D8E" w:rsidR="00286187" w:rsidRDefault="00286187" w:rsidP="0020272D">
      <w:pPr>
        <w:rPr>
          <w:rFonts w:ascii="OpenSans" w:hAnsi="OpenSans" w:cs="OpenSans"/>
          <w:color w:val="262626"/>
          <w:sz w:val="22"/>
          <w:szCs w:val="22"/>
        </w:rPr>
      </w:pPr>
      <w:r w:rsidRPr="00112540">
        <w:rPr>
          <w:rFonts w:ascii="Arial" w:hAnsi="Arial" w:cs="Arial"/>
          <w:b/>
          <w:sz w:val="22"/>
          <w:szCs w:val="22"/>
          <w:highlight w:val="yellow"/>
          <w:lang w:val="en-IN"/>
        </w:rPr>
        <w:t>About eBix</w:t>
      </w:r>
      <w:r>
        <w:rPr>
          <w:rFonts w:ascii="Arial" w:hAnsi="Arial" w:cs="Arial"/>
          <w:b/>
          <w:sz w:val="22"/>
          <w:szCs w:val="22"/>
          <w:lang w:val="en-IN"/>
        </w:rPr>
        <w:t xml:space="preserve">: </w:t>
      </w:r>
      <w:r>
        <w:rPr>
          <w:rFonts w:ascii="OpenSans" w:hAnsi="OpenSans" w:cs="OpenSans"/>
          <w:color w:val="262626"/>
          <w:sz w:val="22"/>
          <w:szCs w:val="22"/>
        </w:rPr>
        <w:t>eBix is a leading international supplier of On-Demand software and E-commerce services to the insurance, financial and healthcare industries.</w:t>
      </w:r>
    </w:p>
    <w:p w14:paraId="45C04D42" w14:textId="08C1DAAB" w:rsidR="00286187" w:rsidRPr="00286187" w:rsidRDefault="00286187" w:rsidP="0020272D">
      <w:pPr>
        <w:rPr>
          <w:rFonts w:ascii="Arial" w:hAnsi="Arial" w:cs="Arial"/>
          <w:b/>
          <w:sz w:val="22"/>
          <w:szCs w:val="22"/>
          <w:lang w:val="en-IN"/>
        </w:rPr>
      </w:pPr>
      <w:r w:rsidRPr="00112540">
        <w:rPr>
          <w:rFonts w:ascii="OpenSans" w:hAnsi="OpenSans" w:cs="OpenSans"/>
          <w:b/>
          <w:color w:val="262626"/>
          <w:sz w:val="22"/>
          <w:szCs w:val="22"/>
          <w:highlight w:val="yellow"/>
        </w:rPr>
        <w:t>About Affirm:</w:t>
      </w:r>
      <w:r w:rsidRPr="00286187">
        <w:rPr>
          <w:rFonts w:ascii="NimbusSanNov-Med" w:hAnsi="NimbusSanNov-Med" w:cs="NimbusSanNov-Med"/>
          <w:color w:val="242831"/>
          <w:sz w:val="26"/>
          <w:szCs w:val="26"/>
        </w:rPr>
        <w:t xml:space="preserve"> </w:t>
      </w:r>
      <w:r w:rsidRPr="00286187">
        <w:rPr>
          <w:rFonts w:ascii="OpenSans" w:hAnsi="OpenSans" w:cs="OpenSans"/>
          <w:color w:val="262626"/>
          <w:sz w:val="22"/>
          <w:szCs w:val="22"/>
        </w:rPr>
        <w:t>Affirm has built a modern API to let you provide your customers with innovative financing options. This API reference will help you get started on including Affirm as a new payment method on your site.</w:t>
      </w:r>
    </w:p>
    <w:p w14:paraId="25192C05" w14:textId="77777777" w:rsidR="00105612" w:rsidRPr="00D9275C" w:rsidRDefault="00105612" w:rsidP="00105612">
      <w:pPr>
        <w:pStyle w:val="Heading1"/>
        <w:rPr>
          <w:color w:val="4F81BD" w:themeColor="accent1"/>
        </w:rPr>
      </w:pPr>
      <w:r w:rsidRPr="00D9275C">
        <w:rPr>
          <w:color w:val="4F81BD" w:themeColor="accent1"/>
        </w:rPr>
        <w:t>Responsibilities (Copied From Resume)</w:t>
      </w:r>
      <w:bookmarkEnd w:id="7"/>
    </w:p>
    <w:p w14:paraId="51BA8D90"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bookmarkStart w:id="8" w:name="_Toc439770138"/>
      <w:r w:rsidRPr="0020272D">
        <w:rPr>
          <w:rFonts w:asciiTheme="minorHAnsi" w:eastAsiaTheme="minorEastAsia" w:hAnsiTheme="minorHAnsi" w:cstheme="minorBidi"/>
          <w:color w:val="auto"/>
          <w:szCs w:val="24"/>
        </w:rPr>
        <w:t xml:space="preserve">Participated in business requirements meetings with the business sponsors, end-users and business analysts to gather end-user requirements for the above feature. </w:t>
      </w:r>
    </w:p>
    <w:p w14:paraId="7CD5ADAB"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Responsible for Requirement Analysis, User Acceptance Testing, Implementation, Data</w:t>
      </w:r>
    </w:p>
    <w:p w14:paraId="2C746997"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Successfully managed the project and released the product.</w:t>
      </w:r>
    </w:p>
    <w:p w14:paraId="09039210"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Gathered the high level business needs from the directors and prepared the High-level Business Needs.</w:t>
      </w:r>
    </w:p>
    <w:p w14:paraId="690718DF"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Interacted with multiple clients in Gathering Requirements and Preparing Business Requirements as well as Technical Specifications</w:t>
      </w:r>
    </w:p>
    <w:p w14:paraId="50521188"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 xml:space="preserve">Responsible for writing Functional Requirement Specifications (FRS) </w:t>
      </w:r>
    </w:p>
    <w:p w14:paraId="7777652C"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 xml:space="preserve">Conducted the FRS reviews and walkthroughs with designers, developers and stakeholders. </w:t>
      </w:r>
    </w:p>
    <w:p w14:paraId="3A712FDD"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Analyzed Business Requirements and segregated them into high level and low level Use Cases, Activity Diagrams/State Chart Diagrams (UML).</w:t>
      </w:r>
    </w:p>
    <w:p w14:paraId="2345F3E6"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Identify and gather defects, issues, enhancements related to projects and initiate appropriate Change Management tasks and work towards finding a resolution</w:t>
      </w:r>
    </w:p>
    <w:p w14:paraId="4DAA8463"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Update project status to the Project Sponsor, Business Customer and Senior Management on a regular basis.</w:t>
      </w:r>
    </w:p>
    <w:p w14:paraId="21A5AEE5" w14:textId="77777777" w:rsidR="00105612" w:rsidRDefault="00105612" w:rsidP="00105612">
      <w:pPr>
        <w:pStyle w:val="Heading2"/>
      </w:pPr>
      <w:r>
        <w:t>About Co</w:t>
      </w:r>
      <w:r w:rsidRPr="00DE295B">
        <w:t>mpany</w:t>
      </w:r>
      <w:bookmarkEnd w:id="8"/>
    </w:p>
    <w:p w14:paraId="6C33545D" w14:textId="77777777" w:rsidR="00105612" w:rsidRDefault="0020272D" w:rsidP="00105612">
      <w:r w:rsidRPr="00105612">
        <w:t xml:space="preserve">Nationwide Mutual Insurance Company &amp; Affiliated Companies is a group of large </w:t>
      </w:r>
      <w:hyperlink r:id="rId12" w:history="1">
        <w:r w:rsidRPr="00105612">
          <w:t>U.S.</w:t>
        </w:r>
      </w:hyperlink>
      <w:r w:rsidRPr="00105612">
        <w:t xml:space="preserve"> </w:t>
      </w:r>
      <w:hyperlink r:id="rId13" w:history="1">
        <w:r w:rsidRPr="00105612">
          <w:t>insurance</w:t>
        </w:r>
      </w:hyperlink>
      <w:r w:rsidRPr="00105612">
        <w:t xml:space="preserve"> and </w:t>
      </w:r>
      <w:hyperlink r:id="rId14" w:history="1">
        <w:r w:rsidRPr="00105612">
          <w:t>financial services</w:t>
        </w:r>
      </w:hyperlink>
      <w:r w:rsidRPr="00105612">
        <w:t xml:space="preserve"> companies based in </w:t>
      </w:r>
      <w:hyperlink r:id="rId15" w:history="1">
        <w:r w:rsidRPr="00105612">
          <w:t>Columbus, OH</w:t>
        </w:r>
      </w:hyperlink>
      <w:r w:rsidRPr="00105612">
        <w:t>.</w:t>
      </w:r>
      <w:r w:rsidRPr="0020272D">
        <w:t xml:space="preserve"> Over the past 80 years, this company has grown and evolved into one of the largest insurance companies in the country.</w:t>
      </w:r>
    </w:p>
    <w:p w14:paraId="43364E5C" w14:textId="77777777" w:rsidR="00105612" w:rsidRDefault="00105612" w:rsidP="00105612">
      <w:pPr>
        <w:pStyle w:val="western"/>
        <w:spacing w:before="0" w:beforeAutospacing="0"/>
        <w:jc w:val="both"/>
        <w:rPr>
          <w:rFonts w:ascii="Calibri" w:hAnsi="Calibri" w:cs="Calibri"/>
          <w:color w:val="auto"/>
        </w:rPr>
      </w:pPr>
    </w:p>
    <w:p w14:paraId="351C5AE8" w14:textId="5147CC4F" w:rsidR="00970DA3" w:rsidRPr="00970DA3" w:rsidRDefault="00970DA3" w:rsidP="00105612">
      <w:pPr>
        <w:pStyle w:val="western"/>
        <w:spacing w:before="0" w:beforeAutospacing="0"/>
        <w:jc w:val="both"/>
        <w:rPr>
          <w:rFonts w:asciiTheme="majorHAnsi" w:eastAsiaTheme="majorEastAsia" w:hAnsiTheme="majorHAnsi" w:cstheme="majorBidi"/>
          <w:b/>
          <w:bCs/>
          <w:color w:val="4F81BD" w:themeColor="accent1"/>
          <w:sz w:val="26"/>
          <w:szCs w:val="26"/>
        </w:rPr>
      </w:pPr>
      <w:r w:rsidRPr="00970DA3">
        <w:rPr>
          <w:rFonts w:asciiTheme="majorHAnsi" w:eastAsiaTheme="majorEastAsia" w:hAnsiTheme="majorHAnsi" w:cstheme="majorBidi"/>
          <w:b/>
          <w:bCs/>
          <w:color w:val="4F81BD" w:themeColor="accent1"/>
          <w:sz w:val="26"/>
          <w:szCs w:val="26"/>
        </w:rPr>
        <w:t>Project Background</w:t>
      </w:r>
    </w:p>
    <w:p w14:paraId="2AC3066C" w14:textId="77777777" w:rsidR="00970DA3" w:rsidRP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Worked on writing requirements for converting Legacy processes to new processes .</w:t>
      </w:r>
    </w:p>
    <w:p w14:paraId="16DA19C7" w14:textId="77777777" w:rsidR="00970DA3" w:rsidRP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Worked extensively on data quality projects to write business and systems specifications.</w:t>
      </w:r>
    </w:p>
    <w:p w14:paraId="481BB824" w14:textId="77777777" w:rsidR="00970DA3" w:rsidRP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Worked extensively on file transfers processes to write requirements on projects for modifications of existing connections with different business partners .</w:t>
      </w:r>
    </w:p>
    <w:p w14:paraId="53F99983" w14:textId="77777777" w:rsid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Worked extensively on Commissions , Positions and Financial Activity files to write requirements to create new or modify them as per DTCC and other business partners requests !</w:t>
      </w:r>
    </w:p>
    <w:p w14:paraId="73C56279" w14:textId="77777777" w:rsid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 xml:space="preserve">Worked on DTCC ...DST systems files related services. Analysis of flat files. XML files. mapping existing systems with different inputs eg. XML etc. </w:t>
      </w:r>
    </w:p>
    <w:p w14:paraId="1BD83A78" w14:textId="580A665C" w:rsidR="00970DA3" w:rsidRP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Detailed mapping and documentation of legacy systems with various inputs.</w:t>
      </w:r>
    </w:p>
    <w:p w14:paraId="1568FAC3" w14:textId="77777777" w:rsidR="00105612" w:rsidRDefault="00105612" w:rsidP="00105612">
      <w:pPr>
        <w:pStyle w:val="Heading2"/>
        <w:rPr>
          <w:b w:val="0"/>
        </w:rPr>
      </w:pPr>
      <w:bookmarkStart w:id="9" w:name="_Toc439770140"/>
      <w:r w:rsidRPr="002F7220">
        <w:t>Team Size</w:t>
      </w:r>
      <w:bookmarkEnd w:id="9"/>
    </w:p>
    <w:p w14:paraId="7768CE6C" w14:textId="77777777" w:rsidR="00105612" w:rsidRPr="00146FA5" w:rsidRDefault="00105612" w:rsidP="00105612">
      <w:r>
        <w:t xml:space="preserve">Around 10 </w:t>
      </w:r>
      <w:r w:rsidRPr="00146FA5">
        <w:t xml:space="preserve">which included </w:t>
      </w:r>
      <w:r>
        <w:t xml:space="preserve">one </w:t>
      </w:r>
      <w:r w:rsidRPr="00146FA5">
        <w:t>P</w:t>
      </w:r>
      <w:r>
        <w:t xml:space="preserve">roject </w:t>
      </w:r>
      <w:r w:rsidRPr="00146FA5">
        <w:t>M</w:t>
      </w:r>
      <w:r>
        <w:t xml:space="preserve">anager, 1 </w:t>
      </w:r>
      <w:r w:rsidRPr="00146FA5">
        <w:t>B</w:t>
      </w:r>
      <w:r>
        <w:t xml:space="preserve">usiness </w:t>
      </w:r>
      <w:r w:rsidRPr="00146FA5">
        <w:t>A</w:t>
      </w:r>
      <w:r>
        <w:t>nalyst,1</w:t>
      </w:r>
      <w:r w:rsidRPr="00146FA5">
        <w:t xml:space="preserve"> D</w:t>
      </w:r>
      <w:r>
        <w:t>ata Analyst</w:t>
      </w:r>
      <w:r w:rsidRPr="00146FA5">
        <w:t>, 1 B</w:t>
      </w:r>
      <w:r>
        <w:t xml:space="preserve">usiness </w:t>
      </w:r>
      <w:r w:rsidRPr="00146FA5">
        <w:t>D</w:t>
      </w:r>
      <w:r>
        <w:t xml:space="preserve">evelopment </w:t>
      </w:r>
      <w:r w:rsidRPr="00146FA5">
        <w:t>Consul</w:t>
      </w:r>
      <w:r>
        <w:t>tant , 4</w:t>
      </w:r>
      <w:r w:rsidRPr="00146FA5">
        <w:t xml:space="preserve"> dev</w:t>
      </w:r>
      <w:r>
        <w:t>elopers (both FE and BE), 3 Quality Analysts.</w:t>
      </w:r>
    </w:p>
    <w:p w14:paraId="0AC3FF4C" w14:textId="77777777" w:rsidR="00105612" w:rsidRPr="002F7220" w:rsidRDefault="00105612" w:rsidP="00105612">
      <w:pPr>
        <w:pStyle w:val="Heading2"/>
        <w:rPr>
          <w:b w:val="0"/>
        </w:rPr>
      </w:pPr>
      <w:bookmarkStart w:id="10" w:name="_Toc439770141"/>
      <w:r w:rsidRPr="002F7220">
        <w:t>Kind of Testing</w:t>
      </w:r>
      <w:bookmarkEnd w:id="10"/>
    </w:p>
    <w:p w14:paraId="1C25B60B" w14:textId="77777777" w:rsidR="00105612" w:rsidRPr="00685E08" w:rsidRDefault="00105612" w:rsidP="00105612">
      <w:pPr>
        <w:numPr>
          <w:ilvl w:val="0"/>
          <w:numId w:val="4"/>
        </w:numPr>
        <w:tabs>
          <w:tab w:val="clear" w:pos="1350"/>
        </w:tabs>
        <w:spacing w:line="259" w:lineRule="auto"/>
        <w:ind w:left="274"/>
      </w:pPr>
      <w:r>
        <w:t>D</w:t>
      </w:r>
      <w:r w:rsidRPr="00685E08">
        <w:t>ata validation testing.</w:t>
      </w:r>
    </w:p>
    <w:p w14:paraId="6DC576A5" w14:textId="77777777" w:rsidR="00105612" w:rsidRPr="00685E08" w:rsidRDefault="00105612" w:rsidP="00105612">
      <w:pPr>
        <w:numPr>
          <w:ilvl w:val="0"/>
          <w:numId w:val="4"/>
        </w:numPr>
        <w:tabs>
          <w:tab w:val="clear" w:pos="1350"/>
        </w:tabs>
        <w:spacing w:line="259" w:lineRule="auto"/>
        <w:ind w:left="274"/>
      </w:pPr>
      <w:r w:rsidRPr="00685E08">
        <w:t xml:space="preserve">Checking the turnaround time of the various functionalities. </w:t>
      </w:r>
    </w:p>
    <w:p w14:paraId="4B65900D" w14:textId="77777777" w:rsidR="00105612" w:rsidRDefault="00105612" w:rsidP="00105612">
      <w:pPr>
        <w:numPr>
          <w:ilvl w:val="0"/>
          <w:numId w:val="4"/>
        </w:numPr>
        <w:tabs>
          <w:tab w:val="clear" w:pos="1350"/>
        </w:tabs>
        <w:spacing w:line="259" w:lineRule="auto"/>
        <w:ind w:left="274"/>
      </w:pPr>
      <w:r w:rsidRPr="00685E08">
        <w:t>Integration testing</w:t>
      </w:r>
    </w:p>
    <w:p w14:paraId="12542329" w14:textId="77777777" w:rsidR="00105612" w:rsidRPr="00685E08" w:rsidRDefault="00105612" w:rsidP="00105612">
      <w:pPr>
        <w:numPr>
          <w:ilvl w:val="0"/>
          <w:numId w:val="4"/>
        </w:numPr>
        <w:tabs>
          <w:tab w:val="clear" w:pos="1350"/>
        </w:tabs>
        <w:spacing w:line="259" w:lineRule="auto"/>
        <w:ind w:left="274"/>
      </w:pPr>
      <w:r>
        <w:t>UAT testing</w:t>
      </w:r>
      <w:r w:rsidRPr="00685E08">
        <w:t>.</w:t>
      </w:r>
    </w:p>
    <w:p w14:paraId="40D5869B" w14:textId="77777777" w:rsidR="00105612" w:rsidRPr="00685E08" w:rsidRDefault="00105612" w:rsidP="00105612">
      <w:pPr>
        <w:numPr>
          <w:ilvl w:val="0"/>
          <w:numId w:val="4"/>
        </w:numPr>
        <w:tabs>
          <w:tab w:val="clear" w:pos="1350"/>
        </w:tabs>
        <w:spacing w:line="259" w:lineRule="auto"/>
        <w:ind w:left="274"/>
      </w:pPr>
      <w:r>
        <w:t>UAT regression testing</w:t>
      </w:r>
    </w:p>
    <w:p w14:paraId="5A99B050" w14:textId="77777777" w:rsidR="00105612" w:rsidRDefault="00105612" w:rsidP="00105612">
      <w:pPr>
        <w:ind w:left="274"/>
      </w:pPr>
    </w:p>
    <w:p w14:paraId="550DDC41" w14:textId="77777777" w:rsidR="00105612" w:rsidRPr="002F7220" w:rsidRDefault="00105612" w:rsidP="00105612">
      <w:pPr>
        <w:pStyle w:val="Heading2"/>
        <w:rPr>
          <w:b w:val="0"/>
        </w:rPr>
      </w:pPr>
      <w:bookmarkStart w:id="11" w:name="_Toc439770142"/>
      <w:r w:rsidRPr="002F7220">
        <w:t>Interaction with the QA Team</w:t>
      </w:r>
      <w:r>
        <w:t xml:space="preserve"> and did you participate in any QA activities.</w:t>
      </w:r>
      <w:bookmarkEnd w:id="11"/>
    </w:p>
    <w:p w14:paraId="0FC798BC" w14:textId="77777777" w:rsidR="00105612" w:rsidRPr="00685E08" w:rsidRDefault="00105612" w:rsidP="00105612">
      <w:r w:rsidRPr="00685E08">
        <w:t xml:space="preserve">Yes, I did interact with the QA team and involved them from the beginning so that </w:t>
      </w:r>
      <w:r>
        <w:t>they have better understanding o</w:t>
      </w:r>
      <w:r w:rsidRPr="00685E08">
        <w:t>f the project and therefore can be held more accountable during QA.</w:t>
      </w:r>
    </w:p>
    <w:p w14:paraId="773B2615" w14:textId="77777777" w:rsidR="00105612" w:rsidRPr="00685E08" w:rsidRDefault="00105612" w:rsidP="00105612">
      <w:r w:rsidRPr="00685E08">
        <w:t>Yes, I worked with the QA team as the test cases are made around the use cases and I was there as a bridge between the two (use cases and the test cases). I also made sure that the test cases that QA team prepared were correct as in matched the use cases.</w:t>
      </w:r>
    </w:p>
    <w:p w14:paraId="3330DFE7" w14:textId="77777777" w:rsidR="00105612" w:rsidRDefault="00105612" w:rsidP="00105612">
      <w:r w:rsidRPr="00685E08">
        <w:t>I was also involved in Functional System Testing, Integration Testing, Regression Testing, and User Acceptance Test using the test cases given by the client before releasing the application.</w:t>
      </w:r>
    </w:p>
    <w:p w14:paraId="750A6686" w14:textId="77777777" w:rsidR="00105612" w:rsidRPr="00295E35" w:rsidRDefault="00105612" w:rsidP="00105612">
      <w:pPr>
        <w:pStyle w:val="ListParagraph"/>
        <w:ind w:left="360"/>
        <w:rPr>
          <w:rFonts w:asciiTheme="minorHAnsi" w:eastAsiaTheme="minorEastAsia" w:hAnsiTheme="minorHAnsi" w:cstheme="minorBidi"/>
          <w:color w:val="auto"/>
          <w:szCs w:val="24"/>
        </w:rPr>
      </w:pPr>
    </w:p>
    <w:p w14:paraId="2B0C1911" w14:textId="77777777" w:rsidR="00105612" w:rsidRDefault="00105612" w:rsidP="00105612"/>
    <w:p w14:paraId="0A2A7AB8" w14:textId="77777777" w:rsidR="00A254BE" w:rsidRDefault="00A254BE"/>
    <w:sectPr w:rsidR="00A254BE" w:rsidSect="00105612">
      <w:pgSz w:w="12240" w:h="15840"/>
      <w:pgMar w:top="1008" w:right="1008" w:bottom="1008" w:left="1008" w:header="720" w:footer="720" w:gutter="0"/>
      <w:pgBorders w:display="firstPage">
        <w:top w:val="single" w:sz="4" w:space="1" w:color="auto"/>
        <w:left w:val="single" w:sz="4" w:space="4" w:color="auto"/>
        <w:bottom w:val="single" w:sz="4" w:space="1" w:color="auto"/>
        <w:right w:val="single" w:sz="4" w:space="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 w:name="NimbusSanNov-Med">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66EA"/>
    <w:multiLevelType w:val="hybridMultilevel"/>
    <w:tmpl w:val="D90C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B5D2C"/>
    <w:multiLevelType w:val="hybridMultilevel"/>
    <w:tmpl w:val="1068C8B2"/>
    <w:lvl w:ilvl="0" w:tplc="04090005">
      <w:start w:val="1"/>
      <w:numFmt w:val="bullet"/>
      <w:lvlText w:val=""/>
      <w:lvlJc w:val="left"/>
      <w:pPr>
        <w:tabs>
          <w:tab w:val="num" w:pos="288"/>
        </w:tabs>
        <w:ind w:left="288"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6E63F9"/>
    <w:multiLevelType w:val="hybridMultilevel"/>
    <w:tmpl w:val="3EC2F5B8"/>
    <w:lvl w:ilvl="0" w:tplc="04090001">
      <w:start w:val="1"/>
      <w:numFmt w:val="bullet"/>
      <w:lvlText w:val=""/>
      <w:lvlJc w:val="left"/>
      <w:pPr>
        <w:tabs>
          <w:tab w:val="num" w:pos="1350"/>
        </w:tabs>
        <w:ind w:left="1350" w:hanging="360"/>
      </w:pPr>
      <w:rPr>
        <w:rFonts w:ascii="Symbol" w:hAnsi="Symbol"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3">
    <w:nsid w:val="16C65D2E"/>
    <w:multiLevelType w:val="hybridMultilevel"/>
    <w:tmpl w:val="5A76E4E8"/>
    <w:lvl w:ilvl="0" w:tplc="331AFD68">
      <w:start w:val="1"/>
      <w:numFmt w:val="bullet"/>
      <w:pStyle w:val="NormalArial"/>
      <w:lvlText w:val=""/>
      <w:lvlJc w:val="left"/>
      <w:pPr>
        <w:tabs>
          <w:tab w:val="num" w:pos="1080"/>
        </w:tabs>
        <w:ind w:left="1080" w:hanging="360"/>
      </w:pPr>
      <w:rPr>
        <w:rFonts w:ascii="Wingdings" w:hAnsi="Wingdings" w:hint="default"/>
        <w:b w:val="0"/>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F38123D"/>
    <w:multiLevelType w:val="hybridMultilevel"/>
    <w:tmpl w:val="8A9E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612"/>
    <w:rsid w:val="00105612"/>
    <w:rsid w:val="00112540"/>
    <w:rsid w:val="0020272D"/>
    <w:rsid w:val="00286187"/>
    <w:rsid w:val="00970DA3"/>
    <w:rsid w:val="009F0A74"/>
    <w:rsid w:val="00A254BE"/>
    <w:rsid w:val="00AD1966"/>
    <w:rsid w:val="00BA2C50"/>
    <w:rsid w:val="00D53A31"/>
    <w:rsid w:val="00FE3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D4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612"/>
  </w:style>
  <w:style w:type="paragraph" w:styleId="Heading1">
    <w:name w:val="heading 1"/>
    <w:basedOn w:val="Normal"/>
    <w:next w:val="Normal"/>
    <w:link w:val="Heading1Char"/>
    <w:uiPriority w:val="9"/>
    <w:qFormat/>
    <w:rsid w:val="001056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56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61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056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5612"/>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10561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105612"/>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105612"/>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1056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612"/>
  </w:style>
  <w:style w:type="paragraph" w:styleId="Heading1">
    <w:name w:val="heading 1"/>
    <w:basedOn w:val="Normal"/>
    <w:next w:val="Normal"/>
    <w:link w:val="Heading1Char"/>
    <w:uiPriority w:val="9"/>
    <w:qFormat/>
    <w:rsid w:val="001056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56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61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056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5612"/>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10561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105612"/>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105612"/>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1056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lumbus,_Ohio" TargetMode="External"/><Relationship Id="rId12" Type="http://schemas.openxmlformats.org/officeDocument/2006/relationships/hyperlink" Target="https://en.wikipedia.org/wiki/United_States" TargetMode="External"/><Relationship Id="rId13" Type="http://schemas.openxmlformats.org/officeDocument/2006/relationships/hyperlink" Target="https://en.wikipedia.org/wiki/Insurance" TargetMode="External"/><Relationship Id="rId14" Type="http://schemas.openxmlformats.org/officeDocument/2006/relationships/hyperlink" Target="https://en.wikipedia.org/wiki/Financial_services" TargetMode="External"/><Relationship Id="rId15" Type="http://schemas.openxmlformats.org/officeDocument/2006/relationships/hyperlink" Target="https://en.wikipedia.org/wiki/Columbus,_Ohi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reacharchananow@gmail.com" TargetMode="External"/><Relationship Id="rId8" Type="http://schemas.openxmlformats.org/officeDocument/2006/relationships/hyperlink" Target="https://en.wikipedia.org/wiki/United_States" TargetMode="External"/><Relationship Id="rId9" Type="http://schemas.openxmlformats.org/officeDocument/2006/relationships/hyperlink" Target="https://en.wikipedia.org/wiki/Insurance" TargetMode="External"/><Relationship Id="rId10" Type="http://schemas.openxmlformats.org/officeDocument/2006/relationships/hyperlink" Target="https://en.wikipedia.org/wiki/Financial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1388</Words>
  <Characters>7912</Characters>
  <Application>Microsoft Macintosh Word</Application>
  <DocSecurity>0</DocSecurity>
  <Lines>65</Lines>
  <Paragraphs>18</Paragraphs>
  <ScaleCrop>false</ScaleCrop>
  <Company>Home</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Kamath</dc:creator>
  <cp:keywords/>
  <dc:description/>
  <cp:lastModifiedBy>Satish Kamath</cp:lastModifiedBy>
  <cp:revision>8</cp:revision>
  <dcterms:created xsi:type="dcterms:W3CDTF">2016-03-24T22:36:00Z</dcterms:created>
  <dcterms:modified xsi:type="dcterms:W3CDTF">2016-03-29T17:06:00Z</dcterms:modified>
</cp:coreProperties>
</file>