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D2E" w:rsidRPr="00235D2E" w:rsidRDefault="00235D2E" w:rsidP="00235D2E">
      <w:pPr>
        <w:rPr>
          <w:rFonts w:ascii="Times New Roman" w:eastAsia="Times New Roman" w:hAnsi="Times New Roman" w:cs="Times New Roman"/>
          <w:sz w:val="24"/>
          <w:szCs w:val="20"/>
        </w:rPr>
      </w:pPr>
      <w:r w:rsidRPr="00235D2E">
        <w:rPr>
          <w:rFonts w:ascii="Times New Roman" w:hAnsi="Times New Roman" w:cs="Times New Roman"/>
          <w:sz w:val="24"/>
          <w:szCs w:val="20"/>
        </w:rPr>
        <w:t xml:space="preserve">3. </w:t>
      </w:r>
      <w:r w:rsidRPr="00235D2E">
        <w:rPr>
          <w:rFonts w:ascii="Times New Roman" w:eastAsia="Times New Roman" w:hAnsi="Times New Roman"/>
          <w:sz w:val="24"/>
          <w:szCs w:val="20"/>
          <w:highlight w:val="yellow"/>
        </w:rPr>
        <w:t>(</w:t>
      </w:r>
      <w:r w:rsidRPr="00235D2E">
        <w:rPr>
          <w:rFonts w:ascii="Times New Roman" w:eastAsia="Times New Roman" w:hAnsi="Times New Roman"/>
          <w:i/>
          <w:sz w:val="24"/>
          <w:szCs w:val="20"/>
          <w:highlight w:val="yellow"/>
        </w:rPr>
        <w:t>10 points</w:t>
      </w:r>
      <w:r w:rsidRPr="00235D2E">
        <w:rPr>
          <w:rFonts w:ascii="Times New Roman" w:eastAsia="Times New Roman" w:hAnsi="Times New Roman"/>
          <w:sz w:val="24"/>
          <w:szCs w:val="20"/>
          <w:highlight w:val="yellow"/>
        </w:rPr>
        <w:t>)</w:t>
      </w:r>
      <w:r w:rsidRPr="00235D2E">
        <w:rPr>
          <w:rFonts w:ascii="Times New Roman" w:eastAsia="Times New Roman" w:hAnsi="Times New Roman"/>
          <w:sz w:val="24"/>
          <w:szCs w:val="20"/>
        </w:rPr>
        <w:t xml:space="preserve"> </w:t>
      </w:r>
      <w:r w:rsidRPr="00235D2E">
        <w:rPr>
          <w:rFonts w:ascii="Times New Roman" w:eastAsia="Times New Roman" w:hAnsi="Times New Roman"/>
          <w:sz w:val="24"/>
          <w:szCs w:val="20"/>
          <w:highlight w:val="green"/>
        </w:rPr>
        <w:t>[</w:t>
      </w:r>
      <w:r w:rsidRPr="00235D2E">
        <w:rPr>
          <w:rFonts w:ascii="Times New Roman" w:eastAsia="Times New Roman" w:hAnsi="Times New Roman"/>
          <w:i/>
          <w:sz w:val="24"/>
          <w:szCs w:val="20"/>
          <w:highlight w:val="green"/>
        </w:rPr>
        <w:t>40 minutes</w:t>
      </w:r>
      <w:r w:rsidRPr="00235D2E">
        <w:rPr>
          <w:rFonts w:ascii="Times New Roman" w:eastAsia="Times New Roman" w:hAnsi="Times New Roman"/>
          <w:sz w:val="24"/>
          <w:szCs w:val="20"/>
          <w:highlight w:val="green"/>
        </w:rPr>
        <w:t>]</w:t>
      </w:r>
      <w:r w:rsidRPr="00235D2E">
        <w:rPr>
          <w:sz w:val="28"/>
        </w:rPr>
        <w:t xml:space="preserve"> </w:t>
      </w:r>
      <w:proofErr w:type="gramStart"/>
      <w:r w:rsidRPr="00235D2E">
        <w:rPr>
          <w:rFonts w:ascii="Times New Roman" w:eastAsia="Times New Roman" w:hAnsi="Times New Roman" w:cs="Times New Roman"/>
          <w:sz w:val="24"/>
          <w:szCs w:val="20"/>
        </w:rPr>
        <w:t>Consider</w:t>
      </w:r>
      <w:proofErr w:type="gramEnd"/>
      <w:r w:rsidRPr="00235D2E">
        <w:rPr>
          <w:rFonts w:ascii="Times New Roman" w:eastAsia="Times New Roman" w:hAnsi="Times New Roman" w:cs="Times New Roman"/>
          <w:sz w:val="24"/>
          <w:szCs w:val="20"/>
        </w:rPr>
        <w:t xml:space="preserve"> the following FSM state transition diagram: </w:t>
      </w:r>
    </w:p>
    <w:p w:rsidR="00235D2E" w:rsidRPr="00235D2E" w:rsidRDefault="00235D2E" w:rsidP="00235D2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235D2E">
        <w:rPr>
          <w:rFonts w:ascii="Times New Roman" w:eastAsia="Times New Roman" w:hAnsi="Times New Roman" w:cs="Times New Roman"/>
          <w:sz w:val="24"/>
          <w:szCs w:val="20"/>
        </w:rPr>
        <w:t xml:space="preserve">Check if there is an equivalent state machine with fewer states. If yes, </w:t>
      </w:r>
      <w:r w:rsidRPr="00235D2E">
        <w:rPr>
          <w:rFonts w:ascii="Times New Roman" w:hAnsi="Times New Roman" w:cs="Times New Roman"/>
          <w:sz w:val="24"/>
          <w:szCs w:val="20"/>
        </w:rPr>
        <w:t>draw the state transition diagram for the simplified FSM; if no, explain why.</w:t>
      </w:r>
    </w:p>
    <w:p w:rsidR="00235D2E" w:rsidRPr="00235D2E" w:rsidRDefault="00235D2E" w:rsidP="00235D2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235D2E">
        <w:rPr>
          <w:rFonts w:ascii="Times New Roman" w:hAnsi="Times New Roman" w:cs="Times New Roman"/>
          <w:sz w:val="24"/>
          <w:szCs w:val="20"/>
        </w:rPr>
        <w:t>Implement this FSM as an iterative network of size 7. Show how the iterative network’s response is obtained for the following input sequence: “1001111”.</w:t>
      </w:r>
    </w:p>
    <w:p w:rsidR="00235D2E" w:rsidRPr="00235D2E" w:rsidRDefault="00235D2E" w:rsidP="00235D2E">
      <w:pPr>
        <w:tabs>
          <w:tab w:val="left" w:pos="5508"/>
        </w:tabs>
        <w:rPr>
          <w:rFonts w:ascii="Times New Roman" w:hAnsi="Times New Roman" w:cs="Times New Roman"/>
          <w:sz w:val="24"/>
          <w:szCs w:val="20"/>
        </w:rPr>
      </w:pPr>
      <w:r w:rsidRPr="00235D2E">
        <w:rPr>
          <w:rFonts w:ascii="Times New Roman" w:hAnsi="Times New Roman" w:cs="Times New Roman"/>
          <w:sz w:val="24"/>
          <w:szCs w:val="20"/>
        </w:rPr>
        <w:t>Implement this iterative network in VHDL.</w:t>
      </w:r>
      <w:r w:rsidRPr="00235D2E">
        <w:rPr>
          <w:rFonts w:ascii="Times New Roman" w:eastAsia="Times New Roman" w:hAnsi="Times New Roman" w:cs="Times New Roman"/>
          <w:sz w:val="24"/>
          <w:szCs w:val="20"/>
        </w:rPr>
        <w:tab/>
      </w:r>
    </w:p>
    <w:p w:rsidR="00235D2E" w:rsidRDefault="00235D2E"/>
    <w:p w:rsidR="00235D2E" w:rsidRDefault="00235D2E" w:rsidP="00235D2E">
      <w:pPr>
        <w:jc w:val="center"/>
      </w:pPr>
      <w:bookmarkStart w:id="0" w:name="_GoBack"/>
      <w:r w:rsidRPr="00235D2E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E8767BD" wp14:editId="0BA39ED8">
            <wp:extent cx="5335116" cy="2390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12" cy="239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35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0D47D1"/>
    <w:multiLevelType w:val="hybridMultilevel"/>
    <w:tmpl w:val="D2EE8C9C"/>
    <w:lvl w:ilvl="0" w:tplc="662AE1D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D2E"/>
    <w:rsid w:val="00235D2E"/>
    <w:rsid w:val="00C649CF"/>
    <w:rsid w:val="00F7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  <w:style w:type="table" w:styleId="TableGrid">
    <w:name w:val="Table Grid"/>
    <w:basedOn w:val="TableNormal"/>
    <w:uiPriority w:val="59"/>
    <w:rsid w:val="00235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5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D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  <w:style w:type="table" w:styleId="TableGrid">
    <w:name w:val="Table Grid"/>
    <w:basedOn w:val="TableNormal"/>
    <w:uiPriority w:val="59"/>
    <w:rsid w:val="00235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5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D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2B7EAA7728A4FA80A5CCAFE8D7EAF" ma:contentTypeVersion="10" ma:contentTypeDescription="Create a new document." ma:contentTypeScope="" ma:versionID="6d2f33854f63ad17af63a9b510258b27">
  <xsd:schema xmlns:xsd="http://www.w3.org/2001/XMLSchema" xmlns:xs="http://www.w3.org/2001/XMLSchema" xmlns:p="http://schemas.microsoft.com/office/2006/metadata/properties" xmlns:ns2="9557458c-24b5-4c97-84ed-4c402655f54f" targetNamespace="http://schemas.microsoft.com/office/2006/metadata/properties" ma:root="true" ma:fieldsID="3d4089f4920a50f393a415017cab753a" ns2:_="">
    <xsd:import namespace="9557458c-24b5-4c97-84ed-4c402655f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458c-24b5-4c97-84ed-4c402655f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7EE236-F48C-4D93-A6CF-350DD51FBEA0}"/>
</file>

<file path=customXml/itemProps2.xml><?xml version="1.0" encoding="utf-8"?>
<ds:datastoreItem xmlns:ds="http://schemas.openxmlformats.org/officeDocument/2006/customXml" ds:itemID="{5C135AE8-4A48-4A10-BCF2-5834C380D68C}"/>
</file>

<file path=customXml/itemProps3.xml><?xml version="1.0" encoding="utf-8"?>
<ds:datastoreItem xmlns:ds="http://schemas.openxmlformats.org/officeDocument/2006/customXml" ds:itemID="{9EDC4ADF-ECDC-4CDC-B2B2-48B420B1BA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2021-08-28T10:38:00Z</dcterms:created>
  <dcterms:modified xsi:type="dcterms:W3CDTF">2021-08-28T10:38:00Z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0x0101009342B7EAA7728A4FA80A5CCAFE8D7EAF</vt:lpwstr>
  </property>
</Properties>
</file>