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1710BB" w:rsidP="001710BB" w:rsidRDefault="001710BB" w14:paraId="656A4C0E" wp14:textId="77777777">
      <w:pPr>
        <w:spacing w:after="0" w:line="240" w:lineRule="auto"/>
        <w:jc w:val="both"/>
        <w:rPr>
          <w:sz w:val="24"/>
        </w:rPr>
      </w:pPr>
      <w:r w:rsidRPr="001710BB">
        <w:rPr>
          <w:rFonts w:ascii="Times New Roman" w:hAnsi="Times New Roman" w:cs="Times New Roman"/>
          <w:sz w:val="24"/>
          <w:szCs w:val="20"/>
        </w:rPr>
        <w:t xml:space="preserve">4. </w:t>
      </w:r>
      <w:r w:rsidRPr="001710BB">
        <w:rPr>
          <w:rFonts w:ascii="Times New Roman" w:hAnsi="Times New Roman" w:eastAsia="Times New Roman"/>
          <w:sz w:val="24"/>
          <w:szCs w:val="20"/>
          <w:highlight w:val="yellow"/>
        </w:rPr>
        <w:t>(</w:t>
      </w:r>
      <w:r w:rsidRPr="001710BB">
        <w:rPr>
          <w:rFonts w:ascii="Times New Roman" w:hAnsi="Times New Roman" w:eastAsia="Times New Roman"/>
          <w:i/>
          <w:sz w:val="24"/>
          <w:szCs w:val="20"/>
          <w:highlight w:val="yellow"/>
        </w:rPr>
        <w:t>10 points</w:t>
      </w:r>
      <w:r w:rsidRPr="001710BB">
        <w:rPr>
          <w:rFonts w:ascii="Times New Roman" w:hAnsi="Times New Roman" w:eastAsia="Times New Roman"/>
          <w:sz w:val="24"/>
          <w:szCs w:val="20"/>
          <w:highlight w:val="yellow"/>
        </w:rPr>
        <w:t>)</w:t>
      </w:r>
      <w:r w:rsidRPr="001710BB">
        <w:rPr>
          <w:rFonts w:ascii="Times New Roman" w:hAnsi="Times New Roman" w:eastAsia="Times New Roman"/>
          <w:sz w:val="24"/>
          <w:szCs w:val="20"/>
        </w:rPr>
        <w:t xml:space="preserve"> </w:t>
      </w:r>
      <w:r w:rsidRPr="001710BB">
        <w:rPr>
          <w:rFonts w:ascii="Times New Roman" w:hAnsi="Times New Roman" w:eastAsia="Times New Roman"/>
          <w:sz w:val="24"/>
          <w:szCs w:val="20"/>
          <w:highlight w:val="green"/>
        </w:rPr>
        <w:t>[</w:t>
      </w:r>
      <w:r w:rsidRPr="001710BB">
        <w:rPr>
          <w:rFonts w:ascii="Times New Roman" w:hAnsi="Times New Roman" w:eastAsia="Times New Roman"/>
          <w:i/>
          <w:sz w:val="24"/>
          <w:szCs w:val="20"/>
          <w:highlight w:val="green"/>
        </w:rPr>
        <w:t>30 minutes</w:t>
      </w:r>
      <w:r w:rsidRPr="001710BB">
        <w:rPr>
          <w:rFonts w:ascii="Times New Roman" w:hAnsi="Times New Roman" w:eastAsia="Times New Roman"/>
          <w:sz w:val="24"/>
          <w:szCs w:val="20"/>
          <w:highlight w:val="green"/>
        </w:rPr>
        <w:t>]</w:t>
      </w:r>
      <w:r w:rsidRPr="001710BB">
        <w:rPr>
          <w:sz w:val="24"/>
        </w:rPr>
        <w:t xml:space="preserve"> </w:t>
      </w:r>
    </w:p>
    <w:p xmlns:wp14="http://schemas.microsoft.com/office/word/2010/wordml" w:rsidR="001710BB" w:rsidP="001710BB" w:rsidRDefault="001710BB" w14:paraId="672A6659" wp14:textId="77777777">
      <w:pPr>
        <w:spacing w:after="0" w:line="240" w:lineRule="auto"/>
        <w:jc w:val="both"/>
        <w:rPr>
          <w:sz w:val="24"/>
        </w:rPr>
      </w:pPr>
    </w:p>
    <w:p xmlns:wp14="http://schemas.microsoft.com/office/word/2010/wordml" w:rsidRPr="001710BB" w:rsidR="001710BB" w:rsidP="001710BB" w:rsidRDefault="001710BB" w14:paraId="29E811C8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0"/>
        </w:rPr>
      </w:pPr>
      <w:bookmarkStart w:name="_GoBack" w:id="0"/>
      <w:bookmarkEnd w:id="0"/>
      <w:r w:rsidRPr="001710BB">
        <w:rPr>
          <w:rFonts w:ascii="Times New Roman" w:hAnsi="Times New Roman" w:cs="Times New Roman"/>
          <w:sz w:val="24"/>
          <w:szCs w:val="20"/>
        </w:rPr>
        <w:t>a. Implement the synchronous sequential system described in the nearby state-diagram, based on Memories (microprogrammed), using the most appropriate method. Explain why you have chosen that particular method and which were the other alternatives. Compute the necessary memory capacity;</w:t>
      </w:r>
    </w:p>
    <w:p xmlns:wp14="http://schemas.microsoft.com/office/word/2010/wordml" w:rsidRPr="001710BB" w:rsidR="001710BB" w:rsidP="001710BB" w:rsidRDefault="001710BB" w14:paraId="04A52EFD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1710BB">
        <w:rPr>
          <w:rFonts w:ascii="Times New Roman" w:hAnsi="Times New Roman" w:cs="Times New Roman"/>
          <w:sz w:val="24"/>
          <w:szCs w:val="20"/>
        </w:rPr>
        <w:t>b. Draw the transition table and the black box of this Automaton;</w:t>
      </w:r>
    </w:p>
    <w:p xmlns:wp14="http://schemas.microsoft.com/office/word/2010/wordml" w:rsidRPr="001710BB" w:rsidR="001710BB" w:rsidP="001710BB" w:rsidRDefault="001710BB" w14:paraId="676DD5ED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1710BB">
        <w:rPr>
          <w:rFonts w:ascii="Times New Roman" w:hAnsi="Times New Roman" w:cs="Times New Roman"/>
          <w:sz w:val="24"/>
          <w:szCs w:val="20"/>
        </w:rPr>
        <w:t>c. Is it a Moore or a Mealy Automaton? Why? (you have to explain!);</w:t>
      </w:r>
    </w:p>
    <w:p xmlns:wp14="http://schemas.microsoft.com/office/word/2010/wordml" w:rsidRPr="001710BB" w:rsidR="001710BB" w:rsidP="001710BB" w:rsidRDefault="001710BB" w14:paraId="539F5C32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1710BB">
        <w:rPr>
          <w:rFonts w:ascii="Times New Roman" w:hAnsi="Times New Roman" w:cs="Times New Roman"/>
          <w:sz w:val="24"/>
          <w:szCs w:val="20"/>
        </w:rPr>
        <w:t>d. Is it a lossless machine or not? Why? (you have to justify your answer by an algorithm!);</w:t>
      </w:r>
    </w:p>
    <w:p xmlns:wp14="http://schemas.microsoft.com/office/word/2010/wordml" w:rsidRPr="001710BB" w:rsidR="001710BB" w:rsidP="001710BB" w:rsidRDefault="001710BB" w14:paraId="12668090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1710BB">
        <w:rPr>
          <w:rFonts w:ascii="Times New Roman" w:hAnsi="Times New Roman" w:cs="Times New Roman"/>
          <w:sz w:val="24"/>
          <w:szCs w:val="20"/>
        </w:rPr>
        <w:t>e. Implement the Automaton in VHDL.</w:t>
      </w:r>
    </w:p>
    <w:p xmlns:wp14="http://schemas.microsoft.com/office/word/2010/wordml" w:rsidRPr="001710BB" w:rsidR="001710BB" w:rsidP="001710BB" w:rsidRDefault="001710BB" w14:paraId="0A37501D" wp14:textId="77777777">
      <w:pPr>
        <w:tabs>
          <w:tab w:val="left" w:pos="58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10BB">
        <w:rPr>
          <w:rFonts w:ascii="Times New Roman" w:hAnsi="Times New Roman" w:cs="Times New Roman"/>
          <w:sz w:val="24"/>
          <w:szCs w:val="20"/>
        </w:rPr>
        <w:tab/>
      </w:r>
    </w:p>
    <w:p xmlns:wp14="http://schemas.microsoft.com/office/word/2010/wordml" w:rsidR="00C649CF" w:rsidRDefault="00C649CF" w14:paraId="5DAB6C7B" wp14:textId="77777777"/>
    <w:p xmlns:wp14="http://schemas.microsoft.com/office/word/2010/wordml" w:rsidR="001710BB" w:rsidRDefault="001710BB" w14:paraId="02EB378F" wp14:textId="77777777"/>
    <w:p xmlns:wp14="http://schemas.microsoft.com/office/word/2010/wordml" w:rsidR="001710BB" w:rsidP="001710BB" w:rsidRDefault="001710BB" w14:paraId="6A05A809" wp14:textId="77777777">
      <w:pPr>
        <w:jc w:val="center"/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xmlns:wp14="http://schemas.microsoft.com/office/word/2010/wordprocessingDrawing" distT="0" distB="0" distL="0" distR="0" wp14:anchorId="4DA0BCA9" wp14:editId="2A7286F2">
            <wp:extent cx="2949552" cy="3599233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064" cy="360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10B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0BB"/>
    <w:rsid w:val="001710BB"/>
    <w:rsid w:val="00C649CF"/>
    <w:rsid w:val="00F75EA2"/>
    <w:rsid w:val="3FDF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55A7"/>
  <w15:docId w15:val="{2020BD84-FA7A-466D-B1E8-E77C624286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710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0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1.wmf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10" ma:contentTypeDescription="Create a new document." ma:contentTypeScope="" ma:versionID="6d2f33854f63ad17af63a9b510258b27">
  <xsd:schema xmlns:xsd="http://www.w3.org/2001/XMLSchema" xmlns:xs="http://www.w3.org/2001/XMLSchema" xmlns:p="http://schemas.microsoft.com/office/2006/metadata/properties" xmlns:ns2="9557458c-24b5-4c97-84ed-4c402655f54f" targetNamespace="http://schemas.microsoft.com/office/2006/metadata/properties" ma:root="true" ma:fieldsID="3d4089f4920a50f393a415017cab753a" ns2:_="">
    <xsd:import namespace="9557458c-24b5-4c97-84ed-4c402655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491555-8FB2-41F2-8203-A57C8901AE1E}"/>
</file>

<file path=customXml/itemProps2.xml><?xml version="1.0" encoding="utf-8"?>
<ds:datastoreItem xmlns:ds="http://schemas.openxmlformats.org/officeDocument/2006/customXml" ds:itemID="{ACB5A214-F054-4F73-BA53-E956ADC44886}"/>
</file>

<file path=customXml/itemProps3.xml><?xml version="1.0" encoding="utf-8"?>
<ds:datastoreItem xmlns:ds="http://schemas.openxmlformats.org/officeDocument/2006/customXml" ds:itemID="{2FAAFE28-FB25-4512-88A5-23BB68DFC2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home</dc:creator>
  <lastModifiedBy>Ioan Emanuel Both</lastModifiedBy>
  <revision>2</revision>
  <dcterms:created xsi:type="dcterms:W3CDTF">2021-08-28T10:38:00.0000000Z</dcterms:created>
  <dcterms:modified xsi:type="dcterms:W3CDTF">2021-09-04T15:14:36.2382526Z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</Properties>
</file>