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DC861" w14:textId="0C937A92" w:rsidR="00E74331" w:rsidRDefault="00E74331" w:rsidP="00E74331">
      <w:pPr>
        <w:jc w:val="center"/>
        <w:rPr>
          <w:noProof/>
          <w:sz w:val="52"/>
          <w:szCs w:val="52"/>
        </w:rPr>
      </w:pPr>
      <w:r w:rsidRPr="00E74331">
        <w:rPr>
          <w:noProof/>
          <w:sz w:val="52"/>
          <w:szCs w:val="52"/>
        </w:rPr>
        <w:t>Jmecherie PS</w:t>
      </w:r>
    </w:p>
    <w:p w14:paraId="10D1F341" w14:textId="6B93507B" w:rsidR="00B82124" w:rsidRDefault="00B82124" w:rsidP="00B8212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The meaning of the interface Segregation Principle is</w:t>
      </w:r>
    </w:p>
    <w:p w14:paraId="0D836257" w14:textId="28F6A8E7" w:rsidR="00B82124" w:rsidRDefault="00B82124" w:rsidP="00B8212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The meaning of the Dependenct Inversion Principle includes</w:t>
      </w:r>
      <w:r w:rsidR="00D2410C">
        <w:rPr>
          <w:noProof/>
          <w:sz w:val="24"/>
          <w:szCs w:val="24"/>
        </w:rPr>
        <w:t xml:space="preserve">  (doar a si c)</w:t>
      </w:r>
    </w:p>
    <w:p w14:paraId="08858B89" w14:textId="68F5B0CA" w:rsidR="00B82124" w:rsidRDefault="00B82124" w:rsidP="00B8212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The meaning of the Single Responsibility Principle is</w:t>
      </w:r>
    </w:p>
    <w:p w14:paraId="348C130B" w14:textId="595961A6" w:rsidR="00B82124" w:rsidRDefault="00B82124" w:rsidP="00B8212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E779321" wp14:editId="6FB01FAE">
            <wp:extent cx="5943600" cy="2956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40272" w14:textId="17FB5099" w:rsidR="00637831" w:rsidRDefault="00637831" w:rsidP="00B8212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The meaning of the Open-Closed Principle is</w:t>
      </w:r>
    </w:p>
    <w:p w14:paraId="1F4FC4FE" w14:textId="062A7C4D" w:rsidR="00637831" w:rsidRDefault="00637831" w:rsidP="00B8212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The meaning of the Liskov Substitution Principle is </w:t>
      </w:r>
    </w:p>
    <w:p w14:paraId="771F807C" w14:textId="77777777" w:rsidR="00B82124" w:rsidRDefault="00B82124" w:rsidP="00B82124">
      <w:pPr>
        <w:rPr>
          <w:noProof/>
          <w:sz w:val="52"/>
          <w:szCs w:val="52"/>
        </w:rPr>
      </w:pPr>
    </w:p>
    <w:p w14:paraId="08305F8D" w14:textId="018EAB97" w:rsidR="00B82124" w:rsidRDefault="00637831" w:rsidP="00E74331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5A247C" wp14:editId="0060183E">
            <wp:extent cx="5935980" cy="217932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97130" w14:textId="77777777" w:rsidR="00B82124" w:rsidRDefault="00B82124" w:rsidP="00E74331">
      <w:pPr>
        <w:rPr>
          <w:noProof/>
          <w:sz w:val="24"/>
          <w:szCs w:val="24"/>
        </w:rPr>
      </w:pPr>
    </w:p>
    <w:p w14:paraId="036B8428" w14:textId="77777777" w:rsidR="00B82124" w:rsidRDefault="00B82124" w:rsidP="00E74331">
      <w:pPr>
        <w:rPr>
          <w:noProof/>
          <w:sz w:val="24"/>
          <w:szCs w:val="24"/>
        </w:rPr>
      </w:pPr>
    </w:p>
    <w:p w14:paraId="292057EA" w14:textId="42CE67A9" w:rsidR="00E74331" w:rsidRDefault="00E74331" w:rsidP="00E74331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Which of the following are good design principles</w:t>
      </w:r>
    </w:p>
    <w:p w14:paraId="1DEA0847" w14:textId="2CE3A3CA" w:rsidR="00E74331" w:rsidRDefault="00E74331" w:rsidP="00E74331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Which of the following are good criteria for grouping classes together</w:t>
      </w:r>
    </w:p>
    <w:p w14:paraId="340F3C26" w14:textId="1F68215B" w:rsidR="00E74331" w:rsidRPr="00E74331" w:rsidRDefault="00E74331" w:rsidP="00E74331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The stability of a package in design</w:t>
      </w:r>
    </w:p>
    <w:p w14:paraId="7CA2D35A" w14:textId="3674F61D" w:rsidR="006F1ACB" w:rsidRDefault="00E74331">
      <w:r>
        <w:rPr>
          <w:noProof/>
        </w:rPr>
        <w:drawing>
          <wp:inline distT="0" distB="0" distL="0" distR="0" wp14:anchorId="320B2F1F" wp14:editId="41EF0782">
            <wp:extent cx="3634740" cy="60045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7ADF" w14:textId="18745F91" w:rsidR="007E4173" w:rsidRDefault="007E4173">
      <w:r>
        <w:t xml:space="preserve">Abstract packages </w:t>
      </w:r>
    </w:p>
    <w:p w14:paraId="43830D06" w14:textId="73FFA7BB" w:rsidR="007E4173" w:rsidRDefault="007E4173">
      <w:r>
        <w:t>The dependency structure of the packages of a release component</w:t>
      </w:r>
    </w:p>
    <w:p w14:paraId="700148D6" w14:textId="5F1AAD4A" w:rsidR="007E4173" w:rsidRDefault="007E4173">
      <w:r>
        <w:rPr>
          <w:noProof/>
        </w:rPr>
        <w:lastRenderedPageBreak/>
        <w:drawing>
          <wp:inline distT="0" distB="0" distL="0" distR="0" wp14:anchorId="53F3EAEC" wp14:editId="718917EE">
            <wp:extent cx="3718560" cy="4107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6DC02" w14:textId="1CD75996" w:rsidR="007E4173" w:rsidRDefault="007E4173">
      <w:r>
        <w:t>Suitable solution(s) for a decoupled, distributed architecture of heterogenous, independent components/services is(are)</w:t>
      </w:r>
    </w:p>
    <w:p w14:paraId="0C9485E5" w14:textId="408B7908" w:rsidR="007E4173" w:rsidRDefault="007E4173">
      <w:r>
        <w:t xml:space="preserve">Which of the following are good practices for a layered architecture </w:t>
      </w:r>
    </w:p>
    <w:p w14:paraId="7A3E84E8" w14:textId="4B534342" w:rsidR="007E4173" w:rsidRDefault="007E4173"/>
    <w:p w14:paraId="54482214" w14:textId="359E0C01" w:rsidR="007E4173" w:rsidRDefault="007E4173">
      <w:r>
        <w:rPr>
          <w:noProof/>
        </w:rPr>
        <w:drawing>
          <wp:inline distT="0" distB="0" distL="0" distR="0" wp14:anchorId="1F680C62" wp14:editId="3BF48562">
            <wp:extent cx="5935980" cy="279654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41D5" w14:textId="33FA4F51" w:rsidR="007E4173" w:rsidRDefault="007E4173">
      <w:r>
        <w:lastRenderedPageBreak/>
        <w:t>Which of the following statements is true (ViewModel, MVC)</w:t>
      </w:r>
    </w:p>
    <w:p w14:paraId="24C1AF38" w14:textId="5B595D56" w:rsidR="007E4173" w:rsidRDefault="007E4173">
      <w:r>
        <w:t>Which statemen</w:t>
      </w:r>
      <w:r w:rsidR="00C7060B">
        <w:t>t</w:t>
      </w:r>
      <w:r>
        <w:t>s are true about MVC</w:t>
      </w:r>
    </w:p>
    <w:p w14:paraId="22B7A1C3" w14:textId="77777777" w:rsidR="007E4173" w:rsidRDefault="007E4173"/>
    <w:p w14:paraId="46005BF1" w14:textId="3AF23AFD" w:rsidR="007E4173" w:rsidRDefault="007E4173">
      <w:r>
        <w:rPr>
          <w:noProof/>
        </w:rPr>
        <w:drawing>
          <wp:inline distT="0" distB="0" distL="0" distR="0" wp14:anchorId="338FCC13" wp14:editId="74763747">
            <wp:extent cx="5943600" cy="4846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DD3BA" w14:textId="519D0551" w:rsidR="007E4173" w:rsidRDefault="007E4173">
      <w:r>
        <w:t>The Broker component in the Broker pattern</w:t>
      </w:r>
    </w:p>
    <w:p w14:paraId="0132DEC8" w14:textId="3F65B38E" w:rsidR="007E4173" w:rsidRDefault="007E4173">
      <w:r>
        <w:rPr>
          <w:noProof/>
        </w:rPr>
        <w:drawing>
          <wp:inline distT="0" distB="0" distL="0" distR="0" wp14:anchorId="2E7853D7" wp14:editId="413851E8">
            <wp:extent cx="5250180" cy="1988194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993" cy="1990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2BB9" w14:textId="4389DC85" w:rsidR="007E4173" w:rsidRDefault="007E4173">
      <w:r>
        <w:lastRenderedPageBreak/>
        <w:t xml:space="preserve">Consider Service design principles we can state that </w:t>
      </w:r>
      <w:r>
        <w:rPr>
          <w:noProof/>
        </w:rPr>
        <w:drawing>
          <wp:inline distT="0" distB="0" distL="0" distR="0" wp14:anchorId="01AC718C" wp14:editId="14EDD1FA">
            <wp:extent cx="5943600" cy="2080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DA09A" w14:textId="73C9DE82" w:rsidR="007E4173" w:rsidRDefault="007E4173">
      <w:r>
        <w:t>Aggregates in the context of DDD</w:t>
      </w:r>
    </w:p>
    <w:p w14:paraId="226A16D4" w14:textId="17675B8D" w:rsidR="007E4173" w:rsidRDefault="007E4173">
      <w:r>
        <w:t>What is true about SOAP based services</w:t>
      </w:r>
    </w:p>
    <w:p w14:paraId="2F76ED99" w14:textId="79788F03" w:rsidR="007E4173" w:rsidRDefault="007E4173">
      <w:r>
        <w:rPr>
          <w:noProof/>
        </w:rPr>
        <w:drawing>
          <wp:inline distT="0" distB="0" distL="0" distR="0" wp14:anchorId="6C273434" wp14:editId="7A544C29">
            <wp:extent cx="5928360" cy="3002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530A" w14:textId="051A8CDC" w:rsidR="007E4173" w:rsidRDefault="007E4173">
      <w:r>
        <w:t>REST services are different from SOAP-based services because</w:t>
      </w:r>
    </w:p>
    <w:p w14:paraId="669A84A0" w14:textId="50DECA83" w:rsidR="007E4173" w:rsidRDefault="007E4173"/>
    <w:p w14:paraId="0E0BDC02" w14:textId="45E0F64D" w:rsidR="007E4173" w:rsidRDefault="007E4173">
      <w:r>
        <w:t>In the context of Domain driven design the following statements hold</w:t>
      </w:r>
    </w:p>
    <w:p w14:paraId="12587802" w14:textId="77A151AF" w:rsidR="007E4173" w:rsidRDefault="00627338">
      <w:r>
        <w:rPr>
          <w:noProof/>
        </w:rPr>
        <w:lastRenderedPageBreak/>
        <w:drawing>
          <wp:inline distT="0" distB="0" distL="0" distR="0" wp14:anchorId="2CDFC50C" wp14:editId="6D06BC9F">
            <wp:extent cx="5935980" cy="31699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8C1B" w14:textId="1AAB9C7D" w:rsidR="00627338" w:rsidRDefault="00627338">
      <w:r>
        <w:t>Some best practices in the iDesign method are</w:t>
      </w:r>
    </w:p>
    <w:p w14:paraId="449F3855" w14:textId="6F78C5A1" w:rsidR="00627338" w:rsidRDefault="00627338">
      <w:r>
        <w:t>In the iDesign method</w:t>
      </w:r>
    </w:p>
    <w:p w14:paraId="6BAB5207" w14:textId="26886390" w:rsidR="00627338" w:rsidRDefault="00627338">
      <w:r>
        <w:rPr>
          <w:noProof/>
        </w:rPr>
        <w:drawing>
          <wp:inline distT="0" distB="0" distL="0" distR="0" wp14:anchorId="3B18F6DA" wp14:editId="462EB47A">
            <wp:extent cx="5935980" cy="3787140"/>
            <wp:effectExtent l="0" t="0" r="762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05FE8" w14:textId="4D891B46" w:rsidR="00627338" w:rsidRDefault="00627338">
      <w:r>
        <w:t>The following is true about orchestration and choreography</w:t>
      </w:r>
    </w:p>
    <w:p w14:paraId="1FE81B1B" w14:textId="45F82716" w:rsidR="00627338" w:rsidRDefault="00627338">
      <w:r>
        <w:t>The following is true in the iDesign method</w:t>
      </w:r>
    </w:p>
    <w:p w14:paraId="0D4D004A" w14:textId="5E10C26A" w:rsidR="00627338" w:rsidRDefault="00627338">
      <w:r>
        <w:rPr>
          <w:noProof/>
        </w:rPr>
        <w:lastRenderedPageBreak/>
        <w:drawing>
          <wp:inline distT="0" distB="0" distL="0" distR="0" wp14:anchorId="25E9DD16" wp14:editId="25D8B172">
            <wp:extent cx="5943600" cy="33070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4ACD" w14:textId="786EE7ED" w:rsidR="00627338" w:rsidRDefault="00627338">
      <w:r>
        <w:t xml:space="preserve">Very small services (microservices) have consequences such as </w:t>
      </w:r>
    </w:p>
    <w:p w14:paraId="25489DCF" w14:textId="22296477" w:rsidR="00627338" w:rsidRDefault="00627338">
      <w:r>
        <w:rPr>
          <w:noProof/>
        </w:rPr>
        <w:drawing>
          <wp:inline distT="0" distB="0" distL="0" distR="0" wp14:anchorId="09D0505D" wp14:editId="450B6C42">
            <wp:extent cx="5943600" cy="2133600"/>
            <wp:effectExtent l="0" t="0" r="0" b="0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FDF1B" w14:textId="2900CA56" w:rsidR="00627338" w:rsidRDefault="00627338">
      <w:r>
        <w:t>The responsibilities of the Data access components are</w:t>
      </w:r>
    </w:p>
    <w:p w14:paraId="1E5F2095" w14:textId="4271B7B7" w:rsidR="00627338" w:rsidRDefault="00627338"/>
    <w:p w14:paraId="1FA1BB2D" w14:textId="7049D837" w:rsidR="00627338" w:rsidRDefault="00627338">
      <w:r>
        <w:t>The following is true about the Data Mapper</w:t>
      </w:r>
    </w:p>
    <w:p w14:paraId="797D23CC" w14:textId="424F4951" w:rsidR="00627338" w:rsidRDefault="00627338"/>
    <w:p w14:paraId="76BC8C3A" w14:textId="6A7C6B1F" w:rsidR="00627338" w:rsidRDefault="00627338">
      <w:r>
        <w:rPr>
          <w:noProof/>
        </w:rPr>
        <w:lastRenderedPageBreak/>
        <w:drawing>
          <wp:inline distT="0" distB="0" distL="0" distR="0" wp14:anchorId="12FA522F" wp14:editId="6A056857">
            <wp:extent cx="5935980" cy="310896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67CE5" w14:textId="5F1E3D8D" w:rsidR="00627338" w:rsidRDefault="00627338">
      <w:r>
        <w:t xml:space="preserve">Transaction script is an example of business logic design based on </w:t>
      </w:r>
    </w:p>
    <w:p w14:paraId="262C27E3" w14:textId="78A94467" w:rsidR="00627338" w:rsidRDefault="00627338">
      <w:r>
        <w:t>Considering how inheritance is reflected in a relational database structure the following is true</w:t>
      </w:r>
    </w:p>
    <w:p w14:paraId="6DA60F83" w14:textId="352777BF" w:rsidR="00627338" w:rsidRDefault="00627338">
      <w:r>
        <w:rPr>
          <w:noProof/>
        </w:rPr>
        <w:drawing>
          <wp:inline distT="0" distB="0" distL="0" distR="0" wp14:anchorId="3696FCF5" wp14:editId="7BBAE330">
            <wp:extent cx="5943600" cy="31546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9A6F7" w14:textId="0DE72E34" w:rsidR="00627338" w:rsidRDefault="00627338">
      <w:r>
        <w:t>Active Record violates the following principle(s)</w:t>
      </w:r>
    </w:p>
    <w:p w14:paraId="109BC12B" w14:textId="30956A71" w:rsidR="00627338" w:rsidRDefault="00627338"/>
    <w:p w14:paraId="6F212F77" w14:textId="12EA8D8D" w:rsidR="00627338" w:rsidRDefault="00627338">
      <w:r>
        <w:rPr>
          <w:noProof/>
        </w:rPr>
        <w:lastRenderedPageBreak/>
        <w:drawing>
          <wp:inline distT="0" distB="0" distL="0" distR="0" wp14:anchorId="743045C8" wp14:editId="76A47E4E">
            <wp:extent cx="5935980" cy="176022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071B" w14:textId="0F7A8F13" w:rsidR="00627338" w:rsidRDefault="00627338">
      <w:r>
        <w:t>The Transform View</w:t>
      </w:r>
    </w:p>
    <w:p w14:paraId="6BCF7FAD" w14:textId="314C8B43" w:rsidR="00627338" w:rsidRDefault="00627338">
      <w:r>
        <w:t xml:space="preserve">The Unit of Work pattern is used to </w:t>
      </w:r>
    </w:p>
    <w:p w14:paraId="5B7851DB" w14:textId="74D946E1" w:rsidR="00627338" w:rsidRDefault="00627338"/>
    <w:p w14:paraId="4E8128CA" w14:textId="472B9FB7" w:rsidR="00627338" w:rsidRDefault="00627338">
      <w:r>
        <w:rPr>
          <w:noProof/>
        </w:rPr>
        <w:drawing>
          <wp:inline distT="0" distB="0" distL="0" distR="0" wp14:anchorId="7BD487AC" wp14:editId="70D377E9">
            <wp:extent cx="5935980" cy="313182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160E" w14:textId="761F0F9B" w:rsidR="00627338" w:rsidRDefault="00627338">
      <w:r>
        <w:t>A Page Controller</w:t>
      </w:r>
    </w:p>
    <w:p w14:paraId="20A6A858" w14:textId="349500BA" w:rsidR="00627338" w:rsidRDefault="00627338"/>
    <w:p w14:paraId="28A05E03" w14:textId="77777777" w:rsidR="00627338" w:rsidRDefault="00627338"/>
    <w:p w14:paraId="5349A15B" w14:textId="029BA89E" w:rsidR="00627338" w:rsidRDefault="00627338">
      <w:r>
        <w:t>A transaction has the following properties</w:t>
      </w:r>
    </w:p>
    <w:p w14:paraId="43709ED8" w14:textId="2CF968A1" w:rsidR="00627338" w:rsidRDefault="00627338">
      <w:r>
        <w:rPr>
          <w:noProof/>
        </w:rPr>
        <w:lastRenderedPageBreak/>
        <w:drawing>
          <wp:inline distT="0" distB="0" distL="0" distR="0" wp14:anchorId="12DFC5A6" wp14:editId="58BEB2B9">
            <wp:extent cx="5943600" cy="31089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B5BC" w14:textId="1C3B80CD" w:rsidR="00627338" w:rsidRDefault="00627338">
      <w:r>
        <w:t xml:space="preserve">The following is true about concurrency control </w:t>
      </w:r>
    </w:p>
    <w:p w14:paraId="5272619B" w14:textId="6946C2CB" w:rsidR="00627338" w:rsidRDefault="00627338">
      <w:r>
        <w:rPr>
          <w:noProof/>
        </w:rPr>
        <w:drawing>
          <wp:inline distT="0" distB="0" distL="0" distR="0" wp14:anchorId="00A41883" wp14:editId="468D9B38">
            <wp:extent cx="5935980" cy="181356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BCD85" w14:textId="6A7483CA" w:rsidR="00627338" w:rsidRDefault="00627338">
      <w:r>
        <w:t xml:space="preserve">The Abstract Factory is used to </w:t>
      </w:r>
    </w:p>
    <w:p w14:paraId="12F0BC38" w14:textId="38717009" w:rsidR="00627338" w:rsidRDefault="00627338"/>
    <w:p w14:paraId="72E3CBE1" w14:textId="281162F0" w:rsidR="00627338" w:rsidRDefault="00627338"/>
    <w:p w14:paraId="3E0D4FC1" w14:textId="1CCDD72E" w:rsidR="00627338" w:rsidRDefault="00627338">
      <w:r>
        <w:t>A factory method</w:t>
      </w:r>
    </w:p>
    <w:p w14:paraId="099AAEAA" w14:textId="1FC4CBC4" w:rsidR="00627338" w:rsidRDefault="00627338">
      <w:r>
        <w:rPr>
          <w:noProof/>
        </w:rPr>
        <w:lastRenderedPageBreak/>
        <w:drawing>
          <wp:inline distT="0" distB="0" distL="0" distR="0" wp14:anchorId="01AA62A8" wp14:editId="1E298E92">
            <wp:extent cx="5943600" cy="3352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9DFB0" w14:textId="38CE7BA1" w:rsidR="00627338" w:rsidRDefault="00627338">
      <w:r>
        <w:t>A prototype object</w:t>
      </w:r>
    </w:p>
    <w:p w14:paraId="6469A009" w14:textId="19184B53" w:rsidR="00627338" w:rsidRDefault="00627338">
      <w:r>
        <w:t>To create a class that allows to be instantiated in a fixed number of objects we have to</w:t>
      </w:r>
    </w:p>
    <w:p w14:paraId="05F66519" w14:textId="5F510428" w:rsidR="00627338" w:rsidRDefault="00627338"/>
    <w:p w14:paraId="42195D14" w14:textId="478C7BEB" w:rsidR="00627338" w:rsidRDefault="00627338">
      <w:r>
        <w:rPr>
          <w:noProof/>
        </w:rPr>
        <w:drawing>
          <wp:inline distT="0" distB="0" distL="0" distR="0" wp14:anchorId="2E317C8B" wp14:editId="63A4532B">
            <wp:extent cx="5935980" cy="377190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AB09F" w14:textId="3045C629" w:rsidR="00627338" w:rsidRDefault="00627338">
      <w:r>
        <w:lastRenderedPageBreak/>
        <w:t>An Abstract Factory can contain</w:t>
      </w:r>
    </w:p>
    <w:p w14:paraId="46972FE9" w14:textId="5B912775" w:rsidR="00627338" w:rsidRDefault="00627338">
      <w:r>
        <w:rPr>
          <w:noProof/>
        </w:rPr>
        <w:drawing>
          <wp:inline distT="0" distB="0" distL="0" distR="0" wp14:anchorId="74C19B8A" wp14:editId="7F6C4941">
            <wp:extent cx="5935980" cy="2735580"/>
            <wp:effectExtent l="0" t="0" r="762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38C11" w14:textId="4A51E7C5" w:rsidR="00ED17CE" w:rsidRDefault="00ED17CE">
      <w:r>
        <w:t>What strategies is the Bridge Design pattern applying</w:t>
      </w:r>
    </w:p>
    <w:p w14:paraId="43355DBD" w14:textId="3B4ECF57" w:rsidR="00ED17CE" w:rsidRDefault="00ED17CE">
      <w:r>
        <w:t>From the Clients perspective, the objective of the Adapter Design pattern is to</w:t>
      </w:r>
    </w:p>
    <w:p w14:paraId="78A4C905" w14:textId="64C0C17F" w:rsidR="00ED17CE" w:rsidRDefault="00ED17CE"/>
    <w:p w14:paraId="51CC0891" w14:textId="59751997" w:rsidR="00ED17CE" w:rsidRDefault="00ED17CE">
      <w:r>
        <w:rPr>
          <w:noProof/>
        </w:rPr>
        <w:drawing>
          <wp:inline distT="0" distB="0" distL="0" distR="0" wp14:anchorId="1821BE09" wp14:editId="4072AE29">
            <wp:extent cx="5943600" cy="35052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9FA7" w14:textId="064213DE" w:rsidR="00ED17CE" w:rsidRDefault="00ED17CE">
      <w:r>
        <w:t>If we want to define a standard car and several options that could be added to build a custom car we would use the following design patterns</w:t>
      </w:r>
    </w:p>
    <w:p w14:paraId="3000E844" w14:textId="51FE6A5A" w:rsidR="00ED17CE" w:rsidRDefault="00ED17CE">
      <w:r>
        <w:lastRenderedPageBreak/>
        <w:t>A site displaying a blurred, low-resolution copy of the images instead</w:t>
      </w:r>
    </w:p>
    <w:p w14:paraId="4332BD66" w14:textId="2952FED5" w:rsidR="00ED17CE" w:rsidRDefault="00ED17CE">
      <w:r>
        <w:rPr>
          <w:noProof/>
        </w:rPr>
        <w:drawing>
          <wp:inline distT="0" distB="0" distL="0" distR="0" wp14:anchorId="4F7C20A8" wp14:editId="36970C2E">
            <wp:extent cx="5935980" cy="341376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FBDB" w14:textId="25820069" w:rsidR="00ED17CE" w:rsidRDefault="00ED17CE">
      <w:r>
        <w:t>The following is true about the Composite pattern</w:t>
      </w:r>
    </w:p>
    <w:p w14:paraId="2637DFEE" w14:textId="0C6A8336" w:rsidR="00ED17CE" w:rsidRDefault="00ED17CE">
      <w:r>
        <w:rPr>
          <w:noProof/>
        </w:rPr>
        <w:drawing>
          <wp:inline distT="0" distB="0" distL="0" distR="0" wp14:anchorId="5CC5013A" wp14:editId="4A4217B5">
            <wp:extent cx="5935980" cy="251460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86FBA" w14:textId="661BC557" w:rsidR="00ED17CE" w:rsidRDefault="00ED17CE">
      <w:r>
        <w:t>Considering the Chain of responsibility DP</w:t>
      </w:r>
    </w:p>
    <w:p w14:paraId="526E8048" w14:textId="7BF652D9" w:rsidR="00ED17CE" w:rsidRDefault="00ED17CE">
      <w:r>
        <w:t>Which DP(s) is/are more suitable to model the concept of a thread considering its lifecycle</w:t>
      </w:r>
    </w:p>
    <w:p w14:paraId="56F06157" w14:textId="77777777" w:rsidR="00ED17CE" w:rsidRDefault="00ED17CE"/>
    <w:p w14:paraId="1A77F343" w14:textId="2F66838A" w:rsidR="00ED17CE" w:rsidRDefault="00ED17CE"/>
    <w:p w14:paraId="0AD104D3" w14:textId="0DDBDEB9" w:rsidR="00ED17CE" w:rsidRDefault="00ED17CE">
      <w:r>
        <w:rPr>
          <w:noProof/>
        </w:rPr>
        <w:lastRenderedPageBreak/>
        <w:drawing>
          <wp:inline distT="0" distB="0" distL="0" distR="0" wp14:anchorId="42DF2B34" wp14:editId="3EA702D3">
            <wp:extent cx="5943600" cy="31470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11C9" w14:textId="3F247F09" w:rsidR="00ED17CE" w:rsidRDefault="00ED17CE">
      <w:r>
        <w:t>Which DP(s) are more suitable to model the transportation from the hotel to the airport</w:t>
      </w:r>
    </w:p>
    <w:p w14:paraId="762A5415" w14:textId="2C1D2292" w:rsidR="00ED17CE" w:rsidRDefault="00ED17CE">
      <w:r>
        <w:t>The following is an example of applying the Observer DP</w:t>
      </w:r>
    </w:p>
    <w:p w14:paraId="1693FD0F" w14:textId="5C335A56" w:rsidR="00ED17CE" w:rsidRDefault="00ED17CE">
      <w:r>
        <w:rPr>
          <w:noProof/>
        </w:rPr>
        <w:drawing>
          <wp:inline distT="0" distB="0" distL="0" distR="0" wp14:anchorId="06FA4E88" wp14:editId="1274D424">
            <wp:extent cx="5928360" cy="30556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D69FD" w14:textId="21C3E639" w:rsidR="00ED17CE" w:rsidRDefault="00ED17CE">
      <w:r>
        <w:t>Which DP(s) are more suitable to model the concept of a stock trader</w:t>
      </w:r>
    </w:p>
    <w:p w14:paraId="1F2B86E4" w14:textId="7363EB33" w:rsidR="00ED17CE" w:rsidRDefault="00ED17CE">
      <w:r>
        <w:rPr>
          <w:noProof/>
        </w:rPr>
        <w:lastRenderedPageBreak/>
        <w:drawing>
          <wp:inline distT="0" distB="0" distL="0" distR="0" wp14:anchorId="0BCAA7EA" wp14:editId="4A08F7F4">
            <wp:extent cx="5943600" cy="18516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30334" w14:textId="77777777" w:rsidR="00ED17CE" w:rsidRDefault="00ED17CE"/>
    <w:p w14:paraId="691DE4C3" w14:textId="3D9C65D9" w:rsidR="00627338" w:rsidRDefault="00627338"/>
    <w:p w14:paraId="33FC13F2" w14:textId="77777777" w:rsidR="00627338" w:rsidRDefault="00627338"/>
    <w:p w14:paraId="193C087B" w14:textId="77777777" w:rsidR="00627338" w:rsidRDefault="00627338"/>
    <w:p w14:paraId="63B0EE71" w14:textId="77777777" w:rsidR="00627338" w:rsidRDefault="00627338"/>
    <w:p w14:paraId="41D66E85" w14:textId="2FE355F7" w:rsidR="007E4173" w:rsidRDefault="007E4173"/>
    <w:sectPr w:rsidR="007E4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31"/>
    <w:rsid w:val="001B6A8A"/>
    <w:rsid w:val="00627338"/>
    <w:rsid w:val="00637831"/>
    <w:rsid w:val="006F1ACB"/>
    <w:rsid w:val="007E4173"/>
    <w:rsid w:val="00B82124"/>
    <w:rsid w:val="00BD03CA"/>
    <w:rsid w:val="00C7060B"/>
    <w:rsid w:val="00D2410C"/>
    <w:rsid w:val="00E74331"/>
    <w:rsid w:val="00ED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0AB5E"/>
  <w15:chartTrackingRefBased/>
  <w15:docId w15:val="{5596FD7F-1E05-453E-85BD-4E29AAA6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41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1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15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</dc:creator>
  <cp:keywords/>
  <dc:description/>
  <cp:lastModifiedBy>Pop</cp:lastModifiedBy>
  <cp:revision>6</cp:revision>
  <dcterms:created xsi:type="dcterms:W3CDTF">2021-06-17T18:25:00Z</dcterms:created>
  <dcterms:modified xsi:type="dcterms:W3CDTF">2021-06-21T13:33:00Z</dcterms:modified>
</cp:coreProperties>
</file>