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D63BB" w14:textId="6D9A9399" w:rsidR="006E3074" w:rsidRDefault="006E3074" w:rsidP="006E3074">
      <w:pPr>
        <w:pStyle w:val="Normal1"/>
        <w:spacing w:after="200" w:line="276" w:lineRule="auto"/>
        <w:jc w:val="center"/>
        <w:rPr>
          <w:b/>
          <w:sz w:val="28"/>
        </w:rPr>
      </w:pPr>
      <w:r>
        <w:rPr>
          <w:b/>
          <w:noProof/>
          <w:sz w:val="28"/>
          <w:lang w:eastAsia="en-US"/>
        </w:rPr>
        <w:drawing>
          <wp:inline distT="0" distB="0" distL="0" distR="0" wp14:anchorId="5E1D41AD" wp14:editId="4F7D3FA5">
            <wp:extent cx="5116284" cy="1077686"/>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LogoLockup_Large.jpg"/>
                    <pic:cNvPicPr/>
                  </pic:nvPicPr>
                  <pic:blipFill rotWithShape="1">
                    <a:blip r:embed="rId7">
                      <a:extLst>
                        <a:ext uri="{28A0092B-C50C-407E-A947-70E740481C1C}">
                          <a14:useLocalDpi xmlns:a14="http://schemas.microsoft.com/office/drawing/2010/main" val="0"/>
                        </a:ext>
                      </a:extLst>
                    </a:blip>
                    <a:srcRect t="12057" b="17731"/>
                    <a:stretch/>
                  </pic:blipFill>
                  <pic:spPr bwMode="auto">
                    <a:xfrm>
                      <a:off x="0" y="0"/>
                      <a:ext cx="5121499" cy="1078784"/>
                    </a:xfrm>
                    <a:prstGeom prst="rect">
                      <a:avLst/>
                    </a:prstGeom>
                    <a:ln>
                      <a:noFill/>
                    </a:ln>
                    <a:extLst>
                      <a:ext uri="{53640926-AAD7-44D8-BBD7-CCE9431645EC}">
                        <a14:shadowObscured xmlns:a14="http://schemas.microsoft.com/office/drawing/2010/main"/>
                      </a:ext>
                    </a:extLst>
                  </pic:spPr>
                </pic:pic>
              </a:graphicData>
            </a:graphic>
          </wp:inline>
        </w:drawing>
      </w:r>
    </w:p>
    <w:p w14:paraId="133C7A98" w14:textId="77777777" w:rsidR="00113A73" w:rsidRDefault="00073DCA">
      <w:pPr>
        <w:pStyle w:val="Normal1"/>
        <w:spacing w:after="200" w:line="276" w:lineRule="auto"/>
        <w:jc w:val="center"/>
      </w:pPr>
      <w:r>
        <w:rPr>
          <w:b/>
          <w:sz w:val="28"/>
        </w:rPr>
        <w:t>The Internet, the Economy, and the Future</w:t>
      </w:r>
    </w:p>
    <w:p w14:paraId="1237DD08" w14:textId="77777777" w:rsidR="00113A73" w:rsidRDefault="00073DCA">
      <w:pPr>
        <w:pStyle w:val="Normal1"/>
        <w:spacing w:after="200" w:line="276" w:lineRule="auto"/>
      </w:pPr>
      <w:r>
        <w:t xml:space="preserve">Thank you for coming to the Internet Association’s policy panel discussion, “The Internet, the Economy, and the Future.”  The Internet Association and its member companies are here today to promote an open dialogue with policymakers and thought leaders on the issues affecting the Internet community.  The Internet is one of the greatest engines for growth, freedom, and prosperity the world has ever known.  The goal of today’s symposium is to raise awareness of current policy issues important to Internet innovators and entrepreneurs.  </w:t>
      </w:r>
    </w:p>
    <w:p w14:paraId="04273E26" w14:textId="77777777" w:rsidR="00113A73" w:rsidRDefault="00073DCA">
      <w:pPr>
        <w:pStyle w:val="Normal1"/>
        <w:spacing w:after="200" w:line="276" w:lineRule="auto"/>
      </w:pPr>
      <w:r>
        <w:t>During today’s first panel, we will hear about the importance of the global Internet economy, and some of the international issues affecting Internet commerce, including trade and localization, privacy, and compliance.  </w:t>
      </w:r>
    </w:p>
    <w:p w14:paraId="7087DACB" w14:textId="77777777" w:rsidR="00113A73" w:rsidRDefault="00073DCA">
      <w:pPr>
        <w:pStyle w:val="Normal1"/>
        <w:spacing w:after="200" w:line="276" w:lineRule="auto"/>
      </w:pPr>
      <w:r>
        <w:t xml:space="preserve">Our second panel focuses on the growing problem of patent trolls.  Patent trolls continue to stifle innovation and economic growth, creating hidden taxes on job creators.  Today, our panelists will discuss reforms allowing inventors and entrepreneurs the freedom to innovate without the fear of baseless litigation.    </w:t>
      </w:r>
    </w:p>
    <w:p w14:paraId="26E19748" w14:textId="77777777" w:rsidR="00113A73" w:rsidRDefault="00073DCA">
      <w:pPr>
        <w:pStyle w:val="Normal1"/>
        <w:spacing w:after="200" w:line="276" w:lineRule="auto"/>
      </w:pPr>
      <w:r>
        <w:t xml:space="preserve">Finally, as the economy continues to rebound, it is important to recognize the role the Internet plays in job creation and economic opportunity.  Policymakers must understand that the Internet has moved from Silicon Valley to Main Street, helping to grow small businesses across the country, inspiring the entrepreneurs of tomorrow, and bringing communities closer together.  Our third panel will highlight Internet success stories in unexpected places.  </w:t>
      </w:r>
    </w:p>
    <w:p w14:paraId="3775709C" w14:textId="77777777" w:rsidR="00113A73" w:rsidRDefault="00073DCA">
      <w:pPr>
        <w:pStyle w:val="Normal1"/>
        <w:spacing w:after="200" w:line="276" w:lineRule="auto"/>
      </w:pPr>
      <w:r>
        <w:t xml:space="preserve">As the unified voice of the Internet economy, The Internet Association wants to hear from you.  Please keep in touch with us and make your voice heard by liking us on Facebook at </w:t>
      </w:r>
      <w:hyperlink r:id="rId8">
        <w:r>
          <w:t>www.Facebook.com/InternetAssociation</w:t>
        </w:r>
      </w:hyperlink>
      <w:r>
        <w:t xml:space="preserve"> and following us on Twitter @</w:t>
      </w:r>
      <w:proofErr w:type="spellStart"/>
      <w:r>
        <w:t>InternetAssn</w:t>
      </w:r>
      <w:proofErr w:type="spellEnd"/>
      <w:r>
        <w:t xml:space="preserve">. </w:t>
      </w:r>
    </w:p>
    <w:p w14:paraId="4EF933E6" w14:textId="0E0CC015" w:rsidR="006E3074" w:rsidRDefault="00073DCA">
      <w:pPr>
        <w:pStyle w:val="Normal1"/>
        <w:spacing w:after="200" w:line="276" w:lineRule="auto"/>
      </w:pPr>
      <w:r>
        <w:rPr>
          <w:rFonts w:ascii="Times New Roman" w:eastAsia="Times New Roman" w:hAnsi="Times New Roman" w:cs="Times New Roman"/>
          <w:sz w:val="24"/>
        </w:rPr>
        <w:br/>
      </w:r>
      <w:r>
        <w:t>Sincerely,</w:t>
      </w:r>
    </w:p>
    <w:p w14:paraId="7C180F08" w14:textId="454F4B68" w:rsidR="00073DCA" w:rsidRDefault="006E3074">
      <w:pPr>
        <w:pStyle w:val="Normal1"/>
        <w:spacing w:after="200" w:line="276" w:lineRule="auto"/>
      </w:pPr>
      <w:r>
        <w:rPr>
          <w:noProof/>
          <w:lang w:eastAsia="en-US"/>
        </w:rPr>
        <w:drawing>
          <wp:inline distT="0" distB="0" distL="0" distR="0" wp14:anchorId="51FDCE0C" wp14:editId="29D099A3">
            <wp:extent cx="1496203" cy="740228"/>
            <wp:effectExtent l="0" t="0" r="0" b="3175"/>
            <wp:docPr id="2" name="Picture 2" descr="C:\Users\batman\AppData\Local\Temp\Rar$DRa0.734\p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tman\AppData\Local\Temp\Rar$DRa0.734\page-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085" t="26600" r="23352" b="48521"/>
                    <a:stretch/>
                  </pic:blipFill>
                  <pic:spPr bwMode="auto">
                    <a:xfrm>
                      <a:off x="0" y="0"/>
                      <a:ext cx="1514357" cy="749210"/>
                    </a:xfrm>
                    <a:prstGeom prst="rect">
                      <a:avLst/>
                    </a:prstGeom>
                    <a:noFill/>
                    <a:ln>
                      <a:noFill/>
                    </a:ln>
                    <a:extLst>
                      <a:ext uri="{53640926-AAD7-44D8-BBD7-CCE9431645EC}">
                        <a14:shadowObscured xmlns:a14="http://schemas.microsoft.com/office/drawing/2010/main"/>
                      </a:ext>
                    </a:extLst>
                  </pic:spPr>
                </pic:pic>
              </a:graphicData>
            </a:graphic>
          </wp:inline>
        </w:drawing>
      </w:r>
    </w:p>
    <w:p w14:paraId="109E458C" w14:textId="3162882B" w:rsidR="00113A73" w:rsidRDefault="00073DCA" w:rsidP="004D3AB4">
      <w:pPr>
        <w:pStyle w:val="Normal1"/>
        <w:spacing w:after="240" w:line="276" w:lineRule="auto"/>
      </w:pPr>
      <w:r>
        <w:t>Michael Beckerman</w:t>
      </w:r>
      <w:r>
        <w:rPr>
          <w:rFonts w:ascii="Times New Roman" w:eastAsia="Times New Roman" w:hAnsi="Times New Roman" w:cs="Times New Roman"/>
          <w:sz w:val="24"/>
        </w:rPr>
        <w:br/>
      </w:r>
      <w:r>
        <w:t>President and CEO of the Internet Association</w:t>
      </w:r>
      <w:bookmarkStart w:id="0" w:name="_GoBack"/>
      <w:bookmarkEnd w:id="0"/>
    </w:p>
    <w:sectPr w:rsidR="00113A73">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2A468" w14:textId="77777777" w:rsidR="00C64C39" w:rsidRDefault="00C64C39" w:rsidP="006E3074">
      <w:r>
        <w:separator/>
      </w:r>
    </w:p>
  </w:endnote>
  <w:endnote w:type="continuationSeparator" w:id="0">
    <w:p w14:paraId="4D278EDB" w14:textId="77777777" w:rsidR="00C64C39" w:rsidRDefault="00C64C39" w:rsidP="006E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5E4DD" w14:textId="77777777" w:rsidR="006E3074" w:rsidRDefault="006E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49CB2" w14:textId="77777777" w:rsidR="00C64C39" w:rsidRDefault="00C64C39" w:rsidP="006E3074">
      <w:r>
        <w:separator/>
      </w:r>
    </w:p>
  </w:footnote>
  <w:footnote w:type="continuationSeparator" w:id="0">
    <w:p w14:paraId="16462B5E" w14:textId="77777777" w:rsidR="00C64C39" w:rsidRDefault="00C64C39" w:rsidP="006E30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24DC3" w14:textId="77777777" w:rsidR="006E3074" w:rsidRDefault="006E30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13A73"/>
    <w:rsid w:val="00073DCA"/>
    <w:rsid w:val="00113A73"/>
    <w:rsid w:val="004D3AB4"/>
    <w:rsid w:val="006E3074"/>
    <w:rsid w:val="00C64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14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pPr>
      <w:spacing w:before="360" w:after="80"/>
      <w:outlineLvl w:val="1"/>
    </w:pPr>
    <w:rPr>
      <w:b/>
      <w:sz w:val="36"/>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sz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Calibri" w:eastAsia="Calibri" w:hAnsi="Calibri" w:cs="Calibri"/>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E3074"/>
    <w:rPr>
      <w:rFonts w:ascii="Tahoma" w:hAnsi="Tahoma" w:cs="Tahoma"/>
      <w:sz w:val="16"/>
      <w:szCs w:val="16"/>
    </w:rPr>
  </w:style>
  <w:style w:type="character" w:customStyle="1" w:styleId="BalloonTextChar">
    <w:name w:val="Balloon Text Char"/>
    <w:basedOn w:val="DefaultParagraphFont"/>
    <w:link w:val="BalloonText"/>
    <w:uiPriority w:val="99"/>
    <w:semiHidden/>
    <w:rsid w:val="006E3074"/>
    <w:rPr>
      <w:rFonts w:ascii="Tahoma" w:hAnsi="Tahoma" w:cs="Tahoma"/>
      <w:sz w:val="16"/>
      <w:szCs w:val="16"/>
    </w:rPr>
  </w:style>
  <w:style w:type="paragraph" w:styleId="Header">
    <w:name w:val="header"/>
    <w:basedOn w:val="Normal"/>
    <w:link w:val="HeaderChar"/>
    <w:uiPriority w:val="99"/>
    <w:unhideWhenUsed/>
    <w:rsid w:val="006E3074"/>
    <w:pPr>
      <w:tabs>
        <w:tab w:val="center" w:pos="4680"/>
        <w:tab w:val="right" w:pos="9360"/>
      </w:tabs>
    </w:pPr>
  </w:style>
  <w:style w:type="character" w:customStyle="1" w:styleId="HeaderChar">
    <w:name w:val="Header Char"/>
    <w:basedOn w:val="DefaultParagraphFont"/>
    <w:link w:val="Header"/>
    <w:uiPriority w:val="99"/>
    <w:rsid w:val="006E3074"/>
  </w:style>
  <w:style w:type="paragraph" w:styleId="Footer">
    <w:name w:val="footer"/>
    <w:basedOn w:val="Normal"/>
    <w:link w:val="FooterChar"/>
    <w:uiPriority w:val="99"/>
    <w:unhideWhenUsed/>
    <w:rsid w:val="006E3074"/>
    <w:pPr>
      <w:tabs>
        <w:tab w:val="center" w:pos="4680"/>
        <w:tab w:val="right" w:pos="9360"/>
      </w:tabs>
    </w:pPr>
  </w:style>
  <w:style w:type="character" w:customStyle="1" w:styleId="FooterChar">
    <w:name w:val="Footer Char"/>
    <w:basedOn w:val="DefaultParagraphFont"/>
    <w:link w:val="Footer"/>
    <w:uiPriority w:val="99"/>
    <w:rsid w:val="006E3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pPr>
      <w:spacing w:before="360" w:after="80"/>
      <w:outlineLvl w:val="1"/>
    </w:pPr>
    <w:rPr>
      <w:b/>
      <w:sz w:val="36"/>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sz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Calibri" w:eastAsia="Calibri" w:hAnsi="Calibri" w:cs="Calibri"/>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E3074"/>
    <w:rPr>
      <w:rFonts w:ascii="Tahoma" w:hAnsi="Tahoma" w:cs="Tahoma"/>
      <w:sz w:val="16"/>
      <w:szCs w:val="16"/>
    </w:rPr>
  </w:style>
  <w:style w:type="character" w:customStyle="1" w:styleId="BalloonTextChar">
    <w:name w:val="Balloon Text Char"/>
    <w:basedOn w:val="DefaultParagraphFont"/>
    <w:link w:val="BalloonText"/>
    <w:uiPriority w:val="99"/>
    <w:semiHidden/>
    <w:rsid w:val="006E3074"/>
    <w:rPr>
      <w:rFonts w:ascii="Tahoma" w:hAnsi="Tahoma" w:cs="Tahoma"/>
      <w:sz w:val="16"/>
      <w:szCs w:val="16"/>
    </w:rPr>
  </w:style>
  <w:style w:type="paragraph" w:styleId="Header">
    <w:name w:val="header"/>
    <w:basedOn w:val="Normal"/>
    <w:link w:val="HeaderChar"/>
    <w:uiPriority w:val="99"/>
    <w:unhideWhenUsed/>
    <w:rsid w:val="006E3074"/>
    <w:pPr>
      <w:tabs>
        <w:tab w:val="center" w:pos="4680"/>
        <w:tab w:val="right" w:pos="9360"/>
      </w:tabs>
    </w:pPr>
  </w:style>
  <w:style w:type="character" w:customStyle="1" w:styleId="HeaderChar">
    <w:name w:val="Header Char"/>
    <w:basedOn w:val="DefaultParagraphFont"/>
    <w:link w:val="Header"/>
    <w:uiPriority w:val="99"/>
    <w:rsid w:val="006E3074"/>
  </w:style>
  <w:style w:type="paragraph" w:styleId="Footer">
    <w:name w:val="footer"/>
    <w:basedOn w:val="Normal"/>
    <w:link w:val="FooterChar"/>
    <w:uiPriority w:val="99"/>
    <w:unhideWhenUsed/>
    <w:rsid w:val="006E3074"/>
    <w:pPr>
      <w:tabs>
        <w:tab w:val="center" w:pos="4680"/>
        <w:tab w:val="right" w:pos="9360"/>
      </w:tabs>
    </w:pPr>
  </w:style>
  <w:style w:type="character" w:customStyle="1" w:styleId="FooterChar">
    <w:name w:val="Footer Char"/>
    <w:basedOn w:val="DefaultParagraphFont"/>
    <w:link w:val="Footer"/>
    <w:uiPriority w:val="99"/>
    <w:rsid w:val="006E3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facebook.com/InternetAssoci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IA Panel Welcome Letter for Press Kit.docx.docx</vt:lpstr>
    </vt:vector>
  </TitlesOfParts>
  <Company>The Internet Association</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 Panel Welcome Letter for Press Kit.docx.docx</dc:title>
  <dc:creator>batman</dc:creator>
  <cp:lastModifiedBy>batman</cp:lastModifiedBy>
  <cp:revision>2</cp:revision>
  <dcterms:created xsi:type="dcterms:W3CDTF">2013-03-05T02:01:00Z</dcterms:created>
  <dcterms:modified xsi:type="dcterms:W3CDTF">2013-03-05T02:01:00Z</dcterms:modified>
</cp:coreProperties>
</file>