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1E0D" w14:textId="77777777" w:rsidR="00560F43" w:rsidRDefault="00560F43" w:rsidP="007B511A">
      <w:pPr>
        <w:jc w:val="center"/>
      </w:pPr>
    </w:p>
    <w:p w14:paraId="26528848" w14:textId="77777777" w:rsidR="00560F43" w:rsidRDefault="00560F43" w:rsidP="007B511A">
      <w:pPr>
        <w:jc w:val="center"/>
      </w:pPr>
    </w:p>
    <w:p w14:paraId="723E66A9" w14:textId="77777777" w:rsidR="00560F43" w:rsidRDefault="00560F43" w:rsidP="007B511A">
      <w:pPr>
        <w:jc w:val="center"/>
      </w:pPr>
    </w:p>
    <w:p w14:paraId="038640C0" w14:textId="77777777" w:rsidR="00560F43" w:rsidRDefault="00560F43" w:rsidP="007B511A">
      <w:pPr>
        <w:jc w:val="center"/>
      </w:pPr>
    </w:p>
    <w:p w14:paraId="401B7665" w14:textId="70731497" w:rsidR="00560F43" w:rsidRDefault="00560F43" w:rsidP="007B511A">
      <w:pPr>
        <w:jc w:val="center"/>
      </w:pPr>
    </w:p>
    <w:p w14:paraId="09E9C597" w14:textId="77777777" w:rsidR="00AD7A3B" w:rsidRDefault="00AD7A3B" w:rsidP="007B511A">
      <w:pPr>
        <w:jc w:val="center"/>
      </w:pPr>
    </w:p>
    <w:p w14:paraId="435A916D" w14:textId="6BAA241F" w:rsidR="001D2D02" w:rsidRPr="00281AB9" w:rsidRDefault="00281AB9" w:rsidP="007B511A">
      <w:pPr>
        <w:jc w:val="center"/>
      </w:pPr>
      <w:r>
        <w:t xml:space="preserve">Reflection on </w:t>
      </w:r>
      <w:r w:rsidR="00873FB9">
        <w:t>Intellectual Freedom</w:t>
      </w:r>
      <w:r>
        <w:t xml:space="preserve"> and </w:t>
      </w:r>
      <w:r>
        <w:rPr>
          <w:i/>
        </w:rPr>
        <w:t>The Speaker</w:t>
      </w:r>
    </w:p>
    <w:p w14:paraId="0613E40C" w14:textId="77777777" w:rsidR="007B511A" w:rsidRDefault="001D2D02" w:rsidP="007B511A">
      <w:pPr>
        <w:jc w:val="center"/>
      </w:pPr>
      <w:r>
        <w:t>Austin Spiller</w:t>
      </w:r>
    </w:p>
    <w:p w14:paraId="62AFC6BD" w14:textId="79772252" w:rsidR="002F2F4C" w:rsidRDefault="007B511A" w:rsidP="007B511A">
      <w:pPr>
        <w:jc w:val="center"/>
      </w:pPr>
      <w:r>
        <w:t>University of Denver</w:t>
      </w:r>
      <w:r w:rsidR="002F2F4C">
        <w:br w:type="page"/>
      </w:r>
    </w:p>
    <w:p w14:paraId="62E7855D" w14:textId="77777777" w:rsidR="006649F9" w:rsidRPr="00281AB9" w:rsidRDefault="006649F9" w:rsidP="006649F9">
      <w:pPr>
        <w:jc w:val="center"/>
      </w:pPr>
      <w:r>
        <w:lastRenderedPageBreak/>
        <w:t xml:space="preserve">Reflection on Intellectual Freedom and </w:t>
      </w:r>
      <w:r>
        <w:rPr>
          <w:i/>
        </w:rPr>
        <w:t>The Speaker</w:t>
      </w:r>
    </w:p>
    <w:p w14:paraId="28C3D6A4" w14:textId="65BDCC43" w:rsidR="00C601BD" w:rsidRDefault="00B21643" w:rsidP="00DE3093">
      <w:pPr>
        <w:ind w:firstLine="720"/>
      </w:pPr>
      <w:r>
        <w:t xml:space="preserve">The topic of intellectual freedom </w:t>
      </w:r>
      <w:r w:rsidR="00730788">
        <w:t xml:space="preserve">pertains to </w:t>
      </w:r>
      <w:r w:rsidR="00AB1505">
        <w:t>several</w:t>
      </w:r>
      <w:r w:rsidR="008E47D6">
        <w:t xml:space="preserve"> conflicting but related issues</w:t>
      </w:r>
      <w:r w:rsidR="003A195B">
        <w:t xml:space="preserve"> that </w:t>
      </w:r>
      <w:r w:rsidR="00730788">
        <w:t xml:space="preserve">have </w:t>
      </w:r>
      <w:r w:rsidR="00684A48">
        <w:t xml:space="preserve">played </w:t>
      </w:r>
      <w:r w:rsidR="00730788">
        <w:t xml:space="preserve">or will </w:t>
      </w:r>
      <w:r w:rsidR="00223F8A">
        <w:t xml:space="preserve">play key roles </w:t>
      </w:r>
      <w:r w:rsidR="00340176">
        <w:t xml:space="preserve">in </w:t>
      </w:r>
      <w:r w:rsidR="00F9190D">
        <w:t>my transformative path to librarianship.</w:t>
      </w:r>
      <w:r w:rsidR="00EB0178">
        <w:t xml:space="preserve"> In this essay I </w:t>
      </w:r>
      <w:r w:rsidR="00852360">
        <w:t xml:space="preserve">reflect on the timely viewing of the </w:t>
      </w:r>
      <w:r w:rsidR="00EA7628">
        <w:t>American Library Association (ALA)</w:t>
      </w:r>
      <w:r w:rsidR="00852360">
        <w:t xml:space="preserve"> produced </w:t>
      </w:r>
      <w:r w:rsidR="006E276E">
        <w:t xml:space="preserve">1977 film </w:t>
      </w:r>
      <w:r w:rsidR="006E276E">
        <w:rPr>
          <w:i/>
        </w:rPr>
        <w:t>The Speaker</w:t>
      </w:r>
      <w:r w:rsidR="006649F9">
        <w:rPr>
          <w:i/>
        </w:rPr>
        <w:t>,</w:t>
      </w:r>
      <w:r w:rsidR="006E276E">
        <w:t xml:space="preserve"> </w:t>
      </w:r>
      <w:r w:rsidR="0059129E">
        <w:t xml:space="preserve">the </w:t>
      </w:r>
      <w:r w:rsidR="001C036F">
        <w:t>discussion guide included with the film</w:t>
      </w:r>
      <w:r w:rsidR="002C4FAC">
        <w:t xml:space="preserve">, and responses </w:t>
      </w:r>
      <w:r w:rsidR="00AC6DE8">
        <w:t xml:space="preserve">to the film from </w:t>
      </w:r>
      <w:r w:rsidR="006159D6">
        <w:t xml:space="preserve">1978 </w:t>
      </w:r>
      <w:r w:rsidR="00EA7628">
        <w:t xml:space="preserve">and 2014. </w:t>
      </w:r>
      <w:r w:rsidR="00795E7A">
        <w:t xml:space="preserve"> </w:t>
      </w:r>
    </w:p>
    <w:p w14:paraId="413FEEAB" w14:textId="438A5B6C" w:rsidR="00A50AF8" w:rsidRDefault="00EA7628" w:rsidP="005A533C">
      <w:pPr>
        <w:ind w:firstLine="720"/>
      </w:pPr>
      <w:r>
        <w:t xml:space="preserve">I </w:t>
      </w:r>
      <w:r w:rsidR="00FC4381">
        <w:t xml:space="preserve">call the viewing of this film timely </w:t>
      </w:r>
      <w:r w:rsidR="00335763">
        <w:t>because th</w:t>
      </w:r>
      <w:r w:rsidR="008501CC">
        <w:t xml:space="preserve">e film </w:t>
      </w:r>
      <w:r w:rsidR="00A10329">
        <w:t>attempts</w:t>
      </w:r>
      <w:r w:rsidR="006E0C60">
        <w:t xml:space="preserve"> to address intellectual freedom</w:t>
      </w:r>
      <w:r w:rsidR="00327629">
        <w:t xml:space="preserve"> and the relationship to freedom of speech</w:t>
      </w:r>
      <w:r w:rsidR="006E0C60">
        <w:t xml:space="preserve"> </w:t>
      </w:r>
      <w:r w:rsidR="00A10329">
        <w:t xml:space="preserve">in the context of </w:t>
      </w:r>
      <w:r w:rsidR="00051418">
        <w:t xml:space="preserve">whether to </w:t>
      </w:r>
      <w:r w:rsidR="0020660B">
        <w:t>allow</w:t>
      </w:r>
      <w:r w:rsidR="00051418">
        <w:t xml:space="preserve"> </w:t>
      </w:r>
      <w:r w:rsidR="008F6D91">
        <w:t>someone who is essentially a</w:t>
      </w:r>
      <w:r w:rsidR="00676452">
        <w:t>n academic</w:t>
      </w:r>
      <w:r w:rsidR="008F6D91">
        <w:t xml:space="preserve"> white supremacist </w:t>
      </w:r>
      <w:r w:rsidR="00676452">
        <w:t xml:space="preserve">to </w:t>
      </w:r>
      <w:r w:rsidR="00971E2C">
        <w:t>hold a talk</w:t>
      </w:r>
      <w:r w:rsidR="00FD455C">
        <w:t>- a</w:t>
      </w:r>
      <w:r w:rsidR="00012C99">
        <w:t xml:space="preserve"> </w:t>
      </w:r>
      <w:r w:rsidR="00410323">
        <w:t>familiar</w:t>
      </w:r>
      <w:r w:rsidR="00FD455C">
        <w:t xml:space="preserve"> </w:t>
      </w:r>
      <w:r w:rsidR="00791A82">
        <w:t>event</w:t>
      </w:r>
      <w:r w:rsidR="00FD455C">
        <w:t xml:space="preserve"> </w:t>
      </w:r>
      <w:r w:rsidR="00410323">
        <w:t>in our</w:t>
      </w:r>
      <w:r w:rsidR="00FD455C">
        <w:t xml:space="preserve"> </w:t>
      </w:r>
      <w:r w:rsidR="003C6815">
        <w:t xml:space="preserve">contemporary world of </w:t>
      </w:r>
      <w:r w:rsidR="00E07C79">
        <w:t xml:space="preserve">incendiary, </w:t>
      </w:r>
      <w:r w:rsidR="00FE0F59">
        <w:t xml:space="preserve">antagonistic </w:t>
      </w:r>
      <w:r w:rsidR="00A32900">
        <w:t>talking heads</w:t>
      </w:r>
      <w:r w:rsidR="00333CA7">
        <w:t xml:space="preserve"> being broadcast </w:t>
      </w:r>
      <w:r w:rsidR="00E07C79">
        <w:t xml:space="preserve">nonstop under the guise of </w:t>
      </w:r>
      <w:r w:rsidR="00EA1355">
        <w:t>equal representation.</w:t>
      </w:r>
    </w:p>
    <w:p w14:paraId="0961D5EF" w14:textId="1A230EC1" w:rsidR="008E4C44" w:rsidRDefault="008E4C44" w:rsidP="005A533C">
      <w:pPr>
        <w:ind w:firstLine="720"/>
      </w:pPr>
      <w:r>
        <w:t>The film certainly tries to address</w:t>
      </w:r>
      <w:r w:rsidR="002C3D06">
        <w:t xml:space="preserve"> the importance of free speech and </w:t>
      </w:r>
      <w:r w:rsidR="00752CDA">
        <w:t xml:space="preserve">the complexity of </w:t>
      </w:r>
      <w:r w:rsidR="002C3D06">
        <w:t xml:space="preserve">“tolerating </w:t>
      </w:r>
      <w:r w:rsidR="005B1A5A">
        <w:t>unpopular opinions</w:t>
      </w:r>
      <w:r w:rsidR="00752CDA">
        <w:t>” (</w:t>
      </w:r>
      <w:r w:rsidR="00410323" w:rsidRPr="00D107CC">
        <w:rPr>
          <w:i/>
        </w:rPr>
        <w:t>The Speaker</w:t>
      </w:r>
      <w:r w:rsidR="00410323">
        <w:t xml:space="preserve">, </w:t>
      </w:r>
      <w:r w:rsidR="00B36A0F">
        <w:t>2014</w:t>
      </w:r>
      <w:r w:rsidR="00752CDA">
        <w:t>).</w:t>
      </w:r>
      <w:r w:rsidR="00654507">
        <w:t xml:space="preserve"> I admit to being impressed with the rich </w:t>
      </w:r>
      <w:r w:rsidR="00067748">
        <w:t>diversity of stakeholders and individual rationale</w:t>
      </w:r>
      <w:r w:rsidR="004F1C95">
        <w:t xml:space="preserve">s presented- the filmmakers boiled down </w:t>
      </w:r>
      <w:r w:rsidR="00A04103">
        <w:t>a surprising amount of perspectives</w:t>
      </w:r>
      <w:r w:rsidR="006B2908">
        <w:t xml:space="preserve"> to consider.</w:t>
      </w:r>
      <w:r w:rsidR="00752CDA">
        <w:t xml:space="preserve"> </w:t>
      </w:r>
      <w:r w:rsidR="007451C0">
        <w:t>The</w:t>
      </w:r>
      <w:r w:rsidR="00645EFF">
        <w:t xml:space="preserve"> response from the</w:t>
      </w:r>
      <w:r w:rsidR="007451C0">
        <w:t xml:space="preserve"> Black Caucus </w:t>
      </w:r>
      <w:r w:rsidR="001542C7">
        <w:t>members of the American Library Association (BCALA</w:t>
      </w:r>
      <w:r w:rsidR="00BE74A2">
        <w:t xml:space="preserve">, </w:t>
      </w:r>
      <w:r w:rsidR="002A33CE">
        <w:t>[</w:t>
      </w:r>
      <w:r w:rsidR="00BE74A2">
        <w:t>1978</w:t>
      </w:r>
      <w:r w:rsidR="002A33CE">
        <w:t>]</w:t>
      </w:r>
      <w:r w:rsidR="000667C1">
        <w:t xml:space="preserve">) </w:t>
      </w:r>
      <w:r w:rsidR="0043182E">
        <w:t xml:space="preserve">reported </w:t>
      </w:r>
      <w:r w:rsidR="006B2908">
        <w:t xml:space="preserve">that </w:t>
      </w:r>
      <w:r w:rsidR="006825E4">
        <w:t xml:space="preserve">many librarians at the screening </w:t>
      </w:r>
      <w:r w:rsidR="004128CF">
        <w:t>“sensed there was something fundamentally wrong with the film, even if they could not immediately identify all the reasons”</w:t>
      </w:r>
      <w:r w:rsidR="000E4C69">
        <w:t xml:space="preserve"> (p. 3), which my experience mirrored. </w:t>
      </w:r>
      <w:r w:rsidR="00DD1ABA">
        <w:t xml:space="preserve">Something about the way </w:t>
      </w:r>
      <w:r w:rsidR="00005C8F">
        <w:t xml:space="preserve">Victoria Dunn became </w:t>
      </w:r>
      <w:r w:rsidR="00CB5CB1">
        <w:t xml:space="preserve">so </w:t>
      </w:r>
      <w:r w:rsidR="00F22E98">
        <w:t>bogged down</w:t>
      </w:r>
      <w:r w:rsidR="00005C8F">
        <w:t xml:space="preserve"> in her repetition of </w:t>
      </w:r>
      <w:r w:rsidR="005311E4">
        <w:t>protecting free speech</w:t>
      </w:r>
      <w:r w:rsidR="00F22E98">
        <w:t xml:space="preserve"> by </w:t>
      </w:r>
      <w:r w:rsidR="00C27E1B">
        <w:t xml:space="preserve">giving the white supremacist an audience struck me as overly orchestrated and </w:t>
      </w:r>
      <w:r w:rsidR="00071D1E">
        <w:t>a signpost that something may be amiss</w:t>
      </w:r>
      <w:r w:rsidR="006541A3">
        <w:t>.</w:t>
      </w:r>
      <w:r w:rsidR="00F42C63">
        <w:t xml:space="preserve"> </w:t>
      </w:r>
    </w:p>
    <w:p w14:paraId="24C36976" w14:textId="0CA3E31C" w:rsidR="00F42C63" w:rsidRDefault="000258E6" w:rsidP="005A533C">
      <w:pPr>
        <w:ind w:firstLine="720"/>
      </w:pPr>
      <w:r>
        <w:t xml:space="preserve">The </w:t>
      </w:r>
      <w:r w:rsidR="00327626">
        <w:t xml:space="preserve">BCALA response </w:t>
      </w:r>
      <w:r w:rsidR="00341BAC">
        <w:t xml:space="preserve">(1978) </w:t>
      </w:r>
      <w:r w:rsidR="008A3120">
        <w:t xml:space="preserve">summarizes </w:t>
      </w:r>
      <w:r w:rsidR="005716D2">
        <w:t>the foundational problem in the film</w:t>
      </w:r>
      <w:r w:rsidR="00674F50">
        <w:t>:</w:t>
      </w:r>
    </w:p>
    <w:p w14:paraId="064C5383" w14:textId="5BF5D4E0" w:rsidR="00674F50" w:rsidRDefault="00674F50" w:rsidP="008D3C86">
      <w:pPr>
        <w:ind w:left="1440"/>
      </w:pPr>
      <w:r>
        <w:lastRenderedPageBreak/>
        <w:t xml:space="preserve">The First Amendment pledges to protect </w:t>
      </w:r>
      <w:r w:rsidR="008D3C86">
        <w:t>freedom of expression but not to supply an audience</w:t>
      </w:r>
      <w:r w:rsidR="005954BE">
        <w:t xml:space="preserve">. If the film’s interpretation of the First Amendment were applied, it would follow that wherever Dr. Boyd’s name is </w:t>
      </w:r>
      <w:r w:rsidR="0088586A">
        <w:t xml:space="preserve">suggested there would be no choice but to </w:t>
      </w:r>
      <w:r w:rsidR="0088586A">
        <w:rPr>
          <w:u w:val="single"/>
        </w:rPr>
        <w:t>invite him</w:t>
      </w:r>
      <w:r w:rsidR="00D73CD1">
        <w:t>, for otherwise he would be deprived of his freedom of expression.</w:t>
      </w:r>
      <w:r w:rsidR="0088586A">
        <w:t xml:space="preserve"> (</w:t>
      </w:r>
      <w:r w:rsidR="00A858F7">
        <w:t xml:space="preserve">p.2, </w:t>
      </w:r>
      <w:r w:rsidR="0088586A">
        <w:t>emphasis</w:t>
      </w:r>
      <w:r w:rsidR="00A858F7">
        <w:t xml:space="preserve"> in original</w:t>
      </w:r>
      <w:r w:rsidR="0088586A">
        <w:t>)</w:t>
      </w:r>
    </w:p>
    <w:p w14:paraId="17EA881B" w14:textId="2A90647C" w:rsidR="00EA3611" w:rsidRDefault="0079101B" w:rsidP="00B52190">
      <w:r>
        <w:t>Both the film and the included</w:t>
      </w:r>
      <w:r w:rsidR="0014127D">
        <w:t xml:space="preserve"> discussion guide (1977) </w:t>
      </w:r>
      <w:r w:rsidR="00406D52">
        <w:t>fail to address t</w:t>
      </w:r>
      <w:r w:rsidR="00A10484">
        <w:t>he issue of free speech without guarantee of an audience</w:t>
      </w:r>
      <w:r w:rsidR="00EF6A90">
        <w:t xml:space="preserve">, instead focusing on </w:t>
      </w:r>
      <w:r w:rsidR="007B222D">
        <w:t xml:space="preserve">the consequences of denying </w:t>
      </w:r>
      <w:r w:rsidR="00996BCA">
        <w:t>racist ideas a platform</w:t>
      </w:r>
      <w:r w:rsidR="000111E5">
        <w:t xml:space="preserve"> after an invitation has been extended. </w:t>
      </w:r>
      <w:r w:rsidR="00A44350">
        <w:t>This</w:t>
      </w:r>
      <w:r w:rsidR="00CC5259">
        <w:t xml:space="preserve"> kind of action</w:t>
      </w:r>
      <w:r w:rsidR="00A44350">
        <w:t xml:space="preserve"> is mirrored by society today- </w:t>
      </w:r>
      <w:r w:rsidR="00CC5259">
        <w:t>media outlets</w:t>
      </w:r>
      <w:r w:rsidR="00666FB7">
        <w:t xml:space="preserve"> are </w:t>
      </w:r>
      <w:r w:rsidR="00CE6EF9">
        <w:t>significantly increasing exposure of racist and hateful ideas</w:t>
      </w:r>
      <w:r w:rsidR="000B477C">
        <w:t xml:space="preserve"> by inviting </w:t>
      </w:r>
      <w:r w:rsidR="00BF3CE6">
        <w:t>those speakers</w:t>
      </w:r>
      <w:r w:rsidR="000B477C">
        <w:t xml:space="preserve"> on their platform</w:t>
      </w:r>
      <w:r w:rsidR="00BF3CE6">
        <w:t xml:space="preserve"> in the first place</w:t>
      </w:r>
      <w:r w:rsidR="000B477C">
        <w:t>, something they</w:t>
      </w:r>
      <w:r w:rsidR="00E85A1F">
        <w:t xml:space="preserve"> have the right to but</w:t>
      </w:r>
      <w:r w:rsidR="000B477C">
        <w:t xml:space="preserve"> are not required to do</w:t>
      </w:r>
      <w:r w:rsidR="00EA3611">
        <w:t>.</w:t>
      </w:r>
      <w:r w:rsidR="00151166">
        <w:t xml:space="preserve"> They also </w:t>
      </w:r>
      <w:r w:rsidR="007F70BE">
        <w:t>are selectively held fast to the social contract during periods of public outrage</w:t>
      </w:r>
      <w:r w:rsidR="00F84DB3">
        <w:t xml:space="preserve"> that </w:t>
      </w:r>
      <w:r w:rsidR="00651C8D">
        <w:t xml:space="preserve">can accompany granting such a platform, as seen in </w:t>
      </w:r>
      <w:r w:rsidR="005575F9">
        <w:t xml:space="preserve">the New Yorker Festival’s decision to remove Steve Bannon </w:t>
      </w:r>
      <w:r w:rsidR="00E548B0">
        <w:t xml:space="preserve">as their headliner </w:t>
      </w:r>
      <w:r w:rsidR="001E6E2B">
        <w:t>(</w:t>
      </w:r>
      <w:r w:rsidR="00DA2EB5">
        <w:t xml:space="preserve">Deb </w:t>
      </w:r>
      <w:r w:rsidR="00646FAB">
        <w:t>&amp;</w:t>
      </w:r>
      <w:r w:rsidR="00DA2EB5">
        <w:t xml:space="preserve"> Peters, 2018).</w:t>
      </w:r>
    </w:p>
    <w:p w14:paraId="2B40A21D" w14:textId="0BB31F8B" w:rsidR="00A50AF8" w:rsidRDefault="00EA3611" w:rsidP="00F15353">
      <w:pPr>
        <w:ind w:firstLine="720"/>
      </w:pPr>
      <w:r>
        <w:t>N</w:t>
      </w:r>
      <w:r w:rsidR="007F0D37">
        <w:t>ot even</w:t>
      </w:r>
      <w:r w:rsidR="004F0EBB">
        <w:t xml:space="preserve"> </w:t>
      </w:r>
      <w:r w:rsidR="00D77E3D">
        <w:t>concepts like the social contract or equal representation of viewpoints</w:t>
      </w:r>
      <w:r w:rsidR="00802F8A">
        <w:t xml:space="preserve"> requires the provision of a platform for hateful views, especially platforms t</w:t>
      </w:r>
      <w:r w:rsidR="00DE4219">
        <w:t>hat increase the</w:t>
      </w:r>
      <w:r w:rsidR="004E6510">
        <w:t xml:space="preserve"> perceived</w:t>
      </w:r>
      <w:r w:rsidR="00DE4219">
        <w:t xml:space="preserve"> legitimacy of</w:t>
      </w:r>
      <w:r w:rsidR="0090600E">
        <w:t xml:space="preserve"> those views </w:t>
      </w:r>
      <w:r w:rsidR="00DE4219">
        <w:t xml:space="preserve">and likelihood </w:t>
      </w:r>
      <w:r w:rsidR="0090600E">
        <w:t>of their proliferation.</w:t>
      </w:r>
      <w:r w:rsidR="004E6510">
        <w:t xml:space="preserve"> Indeed, if the social contract </w:t>
      </w:r>
      <w:r w:rsidR="00826B13">
        <w:t>ha</w:t>
      </w:r>
      <w:r w:rsidR="000F4ACA">
        <w:t>d</w:t>
      </w:r>
      <w:r w:rsidR="00826B13">
        <w:t xml:space="preserve"> better </w:t>
      </w:r>
      <w:proofErr w:type="gramStart"/>
      <w:r w:rsidR="00826B13">
        <w:t>withstood</w:t>
      </w:r>
      <w:proofErr w:type="gramEnd"/>
      <w:r w:rsidR="000F4ACA">
        <w:t xml:space="preserve"> </w:t>
      </w:r>
      <w:r w:rsidR="00A40847">
        <w:t>the intentional pitting of regular people against each other</w:t>
      </w:r>
      <w:r w:rsidR="00F87608">
        <w:t xml:space="preserve"> and instead placed value on holding th</w:t>
      </w:r>
      <w:r w:rsidR="00563945">
        <w:t xml:space="preserve">ose who </w:t>
      </w:r>
      <w:r w:rsidR="00602381">
        <w:t xml:space="preserve">created and </w:t>
      </w:r>
      <w:r w:rsidR="008C2114">
        <w:t xml:space="preserve">fueled </w:t>
      </w:r>
      <w:r w:rsidR="00C661DA">
        <w:t>social divisions</w:t>
      </w:r>
      <w:r w:rsidR="003D3CC4">
        <w:t xml:space="preserve"> consequentially responsible</w:t>
      </w:r>
      <w:r w:rsidR="00B00CA6">
        <w:t xml:space="preserve">, </w:t>
      </w:r>
      <w:r w:rsidR="00F15353">
        <w:t xml:space="preserve">the hateful people would be required to create and maintain their own platform and </w:t>
      </w:r>
      <w:r w:rsidR="006649F9">
        <w:t>labor under the social consequences of their views.</w:t>
      </w:r>
    </w:p>
    <w:p w14:paraId="6BEF2C63" w14:textId="02FAD2E9" w:rsidR="0099134C" w:rsidRDefault="00657C6D" w:rsidP="00057B45">
      <w:pPr>
        <w:ind w:firstLine="720"/>
      </w:pPr>
      <w:r>
        <w:t xml:space="preserve">As President of the BCALA, Jerome Offord, Jr (2014) issued a statement regarding </w:t>
      </w:r>
      <w:r w:rsidR="00E27914">
        <w:t xml:space="preserve">BCALA supporting </w:t>
      </w:r>
      <w:r w:rsidR="007101B3">
        <w:rPr>
          <w:i/>
        </w:rPr>
        <w:t>The Speaker</w:t>
      </w:r>
      <w:r w:rsidR="007101B3">
        <w:t xml:space="preserve"> being</w:t>
      </w:r>
      <w:r w:rsidR="00B47D99">
        <w:t xml:space="preserve"> a</w:t>
      </w:r>
      <w:r w:rsidR="007101B3">
        <w:t xml:space="preserve"> key conference topic and said</w:t>
      </w:r>
      <w:r w:rsidR="00057B45">
        <w:t xml:space="preserve"> “</w:t>
      </w:r>
      <w:r w:rsidR="00513D8A">
        <w:t>It’s time to talk</w:t>
      </w:r>
      <w:r w:rsidR="008533CA">
        <w:t xml:space="preserve">! </w:t>
      </w:r>
      <w:r w:rsidR="00513D8A">
        <w:t xml:space="preserve">… Let’s work together </w:t>
      </w:r>
      <w:r w:rsidR="003F15E7">
        <w:t>to make</w:t>
      </w:r>
      <w:r w:rsidR="006F07D1">
        <w:t xml:space="preserve"> a</w:t>
      </w:r>
      <w:r w:rsidR="003F15E7">
        <w:t xml:space="preserve"> positive change so the next generation isn’t afraid to look at </w:t>
      </w:r>
      <w:r w:rsidR="003F15E7">
        <w:lastRenderedPageBreak/>
        <w:t xml:space="preserve">historical moments/challenges such as this </w:t>
      </w:r>
      <w:r w:rsidR="006F07D1">
        <w:t>and shy away from discussing something their grandparents couldn’t</w:t>
      </w:r>
      <w:r w:rsidR="008533CA">
        <w:t>”</w:t>
      </w:r>
      <w:r w:rsidR="00057B45">
        <w:t xml:space="preserve"> (p.2)</w:t>
      </w:r>
      <w:r w:rsidR="008533CA">
        <w:t xml:space="preserve">. </w:t>
      </w:r>
      <w:r w:rsidR="005342C6">
        <w:t xml:space="preserve">It’s well past time to talk. That doesn’t mean providing platforms or an audience. </w:t>
      </w:r>
      <w:r w:rsidR="001C16DC">
        <w:t>It means having intentionality</w:t>
      </w:r>
      <w:r w:rsidR="002B3D98">
        <w:t xml:space="preserve">, </w:t>
      </w:r>
      <w:r w:rsidR="001C16DC">
        <w:t xml:space="preserve">being </w:t>
      </w:r>
      <w:r w:rsidR="00484B89">
        <w:t>engaged in</w:t>
      </w:r>
      <w:r w:rsidR="001C16DC">
        <w:t xml:space="preserve"> creating the kind of society one wants to live and be in</w:t>
      </w:r>
      <w:r w:rsidR="00484B89">
        <w:t xml:space="preserve">, and the breaking down of barriers. </w:t>
      </w:r>
    </w:p>
    <w:p w14:paraId="6B79E4BF" w14:textId="77777777" w:rsidR="0099134C" w:rsidRDefault="0099134C">
      <w:r>
        <w:br w:type="page"/>
      </w:r>
    </w:p>
    <w:p w14:paraId="36E59C13" w14:textId="156F1317" w:rsidR="00272BAB" w:rsidRDefault="0099134C" w:rsidP="00272BAB">
      <w:pPr>
        <w:ind w:firstLine="720"/>
        <w:jc w:val="center"/>
      </w:pPr>
      <w:r>
        <w:lastRenderedPageBreak/>
        <w:t>References</w:t>
      </w:r>
    </w:p>
    <w:p w14:paraId="70049CE4" w14:textId="77777777" w:rsidR="009F785C" w:rsidRDefault="009F785C" w:rsidP="009F785C">
      <w:r>
        <w:t xml:space="preserve">ALA Black Caucus, (1977). Opposition statement [to The Speaker]. </w:t>
      </w:r>
    </w:p>
    <w:p w14:paraId="693A734E" w14:textId="72A2EE84" w:rsidR="009F785C" w:rsidRDefault="009F785C" w:rsidP="009F785C">
      <w:pPr>
        <w:ind w:left="720"/>
      </w:pPr>
      <w:r w:rsidRPr="009D3727">
        <w:t>http://www.ala.org/tools/sites/ala.org.tools/files/content/Speaker%20opposition%20statement%201978.pdf</w:t>
      </w:r>
    </w:p>
    <w:p w14:paraId="424047CF" w14:textId="17105931" w:rsidR="00A10C2F" w:rsidRDefault="00272BAB" w:rsidP="00272BAB">
      <w:r>
        <w:t xml:space="preserve">ALA Office for Intellectual Freedom. (2014). The Speaker: A film about freedom [Video]. </w:t>
      </w:r>
    </w:p>
    <w:p w14:paraId="43EDD107" w14:textId="115082B6" w:rsidR="00272BAB" w:rsidRDefault="00272BAB" w:rsidP="00EC6330">
      <w:pPr>
        <w:ind w:firstLine="720"/>
      </w:pPr>
      <w:r>
        <w:t>Retrieved from https://www.youtube.com/watch?v=ojFYx52X-Ys</w:t>
      </w:r>
    </w:p>
    <w:p w14:paraId="64532E52" w14:textId="77777777" w:rsidR="009F785C" w:rsidRDefault="009F785C" w:rsidP="009F785C">
      <w:pPr>
        <w:rPr>
          <w:rStyle w:val="Emphasis"/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American Library Association and Office for Intellectual Freedom. (1977). </w:t>
      </w:r>
      <w:r>
        <w:rPr>
          <w:rStyle w:val="Emphasis"/>
          <w:rFonts w:ascii="Georgia" w:hAnsi="Georgia"/>
          <w:color w:val="333333"/>
          <w:shd w:val="clear" w:color="auto" w:fill="FFFFFF"/>
        </w:rPr>
        <w:t xml:space="preserve">Discussion </w:t>
      </w:r>
    </w:p>
    <w:p w14:paraId="07871592" w14:textId="5847F545" w:rsidR="009F785C" w:rsidRPr="009F785C" w:rsidRDefault="009F785C" w:rsidP="009A4F49">
      <w:pPr>
        <w:ind w:left="720"/>
        <w:rPr>
          <w:rFonts w:ascii="Georgia" w:hAnsi="Georgia"/>
          <w:color w:val="333333"/>
          <w:shd w:val="clear" w:color="auto" w:fill="FFFFFF"/>
        </w:rPr>
      </w:pPr>
      <w:r>
        <w:rPr>
          <w:rStyle w:val="Emphasis"/>
          <w:rFonts w:ascii="Georgia" w:hAnsi="Georgia"/>
          <w:color w:val="333333"/>
          <w:shd w:val="clear" w:color="auto" w:fill="FFFFFF"/>
        </w:rPr>
        <w:t>Guide to The Speaker</w:t>
      </w:r>
      <w:r>
        <w:rPr>
          <w:rFonts w:ascii="Georgia" w:hAnsi="Georgia"/>
          <w:color w:val="333333"/>
          <w:shd w:val="clear" w:color="auto" w:fill="FFFFFF"/>
        </w:rPr>
        <w:t>. Chicago, IL: McMullin, F., &amp; Krug, J.</w:t>
      </w:r>
      <w:r w:rsidR="004357E0">
        <w:rPr>
          <w:rFonts w:ascii="Georgia" w:hAnsi="Georgia"/>
          <w:color w:val="333333"/>
          <w:shd w:val="clear" w:color="auto" w:fill="FFFFFF"/>
        </w:rPr>
        <w:t xml:space="preserve"> Retrieved from </w:t>
      </w:r>
      <w:bookmarkStart w:id="0" w:name="_GoBack"/>
      <w:bookmarkEnd w:id="0"/>
      <w:r w:rsidR="009A4F49" w:rsidRPr="009A4F49">
        <w:rPr>
          <w:rFonts w:ascii="Georgia" w:hAnsi="Georgia"/>
          <w:color w:val="333333"/>
          <w:shd w:val="clear" w:color="auto" w:fill="FFFFFF"/>
        </w:rPr>
        <w:t>https://web.archive.org/web/20150426105550/http://ala14.ala.org/files/ala14/Speaker_Discussion_Guide_1977.pdf</w:t>
      </w:r>
    </w:p>
    <w:p w14:paraId="6E62BA28" w14:textId="6C25F724" w:rsidR="00A10C2F" w:rsidRDefault="00272BAB" w:rsidP="00A10C2F">
      <w:r>
        <w:t xml:space="preserve">Deb, S., &amp; Peters, J. (2018). New Yorker Festival Pulls Steve Bannon as Headliner Following </w:t>
      </w:r>
    </w:p>
    <w:p w14:paraId="17F2F586" w14:textId="1AF8105E" w:rsidR="0099134C" w:rsidRDefault="00272BAB" w:rsidP="00A10C2F">
      <w:pPr>
        <w:ind w:left="720"/>
      </w:pPr>
      <w:r>
        <w:t xml:space="preserve">High-Profile Dropouts. New York Times. Retrieved from </w:t>
      </w:r>
      <w:r w:rsidR="0090017A" w:rsidRPr="009D3727">
        <w:t>https://www.nytimes.com/2018/09/03/arts/bannon-new-yorker-festival-remnick.html</w:t>
      </w:r>
    </w:p>
    <w:p w14:paraId="2CB5E26F" w14:textId="77777777" w:rsidR="008A071F" w:rsidRDefault="00774AF6" w:rsidP="008A071F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Offord, Jr</w:t>
      </w:r>
      <w:r w:rsidR="001D46EC">
        <w:rPr>
          <w:rFonts w:ascii="Georgia" w:hAnsi="Georgia"/>
          <w:color w:val="333333"/>
          <w:shd w:val="clear" w:color="auto" w:fill="FFFFFF"/>
        </w:rPr>
        <w:t xml:space="preserve">, </w:t>
      </w:r>
      <w:r>
        <w:rPr>
          <w:rFonts w:ascii="Georgia" w:hAnsi="Georgia"/>
          <w:color w:val="333333"/>
          <w:shd w:val="clear" w:color="auto" w:fill="FFFFFF"/>
        </w:rPr>
        <w:t>J</w:t>
      </w:r>
      <w:r w:rsidR="001D46EC">
        <w:rPr>
          <w:rFonts w:ascii="Georgia" w:hAnsi="Georgia"/>
          <w:color w:val="333333"/>
          <w:shd w:val="clear" w:color="auto" w:fill="FFFFFF"/>
        </w:rPr>
        <w:t>.</w:t>
      </w:r>
      <w:r w:rsidR="00065F7D">
        <w:rPr>
          <w:rFonts w:ascii="Georgia" w:hAnsi="Georgia"/>
          <w:color w:val="333333"/>
          <w:shd w:val="clear" w:color="auto" w:fill="FFFFFF"/>
        </w:rPr>
        <w:t xml:space="preserve"> </w:t>
      </w:r>
      <w:r w:rsidR="001D46EC">
        <w:rPr>
          <w:rFonts w:ascii="Georgia" w:hAnsi="Georgia"/>
          <w:color w:val="333333"/>
          <w:shd w:val="clear" w:color="auto" w:fill="FFFFFF"/>
        </w:rPr>
        <w:t>(</w:t>
      </w:r>
      <w:r w:rsidR="00065F7D">
        <w:rPr>
          <w:rFonts w:ascii="Georgia" w:hAnsi="Georgia"/>
          <w:color w:val="333333"/>
          <w:shd w:val="clear" w:color="auto" w:fill="FFFFFF"/>
        </w:rPr>
        <w:t>3</w:t>
      </w:r>
      <w:r w:rsidR="00065F7D" w:rsidRPr="00065F7D">
        <w:rPr>
          <w:rFonts w:ascii="Georgia" w:hAnsi="Georgia"/>
          <w:color w:val="333333"/>
          <w:shd w:val="clear" w:color="auto" w:fill="FFFFFF"/>
          <w:vertAlign w:val="superscript"/>
        </w:rPr>
        <w:t>rd</w:t>
      </w:r>
      <w:r w:rsidR="00065F7D">
        <w:rPr>
          <w:rFonts w:ascii="Georgia" w:hAnsi="Georgia"/>
          <w:color w:val="333333"/>
          <w:shd w:val="clear" w:color="auto" w:fill="FFFFFF"/>
        </w:rPr>
        <w:t xml:space="preserve"> September 2014</w:t>
      </w:r>
      <w:r w:rsidR="001D46EC">
        <w:rPr>
          <w:rFonts w:ascii="Georgia" w:hAnsi="Georgia"/>
          <w:color w:val="333333"/>
          <w:shd w:val="clear" w:color="auto" w:fill="FFFFFF"/>
        </w:rPr>
        <w:t>). </w:t>
      </w:r>
      <w:r w:rsidR="001F59E8">
        <w:rPr>
          <w:rStyle w:val="Emphasis"/>
          <w:rFonts w:ascii="Georgia" w:hAnsi="Georgia"/>
          <w:color w:val="333333"/>
          <w:shd w:val="clear" w:color="auto" w:fill="FFFFFF"/>
        </w:rPr>
        <w:t>An Open Letter to the Library Community</w:t>
      </w:r>
      <w:r w:rsidR="001D46EC">
        <w:rPr>
          <w:rFonts w:ascii="Georgia" w:hAnsi="Georgia"/>
          <w:color w:val="333333"/>
          <w:shd w:val="clear" w:color="auto" w:fill="FFFFFF"/>
        </w:rPr>
        <w:t xml:space="preserve">. </w:t>
      </w:r>
    </w:p>
    <w:p w14:paraId="3274D0D1" w14:textId="4E54CD7E" w:rsidR="009D3727" w:rsidRDefault="001D46EC" w:rsidP="008A071F">
      <w:pPr>
        <w:ind w:left="72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Retrieved from </w:t>
      </w:r>
      <w:r w:rsidR="00B24A8B" w:rsidRPr="00B24A8B">
        <w:rPr>
          <w:rFonts w:ascii="Georgia" w:hAnsi="Georgia"/>
          <w:color w:val="333333"/>
          <w:shd w:val="clear" w:color="auto" w:fill="FFFFFF"/>
        </w:rPr>
        <w:t>https://oif.ala.org/oif/wp-content/uploads/2014/06/TheSpeaker_PR_BCALA.pdf</w:t>
      </w:r>
    </w:p>
    <w:sectPr w:rsidR="009D3727" w:rsidSect="00560F4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59DB7" w14:textId="77777777" w:rsidR="00DA76E6" w:rsidRDefault="00DA76E6" w:rsidP="0086675C">
      <w:pPr>
        <w:spacing w:line="240" w:lineRule="auto"/>
      </w:pPr>
      <w:r>
        <w:separator/>
      </w:r>
    </w:p>
  </w:endnote>
  <w:endnote w:type="continuationSeparator" w:id="0">
    <w:p w14:paraId="1B337315" w14:textId="77777777" w:rsidR="00DA76E6" w:rsidRDefault="00DA76E6" w:rsidP="00866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00C3B" w14:textId="77777777" w:rsidR="00DA76E6" w:rsidRDefault="00DA76E6" w:rsidP="0086675C">
      <w:pPr>
        <w:spacing w:line="240" w:lineRule="auto"/>
      </w:pPr>
      <w:r>
        <w:separator/>
      </w:r>
    </w:p>
  </w:footnote>
  <w:footnote w:type="continuationSeparator" w:id="0">
    <w:p w14:paraId="65C7E6E1" w14:textId="77777777" w:rsidR="00DA76E6" w:rsidRDefault="00DA76E6" w:rsidP="008667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9051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FE9FAD" w14:textId="6CB4CB3A" w:rsidR="00091057" w:rsidRDefault="0009105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939F1B" w14:textId="73D60159" w:rsidR="0052409B" w:rsidRDefault="0052409B" w:rsidP="0010716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07114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626178" w14:textId="061D5A40" w:rsidR="00560F43" w:rsidRDefault="00560F4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825FE1" w14:textId="77777777" w:rsidR="00445986" w:rsidRDefault="004459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5C"/>
    <w:rsid w:val="00005C8F"/>
    <w:rsid w:val="000111E5"/>
    <w:rsid w:val="00012C99"/>
    <w:rsid w:val="000258E6"/>
    <w:rsid w:val="00031E48"/>
    <w:rsid w:val="000502D0"/>
    <w:rsid w:val="00051418"/>
    <w:rsid w:val="00057B45"/>
    <w:rsid w:val="00065F7D"/>
    <w:rsid w:val="000667C1"/>
    <w:rsid w:val="00067287"/>
    <w:rsid w:val="00067748"/>
    <w:rsid w:val="00071D1E"/>
    <w:rsid w:val="00091057"/>
    <w:rsid w:val="0009658F"/>
    <w:rsid w:val="00096F23"/>
    <w:rsid w:val="000B477C"/>
    <w:rsid w:val="000D0F6C"/>
    <w:rsid w:val="000D73ED"/>
    <w:rsid w:val="000E2A0A"/>
    <w:rsid w:val="000E4C69"/>
    <w:rsid w:val="000F38E3"/>
    <w:rsid w:val="000F4ACA"/>
    <w:rsid w:val="0010716E"/>
    <w:rsid w:val="00117FAF"/>
    <w:rsid w:val="001358F8"/>
    <w:rsid w:val="0014127D"/>
    <w:rsid w:val="00141550"/>
    <w:rsid w:val="001419B9"/>
    <w:rsid w:val="00151166"/>
    <w:rsid w:val="0015222E"/>
    <w:rsid w:val="001542C7"/>
    <w:rsid w:val="001576C7"/>
    <w:rsid w:val="00160194"/>
    <w:rsid w:val="00167828"/>
    <w:rsid w:val="0017530C"/>
    <w:rsid w:val="001831C5"/>
    <w:rsid w:val="00190164"/>
    <w:rsid w:val="001A4425"/>
    <w:rsid w:val="001B16CE"/>
    <w:rsid w:val="001C036F"/>
    <w:rsid w:val="001C16DC"/>
    <w:rsid w:val="001D2D02"/>
    <w:rsid w:val="001D46EC"/>
    <w:rsid w:val="001D7DDB"/>
    <w:rsid w:val="001E6420"/>
    <w:rsid w:val="001E6E2B"/>
    <w:rsid w:val="001F59E8"/>
    <w:rsid w:val="002017AB"/>
    <w:rsid w:val="0020660B"/>
    <w:rsid w:val="00223F8A"/>
    <w:rsid w:val="00234B18"/>
    <w:rsid w:val="00237679"/>
    <w:rsid w:val="002474DA"/>
    <w:rsid w:val="00272BAB"/>
    <w:rsid w:val="00281AB9"/>
    <w:rsid w:val="00297CEB"/>
    <w:rsid w:val="002A33CE"/>
    <w:rsid w:val="002B3D98"/>
    <w:rsid w:val="002B7B9D"/>
    <w:rsid w:val="002C23F7"/>
    <w:rsid w:val="002C3D06"/>
    <w:rsid w:val="002C4FAC"/>
    <w:rsid w:val="002F2F4C"/>
    <w:rsid w:val="0032503C"/>
    <w:rsid w:val="00327626"/>
    <w:rsid w:val="00327629"/>
    <w:rsid w:val="00333CA7"/>
    <w:rsid w:val="00335763"/>
    <w:rsid w:val="00340176"/>
    <w:rsid w:val="00341BAC"/>
    <w:rsid w:val="00366571"/>
    <w:rsid w:val="00366815"/>
    <w:rsid w:val="003729AD"/>
    <w:rsid w:val="00385E7B"/>
    <w:rsid w:val="00392BED"/>
    <w:rsid w:val="003A195B"/>
    <w:rsid w:val="003A66F5"/>
    <w:rsid w:val="003B4A8A"/>
    <w:rsid w:val="003C3BF1"/>
    <w:rsid w:val="003C5B8E"/>
    <w:rsid w:val="003C6815"/>
    <w:rsid w:val="003D3CC4"/>
    <w:rsid w:val="003E37AC"/>
    <w:rsid w:val="003E65EA"/>
    <w:rsid w:val="003F15E7"/>
    <w:rsid w:val="003F1B1E"/>
    <w:rsid w:val="00401650"/>
    <w:rsid w:val="00406D52"/>
    <w:rsid w:val="00410323"/>
    <w:rsid w:val="004128CF"/>
    <w:rsid w:val="00412B96"/>
    <w:rsid w:val="004249A5"/>
    <w:rsid w:val="0043182E"/>
    <w:rsid w:val="004357E0"/>
    <w:rsid w:val="00445986"/>
    <w:rsid w:val="00484B89"/>
    <w:rsid w:val="00484F34"/>
    <w:rsid w:val="004A26FF"/>
    <w:rsid w:val="004C2049"/>
    <w:rsid w:val="004D0AC1"/>
    <w:rsid w:val="004E2FAD"/>
    <w:rsid w:val="004E6510"/>
    <w:rsid w:val="004F0EBB"/>
    <w:rsid w:val="004F1C95"/>
    <w:rsid w:val="00513D8A"/>
    <w:rsid w:val="00514307"/>
    <w:rsid w:val="0052409B"/>
    <w:rsid w:val="005311E4"/>
    <w:rsid w:val="005342C6"/>
    <w:rsid w:val="00542DC2"/>
    <w:rsid w:val="005575F9"/>
    <w:rsid w:val="00560F43"/>
    <w:rsid w:val="00563945"/>
    <w:rsid w:val="005716D2"/>
    <w:rsid w:val="005763E7"/>
    <w:rsid w:val="005858D1"/>
    <w:rsid w:val="0058762E"/>
    <w:rsid w:val="0059129E"/>
    <w:rsid w:val="005954BE"/>
    <w:rsid w:val="005A533C"/>
    <w:rsid w:val="005B1A5A"/>
    <w:rsid w:val="005D1A9D"/>
    <w:rsid w:val="005D1BC3"/>
    <w:rsid w:val="005D2A1D"/>
    <w:rsid w:val="005D4CC1"/>
    <w:rsid w:val="005E1693"/>
    <w:rsid w:val="005F33B4"/>
    <w:rsid w:val="005F478C"/>
    <w:rsid w:val="00602381"/>
    <w:rsid w:val="00602B42"/>
    <w:rsid w:val="0060781A"/>
    <w:rsid w:val="006159D6"/>
    <w:rsid w:val="00645EFF"/>
    <w:rsid w:val="00646FAB"/>
    <w:rsid w:val="00651C8D"/>
    <w:rsid w:val="006541A3"/>
    <w:rsid w:val="00654507"/>
    <w:rsid w:val="00657C6D"/>
    <w:rsid w:val="006649F9"/>
    <w:rsid w:val="00666FB7"/>
    <w:rsid w:val="0066786A"/>
    <w:rsid w:val="00674F50"/>
    <w:rsid w:val="00676452"/>
    <w:rsid w:val="006825E4"/>
    <w:rsid w:val="00684A48"/>
    <w:rsid w:val="006B2908"/>
    <w:rsid w:val="006B7E68"/>
    <w:rsid w:val="006E0C60"/>
    <w:rsid w:val="006E276E"/>
    <w:rsid w:val="006E726E"/>
    <w:rsid w:val="006F07D1"/>
    <w:rsid w:val="006F5DF0"/>
    <w:rsid w:val="006F6634"/>
    <w:rsid w:val="00703300"/>
    <w:rsid w:val="007101B3"/>
    <w:rsid w:val="007151FC"/>
    <w:rsid w:val="00722088"/>
    <w:rsid w:val="00730788"/>
    <w:rsid w:val="00731541"/>
    <w:rsid w:val="00743FD8"/>
    <w:rsid w:val="007451C0"/>
    <w:rsid w:val="00752CDA"/>
    <w:rsid w:val="00765932"/>
    <w:rsid w:val="00774AF6"/>
    <w:rsid w:val="007816D5"/>
    <w:rsid w:val="007878FE"/>
    <w:rsid w:val="0079101B"/>
    <w:rsid w:val="00791A82"/>
    <w:rsid w:val="00795E7A"/>
    <w:rsid w:val="007B222D"/>
    <w:rsid w:val="007B511A"/>
    <w:rsid w:val="007C447F"/>
    <w:rsid w:val="007F0D37"/>
    <w:rsid w:val="007F70BE"/>
    <w:rsid w:val="00800A96"/>
    <w:rsid w:val="00802F8A"/>
    <w:rsid w:val="00815150"/>
    <w:rsid w:val="00826B13"/>
    <w:rsid w:val="00844AA3"/>
    <w:rsid w:val="008501CC"/>
    <w:rsid w:val="00852360"/>
    <w:rsid w:val="008533CA"/>
    <w:rsid w:val="0086539E"/>
    <w:rsid w:val="00865E53"/>
    <w:rsid w:val="0086675C"/>
    <w:rsid w:val="00873B4B"/>
    <w:rsid w:val="00873FB9"/>
    <w:rsid w:val="0088586A"/>
    <w:rsid w:val="008A071F"/>
    <w:rsid w:val="008A082B"/>
    <w:rsid w:val="008A150D"/>
    <w:rsid w:val="008A3120"/>
    <w:rsid w:val="008B19F1"/>
    <w:rsid w:val="008B5A23"/>
    <w:rsid w:val="008C2114"/>
    <w:rsid w:val="008D3C86"/>
    <w:rsid w:val="008D73A2"/>
    <w:rsid w:val="008E47D6"/>
    <w:rsid w:val="008E4C44"/>
    <w:rsid w:val="008F6D91"/>
    <w:rsid w:val="0090017A"/>
    <w:rsid w:val="009027A6"/>
    <w:rsid w:val="009058E1"/>
    <w:rsid w:val="0090600E"/>
    <w:rsid w:val="00922566"/>
    <w:rsid w:val="00942AF1"/>
    <w:rsid w:val="0095482D"/>
    <w:rsid w:val="00966E5C"/>
    <w:rsid w:val="00971E2C"/>
    <w:rsid w:val="0099134C"/>
    <w:rsid w:val="00996BCA"/>
    <w:rsid w:val="009A4F49"/>
    <w:rsid w:val="009D3727"/>
    <w:rsid w:val="009F66FF"/>
    <w:rsid w:val="009F785C"/>
    <w:rsid w:val="009F7C9D"/>
    <w:rsid w:val="009F7D87"/>
    <w:rsid w:val="00A02829"/>
    <w:rsid w:val="00A04103"/>
    <w:rsid w:val="00A0670F"/>
    <w:rsid w:val="00A1014A"/>
    <w:rsid w:val="00A10329"/>
    <w:rsid w:val="00A10484"/>
    <w:rsid w:val="00A10C2F"/>
    <w:rsid w:val="00A279FF"/>
    <w:rsid w:val="00A32900"/>
    <w:rsid w:val="00A40847"/>
    <w:rsid w:val="00A44350"/>
    <w:rsid w:val="00A50AF8"/>
    <w:rsid w:val="00A7333C"/>
    <w:rsid w:val="00A74C9E"/>
    <w:rsid w:val="00A750B8"/>
    <w:rsid w:val="00A858F7"/>
    <w:rsid w:val="00AA0A6D"/>
    <w:rsid w:val="00AB1505"/>
    <w:rsid w:val="00AC5F8B"/>
    <w:rsid w:val="00AC6DE8"/>
    <w:rsid w:val="00AD2EC6"/>
    <w:rsid w:val="00AD7A3B"/>
    <w:rsid w:val="00AF2B43"/>
    <w:rsid w:val="00B00C8B"/>
    <w:rsid w:val="00B00CA6"/>
    <w:rsid w:val="00B10677"/>
    <w:rsid w:val="00B21643"/>
    <w:rsid w:val="00B23DA3"/>
    <w:rsid w:val="00B24A8B"/>
    <w:rsid w:val="00B35859"/>
    <w:rsid w:val="00B36A0F"/>
    <w:rsid w:val="00B40D0A"/>
    <w:rsid w:val="00B42291"/>
    <w:rsid w:val="00B45CC7"/>
    <w:rsid w:val="00B47D99"/>
    <w:rsid w:val="00B52190"/>
    <w:rsid w:val="00B56E21"/>
    <w:rsid w:val="00B64FC8"/>
    <w:rsid w:val="00B6586D"/>
    <w:rsid w:val="00B67C56"/>
    <w:rsid w:val="00B82311"/>
    <w:rsid w:val="00BA20B3"/>
    <w:rsid w:val="00BB39DD"/>
    <w:rsid w:val="00BC492D"/>
    <w:rsid w:val="00BD1AD4"/>
    <w:rsid w:val="00BD38DD"/>
    <w:rsid w:val="00BE74A2"/>
    <w:rsid w:val="00BF3CE6"/>
    <w:rsid w:val="00BF4EC5"/>
    <w:rsid w:val="00C0364C"/>
    <w:rsid w:val="00C1308F"/>
    <w:rsid w:val="00C27E1B"/>
    <w:rsid w:val="00C46D0B"/>
    <w:rsid w:val="00C5676A"/>
    <w:rsid w:val="00C5752E"/>
    <w:rsid w:val="00C601BD"/>
    <w:rsid w:val="00C661DA"/>
    <w:rsid w:val="00C966BA"/>
    <w:rsid w:val="00CB5CB1"/>
    <w:rsid w:val="00CC5259"/>
    <w:rsid w:val="00CE3E98"/>
    <w:rsid w:val="00CE4E5D"/>
    <w:rsid w:val="00CE6EF9"/>
    <w:rsid w:val="00D107CC"/>
    <w:rsid w:val="00D50776"/>
    <w:rsid w:val="00D73CD1"/>
    <w:rsid w:val="00D74DB4"/>
    <w:rsid w:val="00D76045"/>
    <w:rsid w:val="00D77E3D"/>
    <w:rsid w:val="00D92F63"/>
    <w:rsid w:val="00D93039"/>
    <w:rsid w:val="00DA2EB5"/>
    <w:rsid w:val="00DA76E6"/>
    <w:rsid w:val="00DD1ABA"/>
    <w:rsid w:val="00DD1FB7"/>
    <w:rsid w:val="00DE3093"/>
    <w:rsid w:val="00DE4219"/>
    <w:rsid w:val="00DE48EB"/>
    <w:rsid w:val="00DF40AB"/>
    <w:rsid w:val="00E0466A"/>
    <w:rsid w:val="00E07C79"/>
    <w:rsid w:val="00E2183C"/>
    <w:rsid w:val="00E27914"/>
    <w:rsid w:val="00E44386"/>
    <w:rsid w:val="00E50496"/>
    <w:rsid w:val="00E548B0"/>
    <w:rsid w:val="00E63A82"/>
    <w:rsid w:val="00E64BB6"/>
    <w:rsid w:val="00E84783"/>
    <w:rsid w:val="00E85355"/>
    <w:rsid w:val="00E85A1F"/>
    <w:rsid w:val="00EA1355"/>
    <w:rsid w:val="00EA3611"/>
    <w:rsid w:val="00EA7628"/>
    <w:rsid w:val="00EA795C"/>
    <w:rsid w:val="00EB0178"/>
    <w:rsid w:val="00EC6330"/>
    <w:rsid w:val="00EC6754"/>
    <w:rsid w:val="00EE18BC"/>
    <w:rsid w:val="00EE6CD9"/>
    <w:rsid w:val="00EF6A90"/>
    <w:rsid w:val="00F15353"/>
    <w:rsid w:val="00F22E98"/>
    <w:rsid w:val="00F42C63"/>
    <w:rsid w:val="00F60D64"/>
    <w:rsid w:val="00F75175"/>
    <w:rsid w:val="00F77E67"/>
    <w:rsid w:val="00F840D5"/>
    <w:rsid w:val="00F84DB3"/>
    <w:rsid w:val="00F8631E"/>
    <w:rsid w:val="00F87608"/>
    <w:rsid w:val="00F9190D"/>
    <w:rsid w:val="00F95632"/>
    <w:rsid w:val="00FC4381"/>
    <w:rsid w:val="00FD3E46"/>
    <w:rsid w:val="00FD455C"/>
    <w:rsid w:val="00FE0F59"/>
    <w:rsid w:val="00FE2D54"/>
    <w:rsid w:val="00FE32F2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92E1"/>
  <w15:chartTrackingRefBased/>
  <w15:docId w15:val="{5ACB80B6-753E-49E9-A3BC-EA2A3B98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7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5C"/>
  </w:style>
  <w:style w:type="paragraph" w:styleId="Footer">
    <w:name w:val="footer"/>
    <w:basedOn w:val="Normal"/>
    <w:link w:val="FooterChar"/>
    <w:uiPriority w:val="99"/>
    <w:unhideWhenUsed/>
    <w:rsid w:val="008667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5C"/>
  </w:style>
  <w:style w:type="paragraph" w:styleId="NoSpacing">
    <w:name w:val="No Spacing"/>
    <w:link w:val="NoSpacingChar"/>
    <w:uiPriority w:val="1"/>
    <w:qFormat/>
    <w:rsid w:val="00800A96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00A96"/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00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1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B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4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B83F-A574-43C1-98DA-31840430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Spiller</dc:creator>
  <cp:keywords/>
  <dc:description/>
  <cp:lastModifiedBy>Austin Spiller</cp:lastModifiedBy>
  <cp:revision>311</cp:revision>
  <dcterms:created xsi:type="dcterms:W3CDTF">2018-09-21T19:40:00Z</dcterms:created>
  <dcterms:modified xsi:type="dcterms:W3CDTF">2018-09-29T00:27:00Z</dcterms:modified>
</cp:coreProperties>
</file>