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96" w:rsidRPr="00A97277" w:rsidRDefault="003D1C96" w:rsidP="003D1C96">
      <w:pPr>
        <w:pStyle w:val="berschrift1"/>
      </w:pPr>
      <w:bookmarkStart w:id="0" w:name="OLE_LINK7"/>
      <w:bookmarkStart w:id="1" w:name="OLE_LINK8"/>
      <w:r w:rsidRPr="00A97277">
        <w:t xml:space="preserve">Preparation and ion exchange protocol for separating </w:t>
      </w:r>
      <w:proofErr w:type="spellStart"/>
      <w:r w:rsidRPr="00A97277">
        <w:t>Pb</w:t>
      </w:r>
      <w:proofErr w:type="spellEnd"/>
      <w:r w:rsidRPr="00A97277">
        <w:t xml:space="preserve"> and Cu from Au-Ag matrices according to </w:t>
      </w:r>
      <w:proofErr w:type="spellStart"/>
      <w:r w:rsidRPr="00A97277">
        <w:t>Bendall</w:t>
      </w:r>
      <w:proofErr w:type="spellEnd"/>
      <w:r w:rsidRPr="00A97277">
        <w:t xml:space="preserve"> 2003</w:t>
      </w:r>
      <w:bookmarkEnd w:id="0"/>
      <w:bookmarkEnd w:id="1"/>
    </w:p>
    <w:p w:rsidR="003D1C96" w:rsidRPr="00A97277" w:rsidRDefault="003D1C96" w:rsidP="003D1C96"/>
    <w:p w:rsidR="003D1C96" w:rsidRPr="00A97277" w:rsidRDefault="003D1C96" w:rsidP="003D1C96">
      <w:r w:rsidRPr="00A97277">
        <w:t xml:space="preserve">The protocol is adapted from </w:t>
      </w:r>
      <w:proofErr w:type="spellStart"/>
      <w:r w:rsidRPr="00A97277">
        <w:t>Bendall</w:t>
      </w:r>
      <w:proofErr w:type="spellEnd"/>
      <w:r w:rsidRPr="00A97277">
        <w:t xml:space="preserve"> 2003 and is applicable to samples with an Au- and/or Ag-dominated matrix. It provides step-by-step instructions for the full procedure from weighing in the sample to the preparation of a pure </w:t>
      </w:r>
      <w:proofErr w:type="spellStart"/>
      <w:r w:rsidRPr="00A97277">
        <w:t>Pb</w:t>
      </w:r>
      <w:proofErr w:type="spellEnd"/>
      <w:r w:rsidRPr="00A97277">
        <w:t xml:space="preserve"> solution ready for mass spectrometry. </w:t>
      </w:r>
    </w:p>
    <w:p w:rsidR="003D1C96" w:rsidRPr="00A97277" w:rsidRDefault="003D1C96" w:rsidP="003D1C96"/>
    <w:p w:rsidR="003D1C96" w:rsidRPr="00A97277" w:rsidRDefault="003D1C96" w:rsidP="003D1C96">
      <w:r w:rsidRPr="00A97277">
        <w:t xml:space="preserve">Abbreviations: </w:t>
      </w:r>
    </w:p>
    <w:p w:rsidR="003D1C96" w:rsidRPr="00A97277" w:rsidRDefault="003D1C96" w:rsidP="003D1C96">
      <w:pPr>
        <w:pStyle w:val="Listenabsatz"/>
        <w:numPr>
          <w:ilvl w:val="0"/>
          <w:numId w:val="1"/>
        </w:numPr>
      </w:pPr>
      <w:r w:rsidRPr="00A97277">
        <w:t>MQ water: Ultrapure water („</w:t>
      </w:r>
      <w:proofErr w:type="spellStart"/>
      <w:r w:rsidRPr="00A97277">
        <w:t>Milli</w:t>
      </w:r>
      <w:proofErr w:type="spellEnd"/>
      <w:r w:rsidRPr="00A97277">
        <w:t>-Q“ water)</w:t>
      </w:r>
    </w:p>
    <w:p w:rsidR="003D1C96" w:rsidRPr="00A97277" w:rsidRDefault="003D1C96" w:rsidP="003D1C96">
      <w:pPr>
        <w:pStyle w:val="Listenabsatz"/>
        <w:numPr>
          <w:ilvl w:val="0"/>
          <w:numId w:val="1"/>
        </w:numPr>
      </w:pPr>
      <w:r w:rsidRPr="00A97277">
        <w:t>*** = triple-distilled</w:t>
      </w:r>
    </w:p>
    <w:p w:rsidR="003D1C96" w:rsidRPr="00A97277" w:rsidRDefault="003D1C96" w:rsidP="003D1C96"/>
    <w:p w:rsidR="003D1C96" w:rsidRPr="00A97277" w:rsidRDefault="003D1C96" w:rsidP="003D1C96">
      <w:pPr>
        <w:pStyle w:val="berschrift2"/>
      </w:pPr>
      <w:r w:rsidRPr="00A97277">
        <w:t>References</w:t>
      </w:r>
    </w:p>
    <w:p w:rsidR="003D1C96" w:rsidRPr="00A97277" w:rsidRDefault="003D1C96" w:rsidP="003D1C96"/>
    <w:p w:rsidR="003D1C96" w:rsidRPr="00A97277" w:rsidRDefault="003D1C96" w:rsidP="003D1C96">
      <w:pPr>
        <w:ind w:left="142" w:hanging="142"/>
      </w:pPr>
      <w:proofErr w:type="spellStart"/>
      <w:r w:rsidRPr="00A97277">
        <w:t>Bendall</w:t>
      </w:r>
      <w:proofErr w:type="spellEnd"/>
      <w:r w:rsidRPr="00A97277">
        <w:t xml:space="preserve"> C (2003) </w:t>
      </w:r>
      <w:proofErr w:type="gramStart"/>
      <w:r w:rsidRPr="00A97277">
        <w:t>The</w:t>
      </w:r>
      <w:proofErr w:type="gramEnd"/>
      <w:r w:rsidRPr="00A97277">
        <w:t xml:space="preserve"> Application of Trace Element and Isotopic Analyses to the Study of Celtic Gold Coins and their Metal Sources. </w:t>
      </w:r>
      <w:proofErr w:type="gramStart"/>
      <w:r w:rsidRPr="00A97277">
        <w:t>PhD thesis, Goethe-</w:t>
      </w:r>
      <w:proofErr w:type="spellStart"/>
      <w:r w:rsidRPr="00A97277">
        <w:t>Universität</w:t>
      </w:r>
      <w:proofErr w:type="spellEnd"/>
      <w:r w:rsidRPr="00A97277">
        <w:t xml:space="preserve"> Frankfurt.</w:t>
      </w:r>
      <w:proofErr w:type="gramEnd"/>
    </w:p>
    <w:p w:rsidR="003D1C96" w:rsidRPr="00A97277" w:rsidRDefault="003D1C96" w:rsidP="003D1C96">
      <w:pPr>
        <w:ind w:left="142" w:hanging="142"/>
      </w:pPr>
    </w:p>
    <w:p w:rsidR="003D1C96" w:rsidRPr="00A97277" w:rsidRDefault="003D1C96" w:rsidP="003D1C96">
      <w:r w:rsidRPr="00A97277">
        <w:br w:type="page"/>
      </w:r>
    </w:p>
    <w:tbl>
      <w:tblPr>
        <w:tblW w:w="14472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52"/>
        <w:gridCol w:w="4564"/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</w:tblGrid>
      <w:tr w:rsidR="00A97277" w:rsidRPr="00A97277" w:rsidTr="00B366FA">
        <w:trPr>
          <w:trHeight w:val="255"/>
        </w:trPr>
        <w:tc>
          <w:tcPr>
            <w:tcW w:w="5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b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color w:val="000000"/>
                <w:szCs w:val="20"/>
                <w:lang w:eastAsia="de-DE"/>
              </w:rPr>
              <w:lastRenderedPageBreak/>
              <w:t xml:space="preserve">Date: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12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Step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Sample name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Weighing and digestion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Weigh sample into empty and bleached 10 ml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Savillex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2 ml aqua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regia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(1.5 ml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and 0.5 ml 7N HNO</w:t>
            </w:r>
            <w:r w:rsidRPr="0087285A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Heat at 80 °C for 120 min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sample solution 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Precipitate and remove Ag as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AgCl</w:t>
            </w:r>
            <w:proofErr w:type="spellEnd"/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to dried sample from step 6, dissolve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Decant liquid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Decant liquid (containing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combined liquid from steps 9 and 12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Cleaning the columns, load resin + clean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Fill columns with 1N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Fill column with resin: add resin/MQ water mixture to the column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Wash resin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i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A97277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color w:val="000000"/>
                <w:szCs w:val="20"/>
              </w:rPr>
              <w:t>1</w:t>
            </w:r>
            <w:r w:rsidRPr="00A97277">
              <w:rPr>
                <w:color w:val="000000"/>
                <w:szCs w:val="20"/>
                <w:vertAlign w:val="superscript"/>
              </w:rPr>
              <w:t>st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Au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Condition columns with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 solution from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>step 13 in 2x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Load solution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Elute 4x with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lastRenderedPageBreak/>
              <w:t>27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liquid from steps 25+26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A97277">
            <w:pPr>
              <w:jc w:val="center"/>
              <w:rPr>
                <w:color w:val="000000"/>
                <w:szCs w:val="20"/>
              </w:rPr>
            </w:pPr>
            <w:r w:rsidRPr="00A97277">
              <w:rPr>
                <w:color w:val="000000"/>
                <w:szCs w:val="20"/>
              </w:rPr>
              <w:t>2</w:t>
            </w:r>
            <w:r w:rsidRPr="00A97277">
              <w:rPr>
                <w:color w:val="000000"/>
                <w:szCs w:val="20"/>
                <w:vertAlign w:val="superscript"/>
              </w:rPr>
              <w:t>nd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Cu</w:t>
            </w: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-Cu solution from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 w:type="page"/>
              <w:t xml:space="preserve">step 27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br/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in 1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ondition column with 0.5 ml 0.6N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Load the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 solution in 2x 0.5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B366F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copper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with 3x 0.5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B366F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lead with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 4x 0.5 ml 6N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*** (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seperate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separately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and Cu solutions from steps 32 and 3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6D45A9" w:rsidRPr="00A97277" w:rsidRDefault="006D45A9" w:rsidP="00844128"/>
    <w:sectPr w:rsidR="006D45A9" w:rsidRPr="00A97277" w:rsidSect="00B366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103" w:bottom="567" w:left="1440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CE1" w:rsidRDefault="00022CE1" w:rsidP="0093294D">
      <w:r>
        <w:separator/>
      </w:r>
    </w:p>
  </w:endnote>
  <w:endnote w:type="continuationSeparator" w:id="0">
    <w:p w:rsidR="00022CE1" w:rsidRDefault="00022CE1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F63" w:rsidRDefault="00881F6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F63" w:rsidRDefault="00881F6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8342248</wp:posOffset>
          </wp:positionH>
          <wp:positionV relativeFrom="paragraph">
            <wp:posOffset>110352</wp:posOffset>
          </wp:positionV>
          <wp:extent cx="707821" cy="247650"/>
          <wp:effectExtent l="19050" t="0" r="0" b="0"/>
          <wp:wrapNone/>
          <wp:docPr id="6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7821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4128" w:rsidRPr="00985D43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3D1C96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844128" w:rsidRPr="00844128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A45437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A45437" w:rsidRPr="00985D43">
      <w:rPr>
        <w:noProof/>
        <w:color w:val="6E0D5F"/>
        <w:sz w:val="16"/>
        <w:lang w:eastAsia="de-DE"/>
      </w:rPr>
      <w:fldChar w:fldCharType="separate"/>
    </w:r>
    <w:r w:rsidR="00881F63">
      <w:rPr>
        <w:noProof/>
        <w:color w:val="6E0D5F"/>
        <w:sz w:val="16"/>
        <w:lang w:eastAsia="de-DE"/>
      </w:rPr>
      <w:t>10 March 2024</w:t>
    </w:r>
    <w:r w:rsidR="00A45437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881F63" w:rsidRPr="00881F63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CE1" w:rsidRDefault="00022CE1" w:rsidP="0093294D">
      <w:r>
        <w:separator/>
      </w:r>
    </w:p>
  </w:footnote>
  <w:footnote w:type="continuationSeparator" w:id="0">
    <w:p w:rsidR="00022CE1" w:rsidRDefault="00022CE1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F63" w:rsidRDefault="00881F6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F63" w:rsidRDefault="00881F63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844128" w:rsidRPr="00985D43" w:rsidRDefault="00A45437" w:rsidP="00844128">
    <w:pPr>
      <w:pStyle w:val="Kopfzeile"/>
      <w:ind w:left="851"/>
      <w:rPr>
        <w:sz w:val="16"/>
        <w:szCs w:val="16"/>
      </w:rPr>
    </w:pPr>
    <w:r w:rsidRPr="00A45437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844128" w:rsidRPr="00081375" w:rsidRDefault="00B06F95" w:rsidP="00B06F95">
    <w:pPr>
      <w:pStyle w:val="Kopfzeile"/>
      <w:spacing w:before="40"/>
      <w:ind w:left="851"/>
      <w:rPr>
        <w:color w:val="6E0D5F"/>
        <w:sz w:val="16"/>
        <w:szCs w:val="16"/>
      </w:rPr>
    </w:pPr>
    <w:r w:rsidRPr="00DC4F63">
      <w:rPr>
        <w:color w:val="6E0D5F"/>
        <w:sz w:val="16"/>
        <w:szCs w:val="16"/>
      </w:rPr>
      <w:t xml:space="preserve">Preparation and ion exchange protocol for separating </w:t>
    </w:r>
    <w:proofErr w:type="spellStart"/>
    <w:r>
      <w:rPr>
        <w:color w:val="6E0D5F"/>
        <w:sz w:val="16"/>
        <w:szCs w:val="16"/>
      </w:rPr>
      <w:t>Pb</w:t>
    </w:r>
    <w:proofErr w:type="spellEnd"/>
    <w:r w:rsidRPr="00DC4F63">
      <w:rPr>
        <w:color w:val="6E0D5F"/>
        <w:sz w:val="16"/>
        <w:szCs w:val="16"/>
      </w:rPr>
      <w:t xml:space="preserve"> and </w:t>
    </w:r>
    <w:r>
      <w:rPr>
        <w:color w:val="6E0D5F"/>
        <w:sz w:val="16"/>
        <w:szCs w:val="16"/>
      </w:rPr>
      <w:t xml:space="preserve">Cu </w:t>
    </w:r>
    <w:r w:rsidRPr="00DC4F63">
      <w:rPr>
        <w:color w:val="6E0D5F"/>
        <w:sz w:val="16"/>
        <w:szCs w:val="16"/>
      </w:rPr>
      <w:t xml:space="preserve">from Au-Ag matrices according to </w:t>
    </w:r>
    <w:proofErr w:type="spellStart"/>
    <w:r w:rsidRPr="00DC4F63">
      <w:rPr>
        <w:color w:val="6E0D5F"/>
        <w:sz w:val="16"/>
        <w:szCs w:val="16"/>
      </w:rPr>
      <w:t>Bendall</w:t>
    </w:r>
    <w:proofErr w:type="spellEnd"/>
    <w:r w:rsidRPr="00DC4F63">
      <w:rPr>
        <w:color w:val="6E0D5F"/>
        <w:sz w:val="16"/>
        <w:szCs w:val="16"/>
      </w:rPr>
      <w:t xml:space="preserve"> 2003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2CE1"/>
    <w:rsid w:val="00025990"/>
    <w:rsid w:val="00051DAC"/>
    <w:rsid w:val="00081375"/>
    <w:rsid w:val="00116654"/>
    <w:rsid w:val="001A0573"/>
    <w:rsid w:val="001F0D74"/>
    <w:rsid w:val="00271FE6"/>
    <w:rsid w:val="00286E87"/>
    <w:rsid w:val="00287633"/>
    <w:rsid w:val="002E2360"/>
    <w:rsid w:val="00314080"/>
    <w:rsid w:val="003921CA"/>
    <w:rsid w:val="003B047A"/>
    <w:rsid w:val="003D1C96"/>
    <w:rsid w:val="004141DB"/>
    <w:rsid w:val="004264AE"/>
    <w:rsid w:val="00450C32"/>
    <w:rsid w:val="00461F34"/>
    <w:rsid w:val="00473113"/>
    <w:rsid w:val="0048599D"/>
    <w:rsid w:val="004B0AFC"/>
    <w:rsid w:val="00541B99"/>
    <w:rsid w:val="005D16FE"/>
    <w:rsid w:val="006144DB"/>
    <w:rsid w:val="006220CB"/>
    <w:rsid w:val="006B4D65"/>
    <w:rsid w:val="006D45A9"/>
    <w:rsid w:val="006F7C6A"/>
    <w:rsid w:val="007D51AB"/>
    <w:rsid w:val="00844128"/>
    <w:rsid w:val="0087285A"/>
    <w:rsid w:val="00881F63"/>
    <w:rsid w:val="008926D2"/>
    <w:rsid w:val="0093294D"/>
    <w:rsid w:val="00933519"/>
    <w:rsid w:val="00985D43"/>
    <w:rsid w:val="00986779"/>
    <w:rsid w:val="009C0243"/>
    <w:rsid w:val="00A12C48"/>
    <w:rsid w:val="00A45437"/>
    <w:rsid w:val="00A739EC"/>
    <w:rsid w:val="00A91B7C"/>
    <w:rsid w:val="00A9611D"/>
    <w:rsid w:val="00A97277"/>
    <w:rsid w:val="00AD76B5"/>
    <w:rsid w:val="00B06F95"/>
    <w:rsid w:val="00B2502A"/>
    <w:rsid w:val="00B366FA"/>
    <w:rsid w:val="00BA3A2B"/>
    <w:rsid w:val="00C52328"/>
    <w:rsid w:val="00CC03B4"/>
    <w:rsid w:val="00CD13BF"/>
    <w:rsid w:val="00D51B82"/>
    <w:rsid w:val="00DD06FF"/>
    <w:rsid w:val="00DD45B8"/>
    <w:rsid w:val="00E55CE0"/>
    <w:rsid w:val="00F11C3B"/>
    <w:rsid w:val="00F65D14"/>
    <w:rsid w:val="00F83B4D"/>
    <w:rsid w:val="00FA184B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  <w:style w:type="paragraph" w:styleId="Listenabsatz">
    <w:name w:val="List Paragraph"/>
    <w:basedOn w:val="Standard"/>
    <w:uiPriority w:val="34"/>
    <w:qFormat/>
    <w:rsid w:val="003D1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and ion exchange protocol for separating Pb and Cu from Au-Ag matrices according to Bendall 2003</dc:title>
  <dc:creator>Sabine Klein, Thomas Rose</dc:creator>
  <cp:keywords>lead isotopes, geochemistry, ion exchange chromatography</cp:keywords>
  <dc:description>Step-by-step instructions for the preparation and ion exchange chromatography for separating Pb and Cu from Au-Ag matrices according to Bendall 2003 in landscape format</dc:description>
  <cp:lastModifiedBy>Thomas Rose</cp:lastModifiedBy>
  <cp:revision>11</cp:revision>
  <dcterms:created xsi:type="dcterms:W3CDTF">2023-09-13T07:00:00Z</dcterms:created>
  <dcterms:modified xsi:type="dcterms:W3CDTF">2024-03-10T10:47:00Z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