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c8a97e"/>
          <w:sz w:val="56"/>
          <w:szCs w:val="56"/>
        </w:rPr>
        <w:t xml:space="preserve">Alina Chat</w:t>
      </w: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Technical Documentation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2.0.0  |  React 19 + TypeScript + Vite + Nostr Protocol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Why Alina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messengers require a phone number, an email address, or an account on someone else's server. That means someone always owns your data — a company, a government, a sysadmin.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Alina was built for people who want to message privately without handing over personal information. No sign-up. No phone number. No server that stores your messages. You pick a name, you get a key, you chat. That's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target audience is family and friends — not crypto enthusiasts. The UX is deliberately simple. Technical concepts like "public keys" are hidden behind plain language ("sharing code").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Alina is a client-only PWA. There is no backend server. Messages travel through public Nostr relays — encrypted before they leave the browser. Relays can't read message contents. If every relay disappears, you only lose delivery — never your identity or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principle: </w:t>
      </w:r>
      <w:r>
        <w:rPr>
          <w:rFonts w:ascii="Arial" w:cs="Arial" w:eastAsia="Arial" w:hAnsi="Arial"/>
          <w:sz w:val="22"/>
          <w:szCs w:val="22"/>
        </w:rPr>
        <w:t xml:space="preserve">Relays are interchangeable. They never see plaintext. They just forward encrypted blobs.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server, bundling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 + Workbox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support, install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nostr-tools 2.10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Nostr event signing, encryption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↔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Hosting, CDN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What is Nostr?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Nostr stands for "Notes and Other Stuff Transmitted by Relays". It's an open protocol — not a company, not an app, not a blockchain. Just a simple set of rules for how clients and relays talk to each other.</w:t>
      </w:r>
    </w:p>
    <w:p>
      <w:pPr>
        <w:pStyle w:val="Heading2"/>
      </w:pPr>
      <w:r>
        <w:rPr>
          <w:rFonts w:ascii="Arial" w:cs="Arial" w:eastAsia="Arial" w:hAnsi="Arial"/>
        </w:rPr>
        <w:t xml:space="preserve">The Core Idea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messengers work like this: you send a message to a server, the server stores it, the server delivers it. The server is in control. Nostr flips this. There is no central server. Instead there are relays — simple WebSocket servers that accept messages and forward them. Anyone can run a relay.</w:t>
      </w:r>
    </w:p>
    <w:p>
      <w:pPr>
        <w:pStyle w:val="Heading2"/>
      </w:pPr>
      <w:r>
        <w:rPr>
          <w:rFonts w:ascii="Arial" w:cs="Arial" w:eastAsia="Arial" w:hAnsi="Arial"/>
        </w:rPr>
        <w:t xml:space="preserve">Key Concepts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= Key Pair. </w:t>
      </w:r>
      <w:r>
        <w:rPr>
          <w:rFonts w:ascii="Arial" w:cs="Arial" w:eastAsia="Arial" w:hAnsi="Arial"/>
          <w:sz w:val="22"/>
          <w:szCs w:val="22"/>
        </w:rPr>
        <w:t xml:space="preserve">Your identity is a secp256k1 key pair — the same elliptic curve Bitcoin uses. Your public key is your address. Your private key proves you are you. No username/password, no email, no phone number.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Events. </w:t>
      </w:r>
      <w:r>
        <w:rPr>
          <w:rFonts w:ascii="Arial" w:cs="Arial" w:eastAsia="Arial" w:hAnsi="Arial"/>
          <w:sz w:val="22"/>
          <w:szCs w:val="22"/>
        </w:rPr>
        <w:t xml:space="preserve">Everything on Nostr is an "event" — a signed JSON object. A text post, a DM, a profile update. Every event has a kind number (kind 0 = profile, kind 1 = text note, kind 4 = encrypted DM, etc.).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Relays. </w:t>
      </w:r>
      <w:r>
        <w:rPr>
          <w:rFonts w:ascii="Arial" w:cs="Arial" w:eastAsia="Arial" w:hAnsi="Arial"/>
          <w:sz w:val="22"/>
          <w:szCs w:val="22"/>
        </w:rPr>
        <w:t xml:space="preserve">Relays are dumb pipes. They receive events, store them, and forward them to subscribers. They can't read encrypted events and can't forge signatures.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NIPs. </w:t>
      </w:r>
      <w:r>
        <w:rPr>
          <w:rFonts w:ascii="Arial" w:cs="Arial" w:eastAsia="Arial" w:hAnsi="Arial"/>
          <w:sz w:val="22"/>
          <w:szCs w:val="22"/>
        </w:rPr>
        <w:t xml:space="preserve">Nostr Implementation Possibilities — numbered proposals that extend the base protocol, like RFCs but less formal.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NIPs Used by Alina</w:t>
      </w:r>
    </w:p>
    <w:p>
      <w:pPr>
        <w:pStyle w:val="Heading2"/>
      </w:pPr>
      <w:r>
        <w:rPr>
          <w:rFonts w:ascii="Arial" w:cs="Arial" w:eastAsia="Arial" w:hAnsi="Arial"/>
        </w:rPr>
        <w:t xml:space="preserve">NIP-01 — Basic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foundation. Defines event structure, how clients talk to relays (REQ, EVENT, CLOSE over WebSocket), and subscriptions. Alina's nostr.ts implements this directly.</w:t>
      </w:r>
    </w:p>
    <w:p>
      <w:pPr>
        <w:pStyle w:val="Heading2"/>
      </w:pPr>
      <w:r>
        <w:rPr>
          <w:rFonts w:ascii="Arial" w:cs="Arial" w:eastAsia="Arial" w:hAnsi="Arial"/>
        </w:rPr>
        <w:t xml:space="preserve">NIP-04 — Encrypted Direct Messages (Legacy)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 1:1 DMs. Both parties derive a shared secret via ECDH, then AES-256-CBC encrypt the message. Published as Kind 4 events. Known weakness: sender/recipient pubkeys are visible in plaintext.</w:t>
      </w:r>
    </w:p>
    <w:p>
      <w:pPr>
        <w:pStyle w:val="Heading2"/>
      </w:pPr>
      <w:r>
        <w:rPr>
          <w:rFonts w:ascii="Arial" w:cs="Arial" w:eastAsia="Arial" w:hAnsi="Arial"/>
        </w:rPr>
        <w:t xml:space="preserve">NIP-17 — Private Direct Messages (Gift Wrap)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 group messages. Three-layer encryption for metadata protection: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1 — Rumor (Kind 14): The actual message, unsigned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2 — Seal (Kind 13): Rumor encrypted with NIP-44 for a specific recipient, signed by real sender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3 — Gift Wrap (Kind 1059): Seal encrypted with an ephemeral key, tagged to recipient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Timestamp jitter of ±24 hours prevents timing analysis.</w:t>
      </w:r>
    </w:p>
    <w:p>
      <w:pPr>
        <w:pStyle w:val="Heading2"/>
      </w:pPr>
      <w:r>
        <w:rPr>
          <w:rFonts w:ascii="Arial" w:cs="Arial" w:eastAsia="Arial" w:hAnsi="Arial"/>
        </w:rPr>
        <w:t xml:space="preserve">NIP-44 — Versioned Encryption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XChaCha20-Poly1305 (authenticated encryption), message padding, proper versioning, and HKDF key derivation. Significant upgrade over NIP-04.</w:t>
      </w:r>
    </w:p>
    <w:p>
      <w:pPr>
        <w:pStyle w:val="Heading2"/>
      </w:pPr>
      <w:r>
        <w:rPr>
          <w:rFonts w:ascii="Arial" w:cs="Arial" w:eastAsia="Arial" w:hAnsi="Arial"/>
        </w:rPr>
        <w:t xml:space="preserve">NIP-19 — Bech32 Entity Encoding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Human-readable key formats: nsec1... (private key), npub1... (public key). Used for import/export in Alina's settings.</w:t>
      </w:r>
    </w:p>
    <w:p>
      <w:pPr>
        <w:pStyle w:val="Heading2"/>
      </w:pPr>
      <w:r>
        <w:rPr>
          <w:rFonts w:ascii="Arial" w:cs="Arial" w:eastAsia="Arial" w:hAnsi="Arial"/>
        </w:rPr>
        <w:t xml:space="preserve">Custom: Kind 10420 — Invite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Alina-specific. User generates a 6-digit code, hashes it with SHA-256, publishes hash as Kind 10420 event. The actual code never appears on any relay.</w:t>
      </w:r>
    </w:p>
    <w:p>
      <w:pPr>
        <w:pStyle w:val="Heading2"/>
      </w:pPr>
      <w:r>
        <w:rPr>
          <w:rFonts w:ascii="Arial" w:cs="Arial" w:eastAsia="Arial" w:hAnsi="Arial"/>
        </w:rPr>
        <w:t xml:space="preserve">Custom: Kind 42 — Room Presence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announcement that a pubkey is active in a room. Required for room member discovery before encrypted messaging can begin.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Data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lives in localStorage. No database, no cloud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alina_identity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(byte array), public key, display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alina_contacts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pubkey → {pubkey, name}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alina_rooms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roomHash → {name, hash, members[]}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alina_messages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chatId → Message[] (max 200 per chat)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alina_unread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chatId → unread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alina_offline_queue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queued while offline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alina-lang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language ("en" or "ru")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Disappearing Messages: </w:t>
      </w:r>
      <w:r>
        <w:rPr>
          <w:rFonts w:ascii="Arial" w:cs="Arial" w:eastAsia="Arial" w:hAnsi="Arial"/>
          <w:sz w:val="22"/>
          <w:szCs w:val="22"/>
        </w:rPr>
        <w:t xml:space="preserve">Messages with TTL are auto-deleted every 5 seconds by useEphemeralCleanup hook.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Auto-Translation: </w:t>
      </w:r>
      <w:r>
        <w:rPr>
          <w:rFonts w:ascii="Arial" w:cs="Arial" w:eastAsia="Arial" w:hAnsi="Arial"/>
          <w:sz w:val="22"/>
          <w:szCs w:val="22"/>
        </w:rPr>
        <w:t xml:space="preserve">Two-tier: Chrome AI Translator (offline, private) first, MyMemory API fallback if enabled.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Queue: </w:t>
      </w:r>
      <w:r>
        <w:rPr>
          <w:rFonts w:ascii="Arial" w:cs="Arial" w:eastAsia="Arial" w:hAnsi="Arial"/>
          <w:sz w:val="22"/>
          <w:szCs w:val="22"/>
        </w:rPr>
        <w:t xml:space="preserve">Messages queued in localStorage when offline, flushed on reconnect.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PWA: </w:t>
      </w:r>
      <w:r>
        <w:rPr>
          <w:rFonts w:ascii="Arial" w:cs="Arial" w:eastAsia="Arial" w:hAnsi="Arial"/>
          <w:sz w:val="22"/>
          <w:szCs w:val="22"/>
        </w:rPr>
        <w:t xml:space="preserve">Installable Progressive Web App with Workbox caching.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Sharing: </w:t>
      </w:r>
      <w:r>
        <w:rPr>
          <w:rFonts w:ascii="Arial" w:cs="Arial" w:eastAsia="Arial" w:hAnsi="Arial"/>
          <w:sz w:val="22"/>
          <w:szCs w:val="22"/>
        </w:rPr>
        <w:t xml:space="preserve">Base64-encoded inside encrypted payload. Max 500 KB.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Sharing: </w:t>
      </w:r>
      <w:r>
        <w:rPr>
          <w:rFonts w:ascii="Arial" w:cs="Arial" w:eastAsia="Arial" w:hAnsi="Arial"/>
          <w:sz w:val="22"/>
          <w:szCs w:val="22"/>
        </w:rPr>
        <w:t xml:space="preserve">GPS coordinates displayed as what3words-style code with OpenStreetMap link.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Security Model</w:t>
      </w:r>
    </w:p>
    <w:p>
      <w:pPr>
        <w:pStyle w:val="Heading2"/>
      </w:pPr>
      <w:r>
        <w:rPr>
          <w:rFonts w:ascii="Arial" w:cs="Arial" w:eastAsia="Arial" w:hAnsi="Arial"/>
        </w:rPr>
        <w:t xml:space="preserve">What's Protected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Message contents — encrypted end-to-end (NIP-04 for DMs, NIP-17 for groups)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Sender-recipient relationship in groups — hidden by ephemeral keys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Invite codes — only hash published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Timestamps in groups — randomized ±24h</w:t>
      </w:r>
    </w:p>
    <w:p>
      <w:pPr>
        <w:pStyle w:val="Heading2"/>
      </w:pPr>
      <w:r>
        <w:rPr>
          <w:rFonts w:ascii="Arial" w:cs="Arial" w:eastAsia="Arial" w:hAnsi="Arial"/>
        </w:rPr>
        <w:t xml:space="preserve">What's NOT Protected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Relay operators can see IP addresses and DM metadata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localStorage is not encrypted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NIP-04 has known weaknesses (legacy)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No forward secrecy — compromised key decrypts all past messages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No key rotation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Known Limitations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200 messages per chat — older messages dropped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500 KB image limit (base64 encoding)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localStorage only — no sync, data lost on browser clear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No push notifications (no push server)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No read receipts (by design — privacy)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No typing indicators (by design — privacy)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Group messages scale linearly (one Gift Wrap per member)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Build &amp; Deploy</w:t>
      </w:r>
    </w:p>
    <w:p>
      <w:pPr>
        <w:pStyle w:val="Heading2"/>
      </w:pPr>
      <w:r>
        <w:rPr>
          <w:rFonts w:ascii="Arial" w:cs="Arial" w:eastAsia="Arial" w:hAnsi="Arial"/>
        </w:rPr>
        <w:t xml:space="preserve">Local Development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cd "Alina Chat/Alina" &amp;&amp; npm install &amp;&amp; npm run dev</w:t>
      </w:r>
    </w:p>
    <w:p>
      <w:pPr>
        <w:pStyle w:val="Heading2"/>
      </w:pPr>
      <w:r>
        <w:rPr>
          <w:rFonts w:ascii="Arial" w:cs="Arial" w:eastAsia="Arial" w:hAnsi="Arial"/>
        </w:rPr>
        <w:t xml:space="preserve">Production Build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    # tsc + vite build → dist/</w:t>
      </w:r>
    </w:p>
    <w:p>
      <w:pPr>
        <w:pStyle w:val="Heading2"/>
      </w:pPr>
      <w:r>
        <w:rPr>
          <w:rFonts w:ascii="Arial" w:cs="Arial" w:eastAsia="Arial" w:hAnsi="Arial"/>
        </w:rPr>
        <w:t xml:space="preserve">Deploy to Vercel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npx vercel --prod --yes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Live: https://alina-chat-tau.vercel.app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project: wearesmg/alina-chat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Alina Chat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8a9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2026-04-09T17:30:03.766Z</dcterms:created>
  <dcterms:modified xsi:type="dcterms:W3CDTF">2026-04-09T17:30:03.766Z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