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OFICIO No. FGEO/VRC/1187/2026</w:t>
      </w:r>
    </w:p>
    <w:p>
      <w:pPr>
        <w:jc w:val="right"/>
      </w:pPr>
      <w:r>
        <w:t>ASUNTO: Se solicita dictamen técnico</w:t>
      </w:r>
    </w:p>
    <w:p>
      <w:pPr>
        <w:jc w:val="right"/>
      </w:pPr>
      <w:r>
        <w:t>San Pedro Pochutla, Oax., a 3 de septiembre de 2026</w:t>
      </w:r>
    </w:p>
    <w:p>
      <w:r>
        <w:rPr>
          <w:b/>
        </w:rPr>
        <w:t>MTRO. CARLOS EDUARDO RAMÍREZ LUNA</w:t>
      </w:r>
    </w:p>
    <w:p>
      <w:r>
        <w:rPr>
          <w:b/>
        </w:rPr>
        <w:t>COORDINADOR GENERAL DE SISTEMAS E INFORMÁTICA</w:t>
      </w:r>
    </w:p>
    <w:p>
      <w:r>
        <w:rPr>
          <w:b/>
        </w:rPr>
        <w:t>P R E S E N T E</w:t>
      </w:r>
    </w:p>
    <w:p>
      <w:r>
        <w:t>En seguimiento al oficio FGEO/CGSI/0991/2026 y al expediente administrativo EXP-VRC/233/2026, solicito a usted la revisión y el dictamen técnico de los siguientes bienes informáticos asignados a esta Vicefiscalía, que dejaron de funcionar: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No.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MODELO</w:t>
            </w:r>
          </w:p>
        </w:tc>
        <w:tc>
          <w:tcPr>
            <w:tcW w:type="dxa" w:w="1440"/>
          </w:tcPr>
          <w:p>
            <w:r>
              <w:t>SERIE</w:t>
            </w:r>
          </w:p>
        </w:tc>
        <w:tc>
          <w:tcPr>
            <w:tcW w:type="dxa" w:w="1440"/>
          </w:tcPr>
          <w:p>
            <w:r>
              <w:t>INVENTARIO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LENOVO</w:t>
            </w:r>
          </w:p>
        </w:tc>
        <w:tc>
          <w:tcPr>
            <w:tcW w:type="dxa" w:w="1440"/>
          </w:tcPr>
          <w:p>
            <w:r>
              <w:t>THINKPAD E14 GEN 2</w:t>
            </w:r>
          </w:p>
        </w:tc>
        <w:tc>
          <w:tcPr>
            <w:tcW w:type="dxa" w:w="1440"/>
          </w:tcPr>
          <w:p>
            <w:r>
              <w:t>PF2ABC12</w:t>
            </w:r>
          </w:p>
        </w:tc>
        <w:tc>
          <w:tcPr>
            <w:tcW w:type="dxa" w:w="1440"/>
          </w:tcPr>
          <w:p>
            <w:r>
              <w:t>FGEO-LAP-000781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NO BREAK</w:t>
            </w:r>
          </w:p>
        </w:tc>
        <w:tc>
          <w:tcPr>
            <w:tcW w:type="dxa" w:w="1440"/>
          </w:tcPr>
          <w:p>
            <w:r>
              <w:t>CDP</w:t>
            </w:r>
          </w:p>
        </w:tc>
        <w:tc>
          <w:tcPr>
            <w:tcW w:type="dxa" w:w="1440"/>
          </w:tcPr>
          <w:p>
            <w:r>
              <w:t>R-UPR1008</w:t>
            </w:r>
          </w:p>
        </w:tc>
        <w:tc>
          <w:tcPr>
            <w:tcW w:type="dxa" w:w="1440"/>
          </w:tcPr>
          <w:p>
            <w:r>
              <w:t>2104A0335117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MONITOR</w:t>
            </w:r>
          </w:p>
        </w:tc>
        <w:tc>
          <w:tcPr>
            <w:tcW w:type="dxa" w:w="1440"/>
            <w:vMerge w:val="restart"/>
          </w:tcPr>
          <w:p>
            <w:r>
              <w:t>HP</w:t>
            </w:r>
          </w:p>
        </w:tc>
        <w:tc>
          <w:tcPr>
            <w:tcW w:type="dxa" w:w="1440"/>
          </w:tcPr>
          <w:p>
            <w:r>
              <w:t>V19</w:t>
            </w:r>
          </w:p>
        </w:tc>
        <w:tc>
          <w:tcPr>
            <w:tcW w:type="dxa" w:w="1440"/>
          </w:tcPr>
          <w:p>
            <w:r>
              <w:t>1CR0420XYZ</w:t>
            </w:r>
          </w:p>
        </w:tc>
        <w:tc>
          <w:tcPr>
            <w:tcW w:type="dxa" w:w="1440"/>
          </w:tcPr>
          <w:p>
            <w:r>
              <w:t>FGEO-MON-002210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TECLADO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KU-1156</w:t>
            </w:r>
          </w:p>
        </w:tc>
        <w:tc>
          <w:tcPr>
            <w:tcW w:type="dxa" w:w="1440"/>
          </w:tcPr>
          <w:p>
            <w:r>
              <w:t>BDMHE0B7Y8K9QZ</w:t>
            </w:r>
          </w:p>
        </w:tc>
        <w:tc>
          <w:tcPr>
            <w:tcW w:type="dxa" w:w="1440"/>
          </w:tcPr>
          <w:p>
            <w:r>
              <w:t>S/N</w:t>
            </w:r>
          </w:p>
        </w:tc>
      </w:tr>
    </w:tbl>
    <w:p>
      <w:r>
        <w:t>Sin otro particular, reciba un cordial saludo.</w:t>
      </w:r>
    </w:p>
    <w:p>
      <w:pPr>
        <w:jc w:val="center"/>
      </w:pPr>
      <w:r>
        <w:t>A T E N T A M E N T E</w:t>
      </w:r>
    </w:p>
    <w:p>
      <w:pPr>
        <w:jc w:val="center"/>
      </w:pPr>
      <w:r>
        <w:rPr>
          <w:b/>
        </w:rPr>
        <w:t>LIC. SOFÍA GUADALUPE HERNÁNDEZ VÁSQUEZ</w:t>
        <w:br/>
      </w:r>
      <w:r>
        <w:rPr>
          <w:b/>
        </w:rPr>
        <w:t>VICEFISCAL REGIONAL DE LA COSTA</w:t>
      </w:r>
    </w:p>
    <w:p>
      <w:r>
        <w:t>C.c.p. LIC. JORGE ALBERTO RUIZ SOSA. Fiscal General. Para su conocimiento.</w:t>
      </w:r>
    </w:p>
    <w:p>
      <w:r>
        <w:t>C.c.p. C.P. MARTHA ELENA LÓPEZ DÍAZ. Control Patrimonial. Mismo fin.</w:t>
      </w:r>
    </w:p>
    <w:p>
      <w:r>
        <w:t>SGHV/jmr</w:t>
      </w:r>
    </w:p>
    <w:p>
      <w:r>
        <w:t>DOCUMENTO SINTÉTICO GENERADO PARA PRUEBAS - DATOS FICTICIOS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FISCALÍA GENERAL DEL ESTADO DE OAXACA</w:t>
    </w:r>
  </w:p>
  <w:p>
    <w:r>
      <w:t>Vicefiscalía Regional de la Costa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Oficio sintético</dc:title>
  <dc:subject/>
  <dc:creator>Pruebas</dc:creator>
  <cp:keywords/>
  <dc:description>generated by python-docx</dc:description>
  <cp:lastModifiedBy>Pruebas</cp:lastModifiedBy>
  <cp:revision>1</cp:revision>
  <dcterms:created xsi:type="dcterms:W3CDTF">2013-12-23T23:15:00Z</dcterms:created>
  <dcterms:modified xsi:type="dcterms:W3CDTF">2013-12-23T23:15:00Z</dcterms:modified>
  <cp:category/>
</cp:coreProperties>
</file>