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Analysis Report: Hon. HASH Project</w:t>
      </w:r>
    </w:p>
    <w:p>
      <w:pPr>
        <w:pStyle w:val="Heading2"/>
        <w:pStyle w:val="MdHeading2"/>
      </w:pPr>
      <w:r>
        <w:t xml:space="preserve">1. Introduction</w:t>
      </w:r>
    </w:p>
    <w:p>
      <w:pPr>
        <w:pStyle w:val="MdParagraph"/>
      </w:pPr>
      <w:r>
        <w:t xml:space="preserve">This report provides a comprehensive analysis of the "Hon. HASH" project, encompassing a review of the provided professionalization plan document, the GitHub repository, and the live website. The objective is to synthesize findings, compare the current implementation with the proposed plan, and offer recommendations for future development.</w:t>
      </w:r>
    </w:p>
    <w:p>
      <w:pPr>
        <w:pStyle w:val="MdSpace"/>
        <w:spacing w:before="0" w:after="60"/>
      </w:pPr>
    </w:p>
    <w:p>
      <w:pPr>
        <w:pStyle w:val="Heading2"/>
        <w:pStyle w:val="MdHeading2"/>
      </w:pPr>
      <w:r>
        <w:t xml:space="preserve">2. Professionalization Plan Document Review</w:t>
      </w:r>
    </w:p>
    <w:p>
      <w:pPr>
        <w:pStyle w:val="MdParagraph"/>
      </w:pPr>
      <w:r>
        <w:t xml:space="preserve">The provided document outlines a detailed plan for professionalizing the Hon. HASH website, aiming to transform it into a "portfolio masterpiece" suitable for clients in politics, government, or business. It proposes a modern tech stack and a phased development approach.</w:t>
      </w:r>
    </w:p>
    <w:p>
      <w:pPr>
        <w:pStyle w:val="MdSpace"/>
        <w:spacing w:before="0" w:after="60"/>
      </w:pPr>
    </w:p>
    <w:p>
      <w:pPr>
        <w:pStyle w:val="Heading3"/>
        <w:pStyle w:val="MdHeading3"/>
      </w:pPr>
      <w:r>
        <w:t xml:space="preserve">2.1. Recommended Tech Stack</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Recommended Technology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Frontend</w:t>
            </w:r>
          </w:p>
        </w:tc>
        <w:tc>
          <w:tcPr>
            <w:tcBorders>
              <w:right w:val="none"/>
            </w:tcBorders>
            <w:tcMar>
              <w:top w:type="dxa" w:w="80"/>
              <w:left w:type="dxa" w:w="120"/>
              <w:bottom w:type="dxa" w:w="80"/>
              <w:right w:type="dxa" w:w="120"/>
            </w:tcMar>
            <w:vAlign w:val="center"/>
          </w:tcPr>
          <w:p>
            <w:pPr>
              <w:pStyle w:val="MdTableCell"/>
            </w:pPr>
            <w:r>
              <w:t xml:space="preserve">Next.js 15 (App Router) + TypeScript + Tailwind + Shadcn/ui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Backend/Database</w:t>
            </w:r>
          </w:p>
        </w:tc>
        <w:tc>
          <w:tcPr>
            <w:tcBorders>
              <w:right w:val="none"/>
            </w:tcBorders>
            <w:tcMar>
              <w:top w:type="dxa" w:w="80"/>
              <w:left w:type="dxa" w:w="120"/>
              <w:bottom w:type="dxa" w:w="80"/>
              <w:right w:type="dxa" w:w="120"/>
            </w:tcMar>
            <w:vAlign w:val="center"/>
          </w:tcPr>
          <w:p>
            <w:pPr>
              <w:pStyle w:val="MdTableCell"/>
            </w:pPr>
            <w:r>
              <w:t xml:space="preserve">Supabase (PostgreSQL + Auth + Realtime +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Hosting</w:t>
            </w:r>
          </w:p>
        </w:tc>
        <w:tc>
          <w:tcPr>
            <w:tcBorders>
              <w:right w:val="none"/>
            </w:tcBorders>
            <w:tcMar>
              <w:top w:type="dxa" w:w="80"/>
              <w:left w:type="dxa" w:w="120"/>
              <w:bottom w:type="dxa" w:w="80"/>
              <w:right w:type="dxa" w:w="120"/>
            </w:tcMar>
            <w:vAlign w:val="center"/>
          </w:tcPr>
          <w:p>
            <w:pPr>
              <w:pStyle w:val="MdTableCell"/>
            </w:pPr>
            <w:r>
              <w:t xml:space="preserve">Vercel (Hobby/Free tier)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Analytics</w:t>
            </w:r>
          </w:p>
        </w:tc>
        <w:tc>
          <w:tcPr>
            <w:tcBorders>
              <w:right w:val="none"/>
            </w:tcBorders>
            <w:tcMar>
              <w:top w:type="dxa" w:w="80"/>
              <w:left w:type="dxa" w:w="120"/>
              <w:bottom w:type="dxa" w:w="80"/>
              <w:right w:type="dxa" w:w="120"/>
            </w:tcMar>
            <w:vAlign w:val="center"/>
          </w:tcPr>
          <w:p>
            <w:pPr>
              <w:pStyle w:val="MdTableCell"/>
            </w:pPr>
            <w:r>
              <w:t xml:space="preserve">Google Analytics 4 + Vercel Analytics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SEO</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Next.js SEO best practices + sitemap + meta tags</w:t>
            </w:r>
          </w:p>
        </w:tc>
      </w:tr>
    </w:tbl>
    <w:p>
      <w:pPr>
        <w:pStyle w:val="Heading3"/>
        <w:pStyle w:val="MdHeading3"/>
      </w:pPr>
      <w:r>
        <w:t xml:space="preserve">2.2. Phased Development Plan</w:t>
      </w:r>
    </w:p>
    <w:p>
      <w:pPr>
        <w:pStyle w:val="MdParagraph"/>
      </w:pPr>
      <w:r>
        <w:t xml:space="preserve">The plan is structured into four phases:</w:t>
      </w:r>
    </w:p>
    <w:p>
      <w:pPr>
        <w:pStyle w:val="MdSpace"/>
        <w:spacing w:before="0" w:after="60"/>
      </w:pPr>
    </w:p>
    <w:p>
      <w:pPr>
        <w:pStyle w:val="MdListItem"/>
        <w:numPr>
          <w:ilvl w:val="0"/>
          <w:numId w:val="2"/>
        </w:numPr>
      </w:pPr>
      <w:r>
        <w:rPr>
          <w:rStyle w:val="MdStrong"/>
          <w:b/>
          <w:bCs/>
        </w:rPr>
        <w:t xml:space="preserve">Phase 1: Planning &amp; Setup (1–2 days)</w:t>
      </w:r>
    </w:p>
    <w:p>
      <w:pPr>
        <w:pStyle w:val="MdListItem"/>
        <w:numPr>
          <w:ilvl w:val="1"/>
          <w:numId w:val="3"/>
        </w:numPr>
      </w:pPr>
      <w:r>
        <w:t xml:space="preserve">Custom Domain acquisition.</w:t>
      </w:r>
    </w:p>
    <w:p>
      <w:pPr>
        <w:pStyle w:val="MdListItem"/>
        <w:numPr>
          <w:ilvl w:val="1"/>
          <w:numId w:val="3"/>
        </w:numPr>
      </w:pPr>
      <w:r>
        <w:t xml:space="preserve">Supabase Project creation.</w:t>
      </w:r>
    </w:p>
    <w:p>
      <w:pPr>
        <w:pStyle w:val="MdListItem"/>
        <w:numPr>
          <w:ilvl w:val="1"/>
          <w:numId w:val="3"/>
        </w:numPr>
      </w:pPr>
      <w:r>
        <w:t xml:space="preserve">GitHub repository setup (clean README, .env.example, license).</w:t>
      </w:r>
    </w:p>
    <w:p>
      <w:pPr>
        <w:pStyle w:val="MdListItem"/>
        <w:numPr>
          <w:ilvl w:val="1"/>
          <w:numId w:val="3"/>
        </w:numPr>
      </w:pPr>
      <w:r>
        <w:t xml:space="preserve">Database schema planning.</w:t>
      </w:r>
    </w:p>
    <w:p>
      <w:pPr>
        <w:pStyle w:val="MdListItem"/>
        <w:numPr>
          <w:ilvl w:val="0"/>
          <w:numId w:val="2"/>
        </w:numPr>
      </w:pPr>
      <w:r>
        <w:rPr>
          <w:rStyle w:val="MdStrong"/>
          <w:b/>
          <w:bCs/>
        </w:rPr>
        <w:t xml:space="preserve">Phase 2: Migration &amp; Core Development (7–10 days)</w:t>
      </w:r>
    </w:p>
    <w:p>
      <w:pPr>
        <w:pStyle w:val="MdListItem"/>
        <w:numPr>
          <w:ilvl w:val="1"/>
          <w:numId w:val="3"/>
        </w:numPr>
      </w:pPr>
      <w:r>
        <w:t xml:space="preserve">Migration from MongoDB Atlas + Sanity to Supabase.</w:t>
      </w:r>
    </w:p>
    <w:p>
      <w:pPr>
        <w:pStyle w:val="MdListItem"/>
        <w:numPr>
          <w:ilvl w:val="1"/>
          <w:numId w:val="3"/>
        </w:numPr>
      </w:pPr>
      <w:r>
        <w:t xml:space="preserve">Supabase Auth setup (Admin login).</w:t>
      </w:r>
    </w:p>
    <w:p>
      <w:pPr>
        <w:pStyle w:val="MdListItem"/>
        <w:numPr>
          <w:ilvl w:val="1"/>
          <w:numId w:val="3"/>
        </w:numPr>
      </w:pPr>
      <w:r>
        <w:t xml:space="preserve">Creation of database tables (</w:t>
      </w:r>
      <w:r>
        <w:rPr>
          <w:rStyle w:val="MdCode"/>
          <w:u w:val="single"/>
        </w:rPr>
        <w:t xml:space="preserve">projects</w:t>
      </w:r>
      <w:r>
        <w:t xml:space="preserve">, </w:t>
      </w:r>
      <w:r>
        <w:rPr>
          <w:rStyle w:val="MdCode"/>
          <w:u w:val="single"/>
        </w:rPr>
        <w:t xml:space="preserve">media_gallery</w:t>
      </w:r>
      <w:r>
        <w:t xml:space="preserve">, </w:t>
      </w:r>
      <w:r>
        <w:rPr>
          <w:rStyle w:val="MdCode"/>
          <w:u w:val="single"/>
        </w:rPr>
        <w:t xml:space="preserve">supporters</w:t>
      </w:r>
      <w:r>
        <w:t xml:space="preserve">/</w:t>
      </w:r>
      <w:r>
        <w:rPr>
          <w:rStyle w:val="MdCode"/>
          <w:u w:val="single"/>
        </w:rPr>
        <w:t xml:space="preserve">stickers</w:t>
      </w:r>
      <w:r>
        <w:t xml:space="preserve">, </w:t>
      </w:r>
      <w:r>
        <w:rPr>
          <w:rStyle w:val="MdCode"/>
          <w:u w:val="single"/>
        </w:rPr>
        <w:t xml:space="preserve">news</w:t>
      </w:r>
      <w:r>
        <w:t xml:space="preserve">/</w:t>
      </w:r>
      <w:r>
        <w:rPr>
          <w:rStyle w:val="MdCode"/>
          <w:u w:val="single"/>
        </w:rPr>
        <w:t xml:space="preserve">achievements</w:t>
      </w:r>
      <w:r>
        <w:t xml:space="preserve">, </w:t>
      </w:r>
      <w:r>
        <w:rPr>
          <w:rStyle w:val="MdCode"/>
          <w:u w:val="single"/>
        </w:rPr>
        <w:t xml:space="preserve">users</w:t>
      </w:r>
      <w:r>
        <w:t xml:space="preserve">).</w:t>
      </w:r>
    </w:p>
    <w:p>
      <w:pPr>
        <w:pStyle w:val="MdListItem"/>
        <w:numPr>
          <w:ilvl w:val="1"/>
          <w:numId w:val="3"/>
        </w:numPr>
      </w:pPr>
      <w:r>
        <w:t xml:space="preserve">Dynamic Admin Dashboard (CRUD for all content).</w:t>
      </w:r>
    </w:p>
    <w:p>
      <w:pPr>
        <w:pStyle w:val="MdListItem"/>
        <w:numPr>
          <w:ilvl w:val="1"/>
          <w:numId w:val="3"/>
        </w:numPr>
      </w:pPr>
      <w:r>
        <w:t xml:space="preserve">Sticker Generator implementation (keep &amp; improve).</w:t>
      </w:r>
    </w:p>
    <w:p>
      <w:pPr>
        <w:pStyle w:val="MdListItem"/>
        <w:numPr>
          <w:ilvl w:val="1"/>
          <w:numId w:val="3"/>
        </w:numPr>
      </w:pPr>
      <w:r>
        <w:t xml:space="preserve">Realtime updates (nice-to-have).</w:t>
      </w:r>
    </w:p>
    <w:p>
      <w:pPr>
        <w:pStyle w:val="MdListItem"/>
        <w:numPr>
          <w:ilvl w:val="0"/>
          <w:numId w:val="2"/>
        </w:numPr>
      </w:pPr>
      <w:r>
        <w:rPr>
          <w:rStyle w:val="MdStrong"/>
          <w:b/>
          <w:bCs/>
        </w:rPr>
        <w:t xml:space="preserve">Phase 3: Polish &amp; Professional Features (5–7 days)</w:t>
      </w:r>
    </w:p>
    <w:p>
      <w:pPr>
        <w:pStyle w:val="MdListItem"/>
        <w:numPr>
          <w:ilvl w:val="1"/>
          <w:numId w:val="3"/>
        </w:numPr>
      </w:pPr>
      <w:r>
        <w:rPr>
          <w:rStyle w:val="MdStrong"/>
          <w:b/>
          <w:bCs/>
        </w:rPr>
        <w:t xml:space="preserve">SEO Optimization</w:t>
      </w:r>
      <w:r>
        <w:t xml:space="preserve">: Dynamic meta tags, sitemap.xml, robots.txt, Open Graph + Twitter cards, Structured data (JSON-LD).</w:t>
      </w:r>
    </w:p>
    <w:p>
      <w:pPr>
        <w:pStyle w:val="MdListItem"/>
        <w:numPr>
          <w:ilvl w:val="1"/>
          <w:numId w:val="3"/>
        </w:numPr>
      </w:pPr>
      <w:r>
        <w:rPr>
          <w:rStyle w:val="MdStrong"/>
          <w:b/>
          <w:bCs/>
        </w:rPr>
        <w:t xml:space="preserve">Analytics</w:t>
      </w:r>
      <w:r>
        <w:t xml:space="preserve">: Google Analytics 4, Vercel Analytics, Optional: Hotjar or Microsoft Clarity.</w:t>
      </w:r>
    </w:p>
    <w:p>
      <w:pPr>
        <w:pStyle w:val="MdListItem"/>
        <w:numPr>
          <w:ilvl w:val="1"/>
          <w:numId w:val="3"/>
        </w:numPr>
      </w:pPr>
      <w:r>
        <w:rPr>
          <w:rStyle w:val="MdStrong"/>
          <w:b/>
          <w:bCs/>
        </w:rPr>
        <w:t xml:space="preserve">Performance &amp; UX</w:t>
      </w:r>
      <w:r>
        <w:t xml:space="preserve">: Image optimization (Next.js Image), Fast loading (&lt;2s), Dark mode, PWA.</w:t>
      </w:r>
    </w:p>
    <w:p>
      <w:pPr>
        <w:pStyle w:val="MdListItem"/>
        <w:numPr>
          <w:ilvl w:val="1"/>
          <w:numId w:val="3"/>
        </w:numPr>
      </w:pPr>
      <w:r>
        <w:rPr>
          <w:rStyle w:val="MdStrong"/>
          <w:b/>
          <w:bCs/>
        </w:rPr>
        <w:t xml:space="preserve">Security</w:t>
      </w:r>
      <w:r>
        <w:t xml:space="preserve">: Supabase Row Level Security (RLS), Environment variables protection.</w:t>
      </w:r>
    </w:p>
    <w:p>
      <w:pPr>
        <w:pStyle w:val="MdListItem"/>
        <w:numPr>
          <w:ilvl w:val="1"/>
          <w:numId w:val="3"/>
        </w:numPr>
      </w:pPr>
      <w:r>
        <w:rPr>
          <w:rStyle w:val="MdStrong"/>
          <w:b/>
          <w:bCs/>
        </w:rPr>
        <w:t xml:space="preserve">Content</w:t>
      </w:r>
      <w:r>
        <w:t xml:space="preserve">: Addition of latest photos, achievements, videos; easily updatable content.</w:t>
      </w:r>
    </w:p>
    <w:p>
      <w:pPr>
        <w:pStyle w:val="MdListItem"/>
        <w:numPr>
          <w:ilvl w:val="0"/>
          <w:numId w:val="2"/>
        </w:numPr>
      </w:pPr>
      <w:r>
        <w:rPr>
          <w:rStyle w:val="MdStrong"/>
          <w:b/>
          <w:bCs/>
        </w:rPr>
        <w:t xml:space="preserve">Phase 4: Testing, Deployment &amp; Handover (3–4 days)</w:t>
      </w:r>
    </w:p>
    <w:p>
      <w:pPr>
        <w:pStyle w:val="MdListItem"/>
        <w:numPr>
          <w:ilvl w:val="1"/>
          <w:numId w:val="3"/>
        </w:numPr>
      </w:pPr>
      <w:r>
        <w:t xml:space="preserve">Thorough testing (mobile, desktop, admin panel).</w:t>
      </w:r>
    </w:p>
    <w:p>
      <w:pPr>
        <w:pStyle w:val="MdListItem"/>
        <w:numPr>
          <w:ilvl w:val="1"/>
          <w:numId w:val="3"/>
        </w:numPr>
      </w:pPr>
      <w:r>
        <w:t xml:space="preserve">Deployment to Vercel with custom domain.</w:t>
      </w:r>
    </w:p>
    <w:p>
      <w:pPr>
        <w:pStyle w:val="MdListItem"/>
        <w:numPr>
          <w:ilvl w:val="1"/>
          <w:numId w:val="3"/>
        </w:numPr>
      </w:pPr>
      <w:r>
        <w:t xml:space="preserve">Domain connection + DNS setup.</w:t>
      </w:r>
    </w:p>
    <w:p>
      <w:pPr>
        <w:pStyle w:val="MdListItem"/>
        <w:numPr>
          <w:ilvl w:val="1"/>
          <w:numId w:val="3"/>
        </w:numPr>
      </w:pPr>
      <w:r>
        <w:t xml:space="preserve">SSL (automatic on Vercel).</w:t>
      </w:r>
    </w:p>
    <w:p>
      <w:pPr>
        <w:pStyle w:val="MdListItem"/>
        <w:numPr>
          <w:ilvl w:val="1"/>
          <w:numId w:val="3"/>
        </w:numPr>
      </w:pPr>
      <w:r>
        <w:t xml:space="preserve">Documentation + Admin Training Manual.</w:t>
      </w:r>
    </w:p>
    <w:p>
      <w:pPr>
        <w:pStyle w:val="MdListItem"/>
        <w:numPr>
          <w:ilvl w:val="1"/>
          <w:numId w:val="3"/>
        </w:numPr>
      </w:pPr>
      <w:r>
        <w:t xml:space="preserve">Final handover + 1–2 months free support.</w:t>
      </w:r>
    </w:p>
    <w:p>
      <w:pPr>
        <w:pStyle w:val="MdSpace"/>
        <w:spacing w:before="0" w:after="60"/>
      </w:pPr>
    </w:p>
    <w:p>
      <w:pPr>
        <w:pStyle w:val="Heading3"/>
        <w:pStyle w:val="MdHeading3"/>
      </w:pPr>
      <w:r>
        <w:t xml:space="preserve">2.3. Cost Estimates</w:t>
      </w:r>
    </w:p>
    <w:p>
      <w:pPr>
        <w:pStyle w:val="MdParagraph"/>
      </w:pPr>
      <w:r>
        <w:t xml:space="preserve">The document provides a realistic cost estimate, highlighting low cash outlay and a recommended service fee.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Mar>
              <w:top w:type="dxa" w:w="100"/>
              <w:left w:type="dxa" w:w="120"/>
              <w:bottom w:type="dxa" w:w="100"/>
              <w:right w:type="dxa" w:w="120"/>
            </w:tcMar>
            <w:vAlign w:val="center"/>
          </w:tcPr>
          <w:p>
            <w:pPr>
              <w:pStyle w:val="MdTableHeader"/>
            </w:pPr>
            <w:r>
              <w:t xml:space="preserve">Estimated Cost</w:t>
            </w:r>
          </w:p>
        </w:tc>
        <w:tc>
          <w:tcPr>
            <w:tcBorders>
              <w:right w:val="none"/>
            </w:tcBorders>
            <w:tcMar>
              <w:top w:type="dxa" w:w="100"/>
              <w:left w:type="dxa" w:w="120"/>
              <w:bottom w:type="dxa" w:w="100"/>
              <w:right w:type="dxa" w:w="120"/>
            </w:tcMar>
            <w:vAlign w:val="center"/>
          </w:tcPr>
          <w:p>
            <w:pPr>
              <w:pStyle w:val="MdTableHeader"/>
            </w:pPr>
            <w:r>
              <w:t xml:space="preserve">Notes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Custom Domain</w:t>
            </w:r>
          </w:p>
        </w:tc>
        <w:tc>
          <w:tcPr>
            <w:tcMar>
              <w:top w:type="dxa" w:w="80"/>
              <w:left w:type="dxa" w:w="120"/>
              <w:bottom w:type="dxa" w:w="80"/>
              <w:right w:type="dxa" w:w="120"/>
            </w:tcMar>
            <w:vAlign w:val="center"/>
          </w:tcPr>
          <w:p>
            <w:pPr>
              <w:pStyle w:val="MdTableCell"/>
            </w:pPr>
            <w:r>
              <w:t xml:space="preserve">₦9,000 – ₦18,000</w:t>
            </w:r>
          </w:p>
        </w:tc>
        <w:tc>
          <w:tcPr>
            <w:tcBorders>
              <w:right w:val="none"/>
            </w:tcBorders>
            <w:tcMar>
              <w:top w:type="dxa" w:w="80"/>
              <w:left w:type="dxa" w:w="120"/>
              <w:bottom w:type="dxa" w:w="80"/>
              <w:right w:type="dxa" w:w="120"/>
            </w:tcMar>
            <w:vAlign w:val="center"/>
          </w:tcPr>
          <w:p>
            <w:pPr>
              <w:pStyle w:val="MdTableCell"/>
            </w:pPr>
            <w:r>
              <w:t xml:space="preserve">WhoGoHost (.ng) or Namecheap (.com)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Hosting (Vercel)</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Free Hobby tier sufficient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 (Supabase)</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Free tier enough for 1–2 years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Analytics (Google)</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Free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SEO Tools</w:t>
            </w:r>
          </w:p>
        </w:tc>
        <w:tc>
          <w:tcPr>
            <w:tcMar>
              <w:top w:type="dxa" w:w="80"/>
              <w:left w:type="dxa" w:w="120"/>
              <w:bottom w:type="dxa" w:w="80"/>
              <w:right w:type="dxa" w:w="120"/>
            </w:tcMar>
            <w:vAlign w:val="center"/>
          </w:tcPr>
          <w:p>
            <w:pPr>
              <w:pStyle w:val="MdTableCell"/>
            </w:pPr>
            <w:r>
              <w:t xml:space="preserve">₦0</w:t>
            </w:r>
          </w:p>
        </w:tc>
        <w:tc>
          <w:tcPr>
            <w:tcBorders>
              <w:right w:val="none"/>
            </w:tcBorders>
            <w:tcMar>
              <w:top w:type="dxa" w:w="80"/>
              <w:left w:type="dxa" w:w="120"/>
              <w:bottom w:type="dxa" w:w="80"/>
              <w:right w:type="dxa" w:w="120"/>
            </w:tcMar>
            <w:vAlign w:val="center"/>
          </w:tcPr>
          <w:p>
            <w:pPr>
              <w:pStyle w:val="MdTableCell"/>
            </w:pPr>
            <w:r>
              <w:t xml:space="preserve">Built-in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Development Time (Your effort)</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Your main investment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Total Cash Outlay</w:t>
            </w:r>
          </w:p>
        </w:tc>
        <w:tc>
          <w:tcPr>
            <w:tcMar>
              <w:top w:type="dxa" w:w="80"/>
              <w:left w:type="dxa" w:w="120"/>
              <w:bottom w:type="dxa" w:w="80"/>
              <w:right w:type="dxa" w:w="120"/>
            </w:tcMar>
            <w:vAlign w:val="center"/>
          </w:tcPr>
          <w:p>
            <w:pPr>
              <w:pStyle w:val="MdTableCell"/>
            </w:pPr>
            <w:r>
              <w:rPr>
                <w:rStyle w:val="MdStrong"/>
                <w:b/>
                <w:bCs/>
              </w:rPr>
              <w:t xml:space="preserve">₦12,000 – ₦25,000</w:t>
            </w:r>
          </w:p>
        </w:tc>
        <w:tc>
          <w:tcPr>
            <w:tcBorders>
              <w:right w:val="none"/>
            </w:tcBorders>
            <w:tcMar>
              <w:top w:type="dxa" w:w="80"/>
              <w:left w:type="dxa" w:w="120"/>
              <w:bottom w:type="dxa" w:w="80"/>
              <w:right w:type="dxa" w:w="120"/>
            </w:tcMar>
            <w:vAlign w:val="center"/>
          </w:tcPr>
          <w:p>
            <w:pPr>
              <w:pStyle w:val="MdTableCell"/>
            </w:pPr>
            <w:r>
              <w:t xml:space="preserve">Very low</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Your Service Fee to Client</w:t>
            </w:r>
          </w:p>
        </w:tc>
        <w:tc>
          <w:tcPr>
            <w:tcBorders>
              <w:bottom w:val="single" w:color="E1E4E8" w:sz="4"/>
            </w:tcBorders>
            <w:tcMar>
              <w:top w:type="dxa" w:w="80"/>
              <w:left w:type="dxa" w:w="120"/>
              <w:bottom w:type="dxa" w:w="80"/>
              <w:right w:type="dxa" w:w="120"/>
            </w:tcMar>
            <w:vAlign w:val="center"/>
          </w:tcPr>
          <w:p>
            <w:pPr>
              <w:pStyle w:val="MdTableCell"/>
            </w:pPr>
            <w:r>
              <w:t xml:space="preserve">₦350,000 – ₦550,000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What you should charge Hon. HASH</w:t>
            </w:r>
          </w:p>
        </w:tc>
      </w:tr>
    </w:tbl>
    <w:p>
      <w:pPr>
        <w:pStyle w:val="Heading3"/>
        <w:pStyle w:val="MdHeading3"/>
      </w:pPr>
      <w:r>
        <w:t xml:space="preserve">2.4. Forgotten Aspects</w:t>
      </w:r>
    </w:p>
    <w:p>
      <w:pPr>
        <w:pStyle w:val="MdParagraph"/>
      </w:pPr>
      <w:r>
        <w:t xml:space="preserve">The document also lists several items that might have been overlooked:</w:t>
      </w:r>
    </w:p>
    <w:p>
      <w:pPr>
        <w:pStyle w:val="MdSpace"/>
        <w:spacing w:before="0" w:after="60"/>
      </w:pPr>
    </w:p>
    <w:p>
      <w:pPr>
        <w:pStyle w:val="MdListItem"/>
        <w:numPr>
          <w:ilvl w:val="0"/>
          <w:numId w:val="3"/>
        </w:numPr>
      </w:pPr>
      <w:r>
        <w:t xml:space="preserve">Favicon &amp; Apple Touch Icon</w:t>
      </w:r>
    </w:p>
    <w:p>
      <w:pPr>
        <w:pStyle w:val="MdListItem"/>
        <w:numPr>
          <w:ilvl w:val="0"/>
          <w:numId w:val="3"/>
        </w:numPr>
      </w:pPr>
      <w:r>
        <w:t xml:space="preserve">404 Error Page</w:t>
      </w:r>
    </w:p>
    <w:p>
      <w:pPr>
        <w:pStyle w:val="MdListItem"/>
        <w:numPr>
          <w:ilvl w:val="0"/>
          <w:numId w:val="3"/>
        </w:numPr>
      </w:pPr>
      <w:r>
        <w:t xml:space="preserve">Backup strategy</w:t>
      </w:r>
    </w:p>
    <w:p>
      <w:pPr>
        <w:pStyle w:val="MdListItem"/>
        <w:numPr>
          <w:ilvl w:val="0"/>
          <w:numId w:val="3"/>
        </w:numPr>
      </w:pPr>
      <w:r>
        <w:t xml:space="preserve">Privacy Policy + Terms page</w:t>
      </w:r>
    </w:p>
    <w:p>
      <w:pPr>
        <w:pStyle w:val="MdListItem"/>
        <w:numPr>
          <w:ilvl w:val="0"/>
          <w:numId w:val="3"/>
        </w:numPr>
      </w:pPr>
      <w:r>
        <w:t xml:space="preserve">Accessibility (WCAG basics)</w:t>
      </w:r>
    </w:p>
    <w:p>
      <w:pPr>
        <w:pStyle w:val="MdListItem"/>
        <w:numPr>
          <w:ilvl w:val="0"/>
          <w:numId w:val="3"/>
        </w:numPr>
      </w:pPr>
      <w:r>
        <w:t xml:space="preserve">Contact form with spam protection</w:t>
      </w:r>
    </w:p>
    <w:p>
      <w:pPr>
        <w:pStyle w:val="MdListItem"/>
        <w:numPr>
          <w:ilvl w:val="0"/>
          <w:numId w:val="3"/>
        </w:numPr>
      </w:pPr>
      <w:r>
        <w:t xml:space="preserve">Social media sharing buttons</w:t>
      </w:r>
    </w:p>
    <w:p>
      <w:pPr>
        <w:pStyle w:val="MdListItem"/>
        <w:numPr>
          <w:ilvl w:val="0"/>
          <w:numId w:val="3"/>
        </w:numPr>
      </w:pPr>
      <w:r>
        <w:t xml:space="preserve">Performance monitoring</w:t>
      </w:r>
    </w:p>
    <w:p>
      <w:pPr>
        <w:pStyle w:val="MdListItem"/>
        <w:numPr>
          <w:ilvl w:val="0"/>
          <w:numId w:val="3"/>
        </w:numPr>
      </w:pPr>
      <w:r>
        <w:t xml:space="preserve">GitHub repo professionalism (clean commits, good README with screenshots)</w:t>
      </w:r>
    </w:p>
    <w:p>
      <w:pPr>
        <w:pStyle w:val="MdSpace"/>
        <w:spacing w:before="0" w:after="60"/>
      </w:pPr>
    </w:p>
    <w:p>
      <w:pPr>
        <w:pStyle w:val="Heading2"/>
        <w:pStyle w:val="MdHeading2"/>
      </w:pPr>
      <w:r>
        <w:t xml:space="preserve">3. GitHub Repository Analysis</w:t>
      </w:r>
    </w:p>
    <w:p>
      <w:pPr>
        <w:pStyle w:val="MdParagraph"/>
      </w:pPr>
      <w:r>
        <w:t xml:space="preserve">The GitHub repository </w:t>
      </w:r>
      <w:r>
        <w:rPr>
          <w:rStyle w:val="MdCode"/>
          <w:u w:val="single"/>
        </w:rPr>
        <w:t xml:space="preserve">archtech12/hon-hash</w:t>
      </w:r>
      <w:r>
        <w:t xml:space="preserve"> provides the codebase for the project. </w:t>
      </w:r>
    </w:p>
    <w:p>
      <w:pPr>
        <w:pStyle w:val="MdSpace"/>
        <w:spacing w:before="0" w:after="60"/>
      </w:pPr>
    </w:p>
    <w:p>
      <w:pPr>
        <w:pStyle w:val="Heading3"/>
        <w:pStyle w:val="MdHeading3"/>
      </w:pPr>
      <w:r>
        <w:t xml:space="preserve">3.1. Current Tech Stack (from </w:t>
      </w:r>
      <w:r>
        <w:rPr>
          <w:rStyle w:val="MdCode"/>
          <w:u w:val="single"/>
        </w:rPr>
        <w:t xml:space="preserve">package.json</w:t>
      </w:r>
      <w:r>
        <w:t xml:space="preserve">)</w:t>
      </w:r>
    </w:p>
    <w:p>
      <w:pPr>
        <w:pStyle w:val="MdParagraph"/>
      </w:pPr>
      <w:r>
        <w:t xml:space="preserve">The </w:t>
      </w:r>
      <w:r>
        <w:rPr>
          <w:rStyle w:val="MdCode"/>
          <w:u w:val="single"/>
        </w:rPr>
        <w:t xml:space="preserve">package.json</w:t>
      </w:r>
      <w:r>
        <w:t xml:space="preserve"> file indicates the following key dependencies:</w:t>
      </w:r>
    </w:p>
    <w:p>
      <w:pPr>
        <w:pStyle w:val="MdSpace"/>
        <w:spacing w:before="0" w:after="60"/>
      </w:pPr>
    </w:p>
    <w:p>
      <w:pPr>
        <w:pStyle w:val="MdListItem"/>
        <w:numPr>
          <w:ilvl w:val="0"/>
          <w:numId w:val="3"/>
        </w:numPr>
      </w:pPr>
      <w:r>
        <w:rPr>
          <w:rStyle w:val="MdStrong"/>
          <w:b/>
          <w:bCs/>
        </w:rPr>
        <w:t xml:space="preserve">Frontend Framework</w:t>
      </w:r>
      <w:r>
        <w:t xml:space="preserve">: </w:t>
      </w:r>
      <w:r>
        <w:rPr>
          <w:rStyle w:val="MdCode"/>
          <w:u w:val="single"/>
        </w:rPr>
        <w:t xml:space="preserve">next</w:t>
      </w:r>
      <w:r>
        <w:t xml:space="preserve">: </w:t>
      </w:r>
      <w:r>
        <w:rPr>
          <w:rStyle w:val="MdCode"/>
          <w:u w:val="single"/>
        </w:rPr>
        <w:t xml:space="preserve">^16.0.10</w:t>
      </w:r>
      <w:r>
        <w:t xml:space="preserve"> (Next.js)</w:t>
      </w:r>
    </w:p>
    <w:p>
      <w:pPr>
        <w:pStyle w:val="MdListItem"/>
        <w:numPr>
          <w:ilvl w:val="0"/>
          <w:numId w:val="3"/>
        </w:numPr>
      </w:pPr>
      <w:r>
        <w:rPr>
          <w:rStyle w:val="MdStrong"/>
          <w:b/>
          <w:bCs/>
        </w:rPr>
        <w:t xml:space="preserve">Styling</w:t>
      </w:r>
      <w:r>
        <w:t xml:space="preserve">: </w:t>
      </w:r>
      <w:r>
        <w:rPr>
          <w:rStyle w:val="MdCode"/>
          <w:u w:val="single"/>
        </w:rPr>
        <w:t xml:space="preserve">tailwindcss</w:t>
      </w:r>
      <w:r>
        <w:t xml:space="preserve">: </w:t>
      </w:r>
      <w:r>
        <w:rPr>
          <w:rStyle w:val="MdCode"/>
          <w:u w:val="single"/>
        </w:rPr>
        <w:t xml:space="preserve">3.4.18</w:t>
      </w:r>
      <w:r>
        <w:t xml:space="preserve">, </w:t>
      </w:r>
      <w:r>
        <w:rPr>
          <w:rStyle w:val="MdCode"/>
          <w:u w:val="single"/>
        </w:rPr>
        <w:t xml:space="preserve">postcss</w:t>
      </w:r>
      <w:r>
        <w:t xml:space="preserve">: </w:t>
      </w:r>
      <w:r>
        <w:rPr>
          <w:rStyle w:val="MdCode"/>
          <w:u w:val="single"/>
        </w:rPr>
        <w:t xml:space="preserve">8.5.6</w:t>
      </w:r>
    </w:p>
    <w:p>
      <w:pPr>
        <w:pStyle w:val="MdListItem"/>
        <w:numPr>
          <w:ilvl w:val="0"/>
          <w:numId w:val="3"/>
        </w:numPr>
      </w:pPr>
      <w:r>
        <w:rPr>
          <w:rStyle w:val="MdStrong"/>
          <w:b/>
          <w:bCs/>
        </w:rPr>
        <w:t xml:space="preserve">TypeScript</w:t>
      </w:r>
      <w:r>
        <w:t xml:space="preserve">: </w:t>
      </w:r>
      <w:r>
        <w:rPr>
          <w:rStyle w:val="MdCode"/>
          <w:u w:val="single"/>
        </w:rPr>
        <w:t xml:space="preserve">typescript</w:t>
      </w:r>
      <w:r>
        <w:t xml:space="preserve">: </w:t>
      </w:r>
      <w:r>
        <w:rPr>
          <w:rStyle w:val="MdCode"/>
          <w:u w:val="single"/>
        </w:rPr>
        <w:t xml:space="preserve">5.9.3</w:t>
      </w:r>
    </w:p>
    <w:p>
      <w:pPr>
        <w:pStyle w:val="MdListItem"/>
        <w:numPr>
          <w:ilvl w:val="0"/>
          <w:numId w:val="3"/>
        </w:numPr>
      </w:pPr>
      <w:r>
        <w:rPr>
          <w:rStyle w:val="MdStrong"/>
          <w:b/>
          <w:bCs/>
        </w:rPr>
        <w:t xml:space="preserve">Database/ORM</w:t>
      </w:r>
      <w:r>
        <w:t xml:space="preserve">: </w:t>
      </w:r>
      <w:r>
        <w:rPr>
          <w:rStyle w:val="MdCode"/>
          <w:u w:val="single"/>
        </w:rPr>
        <w:t xml:space="preserve">mongoose</w:t>
      </w:r>
      <w:r>
        <w:t xml:space="preserve">: </w:t>
      </w:r>
      <w:r>
        <w:rPr>
          <w:rStyle w:val="MdCode"/>
          <w:u w:val="single"/>
        </w:rPr>
        <w:t xml:space="preserve">^8.20.0</w:t>
      </w:r>
      <w:r>
        <w:t xml:space="preserve"> (MongoDB ORM), </w:t>
      </w:r>
      <w:r>
        <w:rPr>
          <w:rStyle w:val="MdCode"/>
          <w:u w:val="single"/>
        </w:rPr>
        <w:t xml:space="preserve">@sanity/client</w:t>
      </w:r>
      <w:r>
        <w:t xml:space="preserve">: </w:t>
      </w:r>
      <w:r>
        <w:rPr>
          <w:rStyle w:val="MdCode"/>
          <w:u w:val="single"/>
        </w:rPr>
        <w:t xml:space="preserve">7.12.0</w:t>
      </w:r>
      <w:r>
        <w:t xml:space="preserve">, </w:t>
      </w:r>
      <w:r>
        <w:rPr>
          <w:rStyle w:val="MdCode"/>
          <w:u w:val="single"/>
        </w:rPr>
        <w:t xml:space="preserve">next-sanity</w:t>
      </w:r>
      <w:r>
        <w:t xml:space="preserve">: </w:t>
      </w:r>
      <w:r>
        <w:rPr>
          <w:rStyle w:val="MdCode"/>
          <w:u w:val="single"/>
        </w:rPr>
        <w:t xml:space="preserve">11.6.0</w:t>
      </w:r>
      <w:r>
        <w:t xml:space="preserve"> (Sanity.io for content management)</w:t>
      </w:r>
    </w:p>
    <w:p>
      <w:pPr>
        <w:pStyle w:val="MdListItem"/>
        <w:numPr>
          <w:ilvl w:val="0"/>
          <w:numId w:val="3"/>
        </w:numPr>
      </w:pPr>
      <w:r>
        <w:rPr>
          <w:rStyle w:val="MdStrong"/>
          <w:b/>
          <w:bCs/>
        </w:rPr>
        <w:t xml:space="preserve">Authentication</w:t>
      </w:r>
      <w:r>
        <w:t xml:space="preserve">: </w:t>
      </w:r>
      <w:r>
        <w:rPr>
          <w:rStyle w:val="MdCode"/>
          <w:u w:val="single"/>
        </w:rPr>
        <w:t xml:space="preserve">bcryptjs</w:t>
      </w:r>
      <w:r>
        <w:t xml:space="preserve">: </w:t>
      </w:r>
      <w:r>
        <w:rPr>
          <w:rStyle w:val="MdCode"/>
          <w:u w:val="single"/>
        </w:rPr>
        <w:t xml:space="preserve">^2.4.3</w:t>
      </w:r>
      <w:r>
        <w:t xml:space="preserve">, </w:t>
      </w:r>
      <w:r>
        <w:rPr>
          <w:rStyle w:val="MdCode"/>
          <w:u w:val="single"/>
        </w:rPr>
        <w:t xml:space="preserve">jsonwebtoken</w:t>
      </w:r>
      <w:r>
        <w:t xml:space="preserve">: </w:t>
      </w:r>
      <w:r>
        <w:rPr>
          <w:rStyle w:val="MdCode"/>
          <w:u w:val="single"/>
        </w:rPr>
        <w:t xml:space="preserve">^9.0.2</w:t>
      </w:r>
    </w:p>
    <w:p>
      <w:pPr>
        <w:pStyle w:val="MdListItem"/>
        <w:numPr>
          <w:ilvl w:val="0"/>
          <w:numId w:val="3"/>
        </w:numPr>
      </w:pPr>
      <w:r>
        <w:rPr>
          <w:rStyle w:val="MdStrong"/>
          <w:b/>
          <w:bCs/>
        </w:rPr>
        <w:t xml:space="preserve">Other notable dependencies</w:t>
      </w:r>
      <w:r>
        <w:t xml:space="preserve">: </w:t>
      </w:r>
      <w:r>
        <w:rPr>
          <w:rStyle w:val="MdCode"/>
          <w:u w:val="single"/>
        </w:rPr>
        <w:t xml:space="preserve">framer-motion</w:t>
      </w:r>
      <w:r>
        <w:t xml:space="preserve">, </w:t>
      </w:r>
      <w:r>
        <w:rPr>
          <w:rStyle w:val="MdCode"/>
          <w:u w:val="single"/>
        </w:rPr>
        <w:t xml:space="preserve">html2canvas</w:t>
      </w:r>
      <w:r>
        <w:t xml:space="preserve">, </w:t>
      </w:r>
      <w:r>
        <w:rPr>
          <w:rStyle w:val="MdCode"/>
          <w:u w:val="single"/>
        </w:rPr>
        <w:t xml:space="preserve">nodemailer</w:t>
      </w:r>
      <w:r>
        <w:t xml:space="preserve">, </w:t>
      </w:r>
      <w:r>
        <w:rPr>
          <w:rStyle w:val="MdCode"/>
          <w:u w:val="single"/>
        </w:rPr>
        <w:t xml:space="preserve">qrcode</w:t>
      </w:r>
      <w:r>
        <w:t xml:space="preserve">, </w:t>
      </w:r>
      <w:r>
        <w:rPr>
          <w:rStyle w:val="MdCode"/>
          <w:u w:val="single"/>
        </w:rPr>
        <w:t xml:space="preserve">@vercel/speed-insights</w:t>
      </w:r>
      <w:r>
        <w:t xml:space="preserve">.</w:t>
      </w:r>
    </w:p>
    <w:p>
      <w:pPr>
        <w:pStyle w:val="MdSpace"/>
        <w:spacing w:before="0" w:after="60"/>
      </w:pPr>
    </w:p>
    <w:p>
      <w:pPr>
        <w:pStyle w:val="MdParagraph"/>
      </w:pPr>
      <w:r>
        <w:t xml:space="preserve">This indicates a Next.js application using Tailwind CSS and TypeScript. The presence of </w:t>
      </w:r>
      <w:r>
        <w:rPr>
          <w:rStyle w:val="MdCode"/>
          <w:u w:val="single"/>
        </w:rPr>
        <w:t xml:space="preserve">mongoose</w:t>
      </w:r>
      <w:r>
        <w:t xml:space="preserve"> and </w:t>
      </w:r>
      <w:r>
        <w:rPr>
          <w:rStyle w:val="MdCode"/>
          <w:u w:val="single"/>
        </w:rPr>
        <w:t xml:space="preserve">@sanity/client</w:t>
      </w:r>
      <w:r>
        <w:t xml:space="preserve"> suggests that the project currently uses MongoDB (likely via MongoDB Atlas) and Sanity.io for its backend and content management, which is a key point for the proposed migration to Supabase.</w:t>
      </w:r>
    </w:p>
    <w:p>
      <w:pPr>
        <w:pStyle w:val="MdSpace"/>
        <w:spacing w:before="0" w:after="60"/>
      </w:pPr>
    </w:p>
    <w:p>
      <w:pPr>
        <w:pStyle w:val="Heading3"/>
        <w:pStyle w:val="MdHeading3"/>
      </w:pPr>
      <w:r>
        <w:t xml:space="preserve">3.2. Project Structure</w:t>
      </w:r>
    </w:p>
    <w:p>
      <w:pPr>
        <w:pStyle w:val="MdParagraph"/>
      </w:pPr>
      <w:r>
        <w:t xml:space="preserve">The repository follows a typical Next.js project structure with directories such as:</w:t>
      </w:r>
    </w:p>
    <w:p>
      <w:pPr>
        <w:pStyle w:val="MdSpace"/>
        <w:spacing w:before="0" w:after="60"/>
      </w:pPr>
    </w:p>
    <w:p>
      <w:pPr>
        <w:pStyle w:val="MdListItem"/>
        <w:numPr>
          <w:ilvl w:val="0"/>
          <w:numId w:val="3"/>
        </w:numPr>
      </w:pPr>
      <w:r>
        <w:rPr>
          <w:rStyle w:val="MdCode"/>
          <w:u w:val="single"/>
        </w:rPr>
        <w:t xml:space="preserve">app/</w:t>
      </w:r>
      <w:r>
        <w:t xml:space="preserve">: Contains application routes and pages, including </w:t>
      </w:r>
      <w:r>
        <w:rPr>
          <w:rStyle w:val="MdCode"/>
          <w:u w:val="single"/>
        </w:rPr>
        <w:t xml:space="preserve">(personal)</w:t>
      </w:r>
      <w:r>
        <w:t xml:space="preserve">, </w:t>
      </w:r>
      <w:r>
        <w:rPr>
          <w:rStyle w:val="MdCode"/>
          <w:u w:val="single"/>
        </w:rPr>
        <w:t xml:space="preserve">admin</w:t>
      </w:r>
      <w:r>
        <w:t xml:space="preserve">, </w:t>
      </w:r>
      <w:r>
        <w:rPr>
          <w:rStyle w:val="MdCode"/>
          <w:u w:val="single"/>
        </w:rPr>
        <w:t xml:space="preserve">api</w:t>
      </w:r>
      <w:r>
        <w:t xml:space="preserve">, </w:t>
      </w:r>
      <w:r>
        <w:rPr>
          <w:rStyle w:val="MdCode"/>
          <w:u w:val="single"/>
        </w:rPr>
        <w:t xml:space="preserve">assets</w:t>
      </w:r>
      <w:r>
        <w:t xml:space="preserve">.</w:t>
      </w:r>
    </w:p>
    <w:p>
      <w:pPr>
        <w:pStyle w:val="MdListItem"/>
        <w:numPr>
          <w:ilvl w:val="0"/>
          <w:numId w:val="3"/>
        </w:numPr>
      </w:pPr>
      <w:r>
        <w:rPr>
          <w:rStyle w:val="MdCode"/>
          <w:u w:val="single"/>
        </w:rPr>
        <w:t xml:space="preserve">components/</w:t>
      </w:r>
      <w:r>
        <w:t xml:space="preserve">: Reusable UI components (e.g., </w:t>
      </w:r>
      <w:r>
        <w:rPr>
          <w:rStyle w:val="MdCode"/>
          <w:u w:val="single"/>
        </w:rPr>
        <w:t xml:space="preserve">BackToTop.tsx</w:t>
      </w:r>
      <w:r>
        <w:t xml:space="preserve">, </w:t>
      </w:r>
      <w:r>
        <w:rPr>
          <w:rStyle w:val="MdCode"/>
          <w:u w:val="single"/>
        </w:rPr>
        <w:t xml:space="preserve">ContactSection.tsx</w:t>
      </w:r>
      <w:r>
        <w:t xml:space="preserve">, </w:t>
      </w:r>
      <w:r>
        <w:rPr>
          <w:rStyle w:val="MdCode"/>
          <w:u w:val="single"/>
        </w:rPr>
        <w:t xml:space="preserve">Header.tsx</w:t>
      </w:r>
      <w:r>
        <w:t xml:space="preserve">, </w:t>
      </w:r>
      <w:r>
        <w:rPr>
          <w:rStyle w:val="MdCode"/>
          <w:u w:val="single"/>
        </w:rPr>
        <w:t xml:space="preserve">HomePage.tsx</w:t>
      </w:r>
      <w:r>
        <w:t xml:space="preserve">, </w:t>
      </w:r>
      <w:r>
        <w:rPr>
          <w:rStyle w:val="MdCode"/>
          <w:u w:val="single"/>
        </w:rPr>
        <w:t xml:space="preserve">MediaGallery.tsx</w:t>
      </w:r>
      <w:r>
        <w:t xml:space="preserve">, </w:t>
      </w:r>
      <w:r>
        <w:rPr>
          <w:rStyle w:val="MdCode"/>
          <w:u w:val="single"/>
        </w:rPr>
        <w:t xml:space="preserve">Navbar.tsx</w:t>
      </w:r>
      <w:r>
        <w:t xml:space="preserve">, </w:t>
      </w:r>
      <w:r>
        <w:rPr>
          <w:rStyle w:val="MdCode"/>
          <w:u w:val="single"/>
        </w:rPr>
        <w:t xml:space="preserve">Newsletter.tsx</w:t>
      </w:r>
      <w:r>
        <w:t xml:space="preserve">, </w:t>
      </w:r>
      <w:r>
        <w:rPr>
          <w:rStyle w:val="MdCode"/>
          <w:u w:val="single"/>
        </w:rPr>
        <w:t xml:space="preserve">ProjectModal.tsx</w:t>
      </w:r>
      <w:r>
        <w:t xml:space="preserve">, </w:t>
      </w:r>
      <w:r>
        <w:rPr>
          <w:rStyle w:val="MdCode"/>
          <w:u w:val="single"/>
        </w:rPr>
        <w:t xml:space="preserve">RichTextEditor.tsx</w:t>
      </w:r>
      <w:r>
        <w:t xml:space="preserve">, </w:t>
      </w:r>
      <w:r>
        <w:rPr>
          <w:rStyle w:val="MdCode"/>
          <w:u w:val="single"/>
        </w:rPr>
        <w:t xml:space="preserve">SiteFooter.tsx</w:t>
      </w:r>
      <w:r>
        <w:t xml:space="preserve">, </w:t>
      </w:r>
      <w:r>
        <w:rPr>
          <w:rStyle w:val="MdCode"/>
          <w:u w:val="single"/>
        </w:rPr>
        <w:t xml:space="preserve">ThemeProvider.tsx</w:t>
      </w:r>
      <w:r>
        <w:t xml:space="preserve">, </w:t>
      </w:r>
      <w:r>
        <w:rPr>
          <w:rStyle w:val="MdCode"/>
          <w:u w:val="single"/>
        </w:rPr>
        <w:t xml:space="preserve">ThemeToggle.tsx</w:t>
      </w:r>
      <w:r>
        <w:t xml:space="preserve">, </w:t>
      </w:r>
      <w:r>
        <w:rPr>
          <w:rStyle w:val="MdCode"/>
          <w:u w:val="single"/>
        </w:rPr>
        <w:t xml:space="preserve">Timeline.tsx</w:t>
      </w:r>
      <w:r>
        <w:t xml:space="preserve">).</w:t>
      </w:r>
    </w:p>
    <w:p>
      <w:pPr>
        <w:pStyle w:val="MdListItem"/>
        <w:numPr>
          <w:ilvl w:val="0"/>
          <w:numId w:val="3"/>
        </w:numPr>
      </w:pPr>
      <w:r>
        <w:rPr>
          <w:rStyle w:val="MdCode"/>
          <w:u w:val="single"/>
        </w:rPr>
        <w:t xml:space="preserve">lib/</w:t>
      </w:r>
      <w:r>
        <w:t xml:space="preserve">: Utility functions or configurations.</w:t>
      </w:r>
    </w:p>
    <w:p>
      <w:pPr>
        <w:pStyle w:val="MdListItem"/>
        <w:numPr>
          <w:ilvl w:val="0"/>
          <w:numId w:val="3"/>
        </w:numPr>
      </w:pPr>
      <w:r>
        <w:rPr>
          <w:rStyle w:val="MdCode"/>
          <w:u w:val="single"/>
        </w:rPr>
        <w:t xml:space="preserve">public/</w:t>
      </w:r>
      <w:r>
        <w:t xml:space="preserve">: Static assets.</w:t>
      </w:r>
    </w:p>
    <w:p>
      <w:pPr>
        <w:pStyle w:val="MdListItem"/>
        <w:numPr>
          <w:ilvl w:val="0"/>
          <w:numId w:val="3"/>
        </w:numPr>
      </w:pPr>
      <w:r>
        <w:rPr>
          <w:rStyle w:val="MdCode"/>
          <w:u w:val="single"/>
        </w:rPr>
        <w:t xml:space="preserve">server/</w:t>
      </w:r>
      <w:r>
        <w:t xml:space="preserve">: Server-side logic.</w:t>
      </w:r>
    </w:p>
    <w:p>
      <w:pPr>
        <w:pStyle w:val="MdListItem"/>
        <w:numPr>
          <w:ilvl w:val="0"/>
          <w:numId w:val="3"/>
        </w:numPr>
      </w:pPr>
      <w:r>
        <w:rPr>
          <w:rStyle w:val="MdCode"/>
          <w:u w:val="single"/>
        </w:rPr>
        <w:t xml:space="preserve">services/</w:t>
      </w:r>
      <w:r>
        <w:t xml:space="preserve">: External service integrations.</w:t>
      </w:r>
    </w:p>
    <w:p>
      <w:pPr>
        <w:pStyle w:val="MdListItem"/>
        <w:numPr>
          <w:ilvl w:val="0"/>
          <w:numId w:val="3"/>
        </w:numPr>
      </w:pPr>
      <w:r>
        <w:rPr>
          <w:rStyle w:val="MdCode"/>
          <w:u w:val="single"/>
        </w:rPr>
        <w:t xml:space="preserve">styles/</w:t>
      </w:r>
      <w:r>
        <w:t xml:space="preserve">: Global styles.</w:t>
      </w:r>
    </w:p>
    <w:p>
      <w:pPr>
        <w:pStyle w:val="MdSpace"/>
        <w:spacing w:before="0" w:after="60"/>
      </w:pPr>
    </w:p>
    <w:p>
      <w:pPr>
        <w:pStyle w:val="Heading3"/>
        <w:pStyle w:val="MdHeading3"/>
      </w:pPr>
      <w:r>
        <w:t xml:space="preserve">3.3. Documentation Files</w:t>
      </w:r>
    </w:p>
    <w:p>
      <w:pPr>
        <w:pStyle w:val="MdParagraph"/>
      </w:pPr>
      <w:r>
        <w:t xml:space="preserve">The presence of </w:t>
      </w:r>
      <w:r>
        <w:rPr>
          <w:rStyle w:val="MdCode"/>
          <w:u w:val="single"/>
        </w:rPr>
        <w:t xml:space="preserve">ADMIN_GUIDE.md</w:t>
      </w:r>
      <w:r>
        <w:t xml:space="preserve">, </w:t>
      </w:r>
      <w:r>
        <w:rPr>
          <w:rStyle w:val="MdCode"/>
          <w:u w:val="single"/>
        </w:rPr>
        <w:t xml:space="preserve">DEPLOYMENT-CHECKLIST.md</w:t>
      </w:r>
      <w:r>
        <w:t xml:space="preserve">, </w:t>
      </w:r>
      <w:r>
        <w:rPr>
          <w:rStyle w:val="MdCode"/>
          <w:u w:val="single"/>
        </w:rPr>
        <w:t xml:space="preserve">DEPLOYMENT-GUIDE.md</w:t>
      </w:r>
      <w:r>
        <w:t xml:space="preserve">, </w:t>
      </w:r>
      <w:r>
        <w:rPr>
          <w:rStyle w:val="MdCode"/>
          <w:u w:val="single"/>
        </w:rPr>
        <w:t xml:space="preserve">DEPLOYMENT-INSTRUCTIONS.txt</w:t>
      </w:r>
      <w:r>
        <w:t xml:space="preserve">, </w:t>
      </w:r>
      <w:r>
        <w:rPr>
          <w:rStyle w:val="MdCode"/>
          <w:u w:val="single"/>
        </w:rPr>
        <w:t xml:space="preserve">FIXES-SUMMARY.md</w:t>
      </w:r>
      <w:r>
        <w:t xml:space="preserve">, and </w:t>
      </w:r>
      <w:r>
        <w:rPr>
          <w:rStyle w:val="MdCode"/>
          <w:u w:val="single"/>
        </w:rPr>
        <w:t xml:space="preserve">VERCEL-DEPLOYMENT-GUIDE.md</w:t>
      </w:r>
      <w:r>
        <w:t xml:space="preserve"> indicates a good effort towards documentation, which is crucial for project maintainability and handover.</w:t>
      </w:r>
    </w:p>
    <w:p>
      <w:pPr>
        <w:pStyle w:val="MdSpace"/>
        <w:spacing w:before="0" w:after="60"/>
      </w:pPr>
    </w:p>
    <w:p>
      <w:pPr>
        <w:pStyle w:val="Heading3"/>
        <w:pStyle w:val="MdHeading3"/>
      </w:pPr>
      <w:r>
        <w:t xml:space="preserve">3.4. Sticker Generator Implementation</w:t>
      </w:r>
    </w:p>
    <w:p>
      <w:pPr>
        <w:pStyle w:val="MdParagraph"/>
      </w:pPr>
      <w:r>
        <w:t xml:space="preserve">The </w:t>
      </w:r>
      <w:r>
        <w:rPr>
          <w:rStyle w:val="MdCode"/>
          <w:u w:val="single"/>
        </w:rPr>
        <w:t xml:space="preserve">app/(personal)/sticker-generator</w:t>
      </w:r>
      <w:r>
        <w:t xml:space="preserve"> directory contains the files related to the sticker generator feature, including </w:t>
      </w:r>
      <w:r>
        <w:rPr>
          <w:rStyle w:val="MdCode"/>
          <w:u w:val="single"/>
        </w:rPr>
        <w:t xml:space="preserve">components</w:t>
      </w:r>
      <w:r>
        <w:t xml:space="preserve">, </w:t>
      </w:r>
      <w:r>
        <w:rPr>
          <w:rStyle w:val="MdCode"/>
          <w:u w:val="single"/>
        </w:rPr>
        <w:t xml:space="preserve">hooks</w:t>
      </w:r>
      <w:r>
        <w:t xml:space="preserve">, </w:t>
      </w:r>
      <w:r>
        <w:rPr>
          <w:rStyle w:val="MdCode"/>
          <w:u w:val="single"/>
        </w:rPr>
        <w:t xml:space="preserve">page.tsx</w:t>
      </w:r>
      <w:r>
        <w:t xml:space="preserve">, and </w:t>
      </w:r>
      <w:r>
        <w:rPr>
          <w:rStyle w:val="MdCode"/>
          <w:u w:val="single"/>
        </w:rPr>
        <w:t xml:space="preserve">types.ts</w:t>
      </w:r>
      <w:r>
        <w:t xml:space="preserve">. This confirms the existence of this feature, which the plan suggests to </w:t>
      </w:r>
      <w:r>
        <w:br/>
        <w:t xml:space="preserve">keep and improve.</w:t>
      </w:r>
    </w:p>
    <w:p>
      <w:pPr>
        <w:pStyle w:val="MdSpace"/>
        <w:spacing w:before="0" w:after="60"/>
      </w:pPr>
    </w:p>
    <w:p>
      <w:pPr>
        <w:pStyle w:val="Heading2"/>
        <w:pStyle w:val="MdHeading2"/>
      </w:pPr>
      <w:r>
        <w:t xml:space="preserve">4. Live Website Analysis (</w:t>
      </w:r>
      <w:hyperlink w:history="1" r:id="rId_xgrf0pdnybtz6xzljgpk">
        <w:r>
          <w:rPr>
            <w:rStyle w:val="MdLink"/>
          </w:rPr>
          <w:t xml:space="preserve">https://hon-hash.vercel.app/</w:t>
        </w:r>
      </w:hyperlink>
      <w:r>
        <w:t xml:space="preserve">)</w:t>
      </w:r>
    </w:p>
    <w:p>
      <w:pPr>
        <w:pStyle w:val="MdParagraph"/>
      </w:pPr>
      <w:r>
        <w:t xml:space="preserve">The live website presents a professional and visually appealing interface, consistent with the goals outlined in the professionalization plan. </w:t>
      </w:r>
    </w:p>
    <w:p>
      <w:pPr>
        <w:pStyle w:val="MdSpace"/>
        <w:spacing w:before="0" w:after="60"/>
      </w:pPr>
    </w:p>
    <w:p>
      <w:pPr>
        <w:pStyle w:val="Heading3"/>
        <w:pStyle w:val="MdHeading3"/>
      </w:pPr>
      <w:r>
        <w:t xml:space="preserve">4.1. User Interface and Experience</w:t>
      </w:r>
    </w:p>
    <w:p>
      <w:pPr>
        <w:pStyle w:val="MdListItem"/>
        <w:numPr>
          <w:ilvl w:val="0"/>
          <w:numId w:val="3"/>
        </w:numPr>
      </w:pPr>
      <w:r>
        <w:rPr>
          <w:rStyle w:val="MdStrong"/>
          <w:b/>
          <w:bCs/>
        </w:rPr>
        <w:t xml:space="preserve">Navigation</w:t>
      </w:r>
      <w:r>
        <w:t xml:space="preserve">: The navigation bar includes Home, About, Constituency, Projects, Legislative, News, Stickers, Support Card, Join Us, and Contact. There's also a dark mode toggle.</w:t>
      </w:r>
    </w:p>
    <w:p>
      <w:pPr>
        <w:pStyle w:val="MdListItem"/>
        <w:numPr>
          <w:ilvl w:val="0"/>
          <w:numId w:val="3"/>
        </w:numPr>
      </w:pPr>
      <w:r>
        <w:rPr>
          <w:rStyle w:val="MdStrong"/>
          <w:b/>
          <w:bCs/>
        </w:rPr>
        <w:t xml:space="preserve">Homepage</w:t>
      </w:r>
      <w:r>
        <w:t xml:space="preserve">: Features a prominent hero section with the title "Championing The People's Mandate" and a call to action to "Explore Projects" and "Join Movement." It highlights key metrics like "50 Projects Done" and "20,000+ Lives Impacted." </w:t>
      </w:r>
    </w:p>
    <w:p>
      <w:pPr>
        <w:pStyle w:val="MdListItem"/>
        <w:numPr>
          <w:ilvl w:val="0"/>
          <w:numId w:val="3"/>
        </w:numPr>
      </w:pPr>
      <w:r>
        <w:rPr>
          <w:rStyle w:val="MdStrong"/>
          <w:b/>
          <w:bCs/>
        </w:rPr>
        <w:t xml:space="preserve">Sections</w:t>
      </w:r>
      <w:r>
        <w:t xml:space="preserve">: The homepage includes sections for "Recent Empowerment Offers," "Transforming Communities" (visual proof of projects), "Impact In Numbers" (quantifying achievements), and "Meet Your Representative" (biography and political alignment).</w:t>
      </w:r>
    </w:p>
    <w:p>
      <w:pPr>
        <w:pStyle w:val="MdListItem"/>
        <w:numPr>
          <w:ilvl w:val="0"/>
          <w:numId w:val="3"/>
        </w:numPr>
      </w:pPr>
      <w:r>
        <w:rPr>
          <w:rStyle w:val="MdStrong"/>
          <w:b/>
          <w:bCs/>
        </w:rPr>
        <w:t xml:space="preserve">Sticker Generator</w:t>
      </w:r>
      <w:r>
        <w:t xml:space="preserve">: The "🎨 Stickers" link in the navigation leads to a sticker generator, allowing users to create personalized campaign stickers. This aligns with the plan's mention of keeping and improving this feature.</w:t>
      </w:r>
    </w:p>
    <w:p>
      <w:pPr>
        <w:pStyle w:val="MdListItem"/>
        <w:numPr>
          <w:ilvl w:val="0"/>
          <w:numId w:val="3"/>
        </w:numPr>
      </w:pPr>
      <w:r>
        <w:rPr>
          <w:rStyle w:val="MdStrong"/>
          <w:b/>
          <w:bCs/>
        </w:rPr>
        <w:t xml:space="preserve">Support Card</w:t>
      </w:r>
      <w:r>
        <w:t xml:space="preserve">: The "🪪 Support Card" link suggests a feature for supporters, which aligns with the </w:t>
      </w:r>
      <w:r>
        <w:rPr>
          <w:rStyle w:val="MdCode"/>
          <w:u w:val="single"/>
        </w:rPr>
        <w:t xml:space="preserve">supporters</w:t>
      </w:r>
      <w:r>
        <w:t xml:space="preserve"> / </w:t>
      </w:r>
      <w:r>
        <w:rPr>
          <w:rStyle w:val="MdCode"/>
          <w:u w:val="single"/>
        </w:rPr>
        <w:t xml:space="preserve">stickers</w:t>
      </w:r>
      <w:r>
        <w:t xml:space="preserve"> database table mentioned in the plan.</w:t>
      </w:r>
    </w:p>
    <w:p>
      <w:pPr>
        <w:pStyle w:val="MdListItem"/>
        <w:numPr>
          <w:ilvl w:val="0"/>
          <w:numId w:val="3"/>
        </w:numPr>
      </w:pPr>
      <w:r>
        <w:rPr>
          <w:rStyle w:val="MdStrong"/>
          <w:b/>
          <w:bCs/>
        </w:rPr>
        <w:t xml:space="preserve">Contact Form</w:t>
      </w:r>
      <w:r>
        <w:t xml:space="preserve">: A contact form is present at the bottom of the page, allowing users to send messages.</w:t>
      </w:r>
    </w:p>
    <w:p>
      <w:pPr>
        <w:pStyle w:val="MdListItem"/>
        <w:numPr>
          <w:ilvl w:val="0"/>
          <w:numId w:val="3"/>
        </w:numPr>
      </w:pPr>
      <w:r>
        <w:rPr>
          <w:rStyle w:val="MdStrong"/>
          <w:b/>
          <w:bCs/>
        </w:rPr>
        <w:t xml:space="preserve">Newsletter Subscription</w:t>
      </w:r>
      <w:r>
        <w:t xml:space="preserve">: A newsletter subscription input field is available in the footer.</w:t>
      </w:r>
    </w:p>
    <w:p>
      <w:pPr>
        <w:pStyle w:val="MdListItem"/>
        <w:numPr>
          <w:ilvl w:val="0"/>
          <w:numId w:val="3"/>
        </w:numPr>
      </w:pPr>
      <w:r>
        <w:rPr>
          <w:rStyle w:val="MdStrong"/>
          <w:b/>
          <w:bCs/>
        </w:rPr>
        <w:t xml:space="preserve">Social Media Links</w:t>
      </w:r>
      <w:r>
        <w:t xml:space="preserve">: Links to Facebook, Instagram, and Twitter are provided in the footer.</w:t>
      </w:r>
    </w:p>
    <w:p>
      <w:pPr>
        <w:pStyle w:val="MdSpace"/>
        <w:spacing w:before="0" w:after="60"/>
      </w:pPr>
    </w:p>
    <w:p>
      <w:pPr>
        <w:pStyle w:val="Heading3"/>
        <w:pStyle w:val="MdHeading3"/>
      </w:pPr>
      <w:r>
        <w:t xml:space="preserve">4.2. Content and Functionality</w:t>
      </w:r>
    </w:p>
    <w:p>
      <w:pPr>
        <w:pStyle w:val="MdListItem"/>
        <w:numPr>
          <w:ilvl w:val="0"/>
          <w:numId w:val="3"/>
        </w:numPr>
      </w:pPr>
      <w:r>
        <w:t xml:space="preserve">The website effectively showcases the Hon. HASH's projects, achievements, and biography. </w:t>
      </w:r>
    </w:p>
    <w:p>
      <w:pPr>
        <w:pStyle w:val="MdListItem"/>
        <w:numPr>
          <w:ilvl w:val="0"/>
          <w:numId w:val="3"/>
        </w:numPr>
      </w:pPr>
      <w:r>
        <w:t xml:space="preserve">The </w:t>
      </w:r>
      <w:r>
        <w:br/>
        <w:t xml:space="preserve">Sticker Generator is a unique and engaging feature.</w:t>
      </w:r>
    </w:p>
    <w:p>
      <w:pPr>
        <w:pStyle w:val="MdListItem"/>
        <w:numPr>
          <w:ilvl w:val="0"/>
          <w:numId w:val="3"/>
        </w:numPr>
      </w:pPr>
      <w:r>
        <w:t xml:space="preserve">The site provides clear calls to action for exploring projects and joining the movement.</w:t>
      </w:r>
    </w:p>
    <w:p>
      <w:pPr>
        <w:pStyle w:val="MdListItem"/>
        <w:numPr>
          <w:ilvl w:val="0"/>
          <w:numId w:val="3"/>
        </w:numPr>
      </w:pPr>
      <w:r>
        <w:t xml:space="preserve">The presence of a contact form and newsletter subscription indicates engagement features.</w:t>
      </w:r>
    </w:p>
    <w:p>
      <w:pPr>
        <w:pStyle w:val="MdSpace"/>
        <w:spacing w:before="0" w:after="60"/>
      </w:pPr>
    </w:p>
    <w:p>
      <w:pPr>
        <w:pStyle w:val="Heading2"/>
        <w:pStyle w:val="MdHeading2"/>
      </w:pPr>
      <w:r>
        <w:t xml:space="preserve">5. Comparison with Professionalization Plan</w:t>
      </w:r>
    </w:p>
    <w:p>
      <w:pPr>
        <w:pStyle w:val="Heading3"/>
        <w:pStyle w:val="MdHeading3"/>
      </w:pPr>
      <w:r>
        <w:t xml:space="preserve">5.1. Tech Stack Alignment</w:t>
      </w:r>
    </w:p>
    <w:p>
      <w:pPr>
        <w:pStyle w:val="MdParagraph"/>
      </w:pPr>
      <w:r>
        <w:t xml:space="preserve">The GitHub repository's </w:t>
      </w:r>
      <w:r>
        <w:rPr>
          <w:rStyle w:val="MdCode"/>
          <w:u w:val="single"/>
        </w:rPr>
        <w:t xml:space="preserve">package.json</w:t>
      </w:r>
      <w:r>
        <w:t xml:space="preserve"> confirms the use of Next.js, Tailwind CSS, and TypeScript, aligning with the proposed frontend stack. However, the current backend appears to be using MongoDB (via </w:t>
      </w:r>
      <w:r>
        <w:rPr>
          <w:rStyle w:val="MdCode"/>
          <w:u w:val="single"/>
        </w:rPr>
        <w:t xml:space="preserve">mongoose</w:t>
      </w:r>
      <w:r>
        <w:t xml:space="preserve">) and Sanity.io, whereas the plan explicitly recommends migrating to Supabase. This is a significant divergence that needs to be addressed for the plan's full implementation.</w:t>
      </w:r>
    </w:p>
    <w:p>
      <w:pPr>
        <w:pStyle w:val="MdSpace"/>
        <w:spacing w:before="0" w:after="60"/>
      </w:pPr>
    </w:p>
    <w:p>
      <w:pPr>
        <w:pStyle w:val="Heading3"/>
        <w:pStyle w:val="MdHeading3"/>
      </w:pPr>
      <w:r>
        <w:t xml:space="preserve">5.2. Feature Implementation Status</w:t>
      </w:r>
    </w:p>
    <w:p>
      <w:pPr>
        <w:pStyle w:val="MdParagraph"/>
      </w:pPr>
      <w:r>
        <w:t xml:space="preserve">Many features outlined in the plan are already present on the live website:</w:t>
      </w:r>
    </w:p>
    <w:p>
      <w:pPr>
        <w:pStyle w:val="MdSpace"/>
        <w:spacing w:before="0" w:after="60"/>
      </w:pPr>
    </w:p>
    <w:p>
      <w:pPr>
        <w:pStyle w:val="MdListItem"/>
        <w:numPr>
          <w:ilvl w:val="0"/>
          <w:numId w:val="3"/>
        </w:numPr>
      </w:pPr>
      <w:r>
        <w:rPr>
          <w:rStyle w:val="MdStrong"/>
          <w:b/>
          <w:bCs/>
        </w:rPr>
        <w:t xml:space="preserve">Sticker Generator</w:t>
      </w:r>
      <w:r>
        <w:t xml:space="preserve">: Implemented and functional.</w:t>
      </w:r>
    </w:p>
    <w:p>
      <w:pPr>
        <w:pStyle w:val="MdListItem"/>
        <w:numPr>
          <w:ilvl w:val="0"/>
          <w:numId w:val="3"/>
        </w:numPr>
      </w:pPr>
      <w:r>
        <w:rPr>
          <w:rStyle w:val="MdStrong"/>
          <w:b/>
          <w:bCs/>
        </w:rPr>
        <w:t xml:space="preserve">Contact Form</w:t>
      </w:r>
      <w:r>
        <w:t xml:space="preserve">: Present on the website.</w:t>
      </w:r>
    </w:p>
    <w:p>
      <w:pPr>
        <w:pStyle w:val="MdListItem"/>
        <w:numPr>
          <w:ilvl w:val="0"/>
          <w:numId w:val="3"/>
        </w:numPr>
      </w:pPr>
      <w:r>
        <w:rPr>
          <w:rStyle w:val="MdStrong"/>
          <w:b/>
          <w:bCs/>
        </w:rPr>
        <w:t xml:space="preserve">Newsletter Subscription</w:t>
      </w:r>
      <w:r>
        <w:t xml:space="preserve">: Present on the website.</w:t>
      </w:r>
    </w:p>
    <w:p>
      <w:pPr>
        <w:pStyle w:val="MdListItem"/>
        <w:numPr>
          <w:ilvl w:val="0"/>
          <w:numId w:val="3"/>
        </w:numPr>
      </w:pPr>
      <w:r>
        <w:rPr>
          <w:rStyle w:val="MdStrong"/>
          <w:b/>
          <w:bCs/>
        </w:rPr>
        <w:t xml:space="preserve">Social Media Links</w:t>
      </w:r>
      <w:r>
        <w:t xml:space="preserve">: Present in the footer.</w:t>
      </w:r>
    </w:p>
    <w:p>
      <w:pPr>
        <w:pStyle w:val="MdListItem"/>
        <w:numPr>
          <w:ilvl w:val="0"/>
          <w:numId w:val="3"/>
        </w:numPr>
      </w:pPr>
      <w:r>
        <w:rPr>
          <w:rStyle w:val="MdStrong"/>
          <w:b/>
          <w:bCs/>
        </w:rPr>
        <w:t xml:space="preserve">Documentation</w:t>
      </w:r>
      <w:r>
        <w:t xml:space="preserve">: Several markdown files in the GitHub repository indicate a good start on documentation.</w:t>
      </w:r>
    </w:p>
    <w:p>
      <w:pPr>
        <w:pStyle w:val="MdSpace"/>
        <w:spacing w:before="0" w:after="60"/>
      </w:pPr>
    </w:p>
    <w:p>
      <w:pPr>
        <w:pStyle w:val="MdParagraph"/>
      </w:pPr>
      <w:r>
        <w:t xml:space="preserve">However, the core migration to Supabase and the full implementation of the Admin Dashboard (CRUD for all content) are not yet reflected in the current tech stack. The plan also mentions several </w:t>
      </w:r>
      <w:r>
        <w:br/>
        <w:t xml:space="preserve">forgotten aspects that need to be addressed.</w:t>
      </w:r>
    </w:p>
    <w:p>
      <w:pPr>
        <w:pStyle w:val="MdSpace"/>
        <w:spacing w:before="0" w:after="60"/>
      </w:pPr>
    </w:p>
    <w:p>
      <w:pPr>
        <w:pStyle w:val="Heading2"/>
        <w:pStyle w:val="MdHeading2"/>
      </w:pPr>
      <w:r>
        <w:t xml:space="preserve">6. Recommendations</w:t>
      </w:r>
    </w:p>
    <w:p>
      <w:pPr>
        <w:pStyle w:val="MdParagraph"/>
      </w:pPr>
      <w:r>
        <w:t xml:space="preserve">Based on the analysis of the professionalization plan, GitHub repository, and live website, the following recommendations are made:</w:t>
      </w:r>
    </w:p>
    <w:p>
      <w:pPr>
        <w:pStyle w:val="MdSpace"/>
        <w:spacing w:before="0" w:after="60"/>
      </w:pPr>
    </w:p>
    <w:p>
      <w:pPr>
        <w:pStyle w:val="MdListItem"/>
        <w:numPr>
          <w:ilvl w:val="0"/>
          <w:numId w:val="2"/>
        </w:numPr>
      </w:pPr>
      <w:r>
        <w:rPr>
          <w:rStyle w:val="MdStrong"/>
          <w:b/>
          <w:bCs/>
        </w:rPr>
        <w:t xml:space="preserve">Prioritize Supabase Migration</w:t>
      </w:r>
      <w:r>
        <w:t xml:space="preserve">: The most critical step is to execute Phase 2 of the professionalization plan, focusing on the migration from MongoDB Atlas + Sanity to Supabase. This will streamline the backend, provide robust authentication, and enable real-time features as envisioned.</w:t>
      </w:r>
    </w:p>
    <w:p>
      <w:pPr>
        <w:pStyle w:val="MdListItem"/>
        <w:numPr>
          <w:ilvl w:val="0"/>
          <w:numId w:val="2"/>
        </w:numPr>
      </w:pPr>
      <w:r>
        <w:rPr>
          <w:rStyle w:val="MdStrong"/>
          <w:b/>
          <w:bCs/>
        </w:rPr>
        <w:t xml:space="preserve">Develop Comprehensive Admin Dashboard</w:t>
      </w:r>
      <w:r>
        <w:t xml:space="preserve">: With Supabase in place, develop the dynamic Admin Dashboard to allow for CRUD operations on all content types (projects, media gallery, news, etc.). This will empower content administrators to manage the website efficiently.</w:t>
      </w:r>
    </w:p>
    <w:p>
      <w:pPr>
        <w:pStyle w:val="MdListItem"/>
        <w:numPr>
          <w:ilvl w:val="0"/>
          <w:numId w:val="2"/>
        </w:numPr>
      </w:pPr>
      <w:r>
        <w:rPr>
          <w:rStyle w:val="MdStrong"/>
          <w:b/>
          <w:bCs/>
        </w:rPr>
        <w:t xml:space="preserve">Implement "Forgotten Aspects"</w:t>
      </w:r>
      <w:r>
        <w:t xml:space="preserve">: Address the </w:t>
      </w:r>
      <w:r>
        <w:br/>
        <w:t xml:space="preserve">forgotten aspects listed in the document, including:</w:t>
      </w:r>
    </w:p>
    <w:p>
      <w:pPr>
        <w:pStyle w:val="MdListItem"/>
        <w:numPr>
          <w:ilvl w:val="1"/>
          <w:numId w:val="3"/>
        </w:numPr>
      </w:pPr>
      <w:r>
        <w:t xml:space="preserve">Adding a favicon and Apple Touch Icon for better branding.</w:t>
      </w:r>
    </w:p>
    <w:p>
      <w:pPr>
        <w:pStyle w:val="MdListItem"/>
        <w:numPr>
          <w:ilvl w:val="1"/>
          <w:numId w:val="3"/>
        </w:numPr>
      </w:pPr>
      <w:r>
        <w:t xml:space="preserve">Creating a custom 404 Error Page for improved user experience.</w:t>
      </w:r>
    </w:p>
    <w:p>
      <w:pPr>
        <w:pStyle w:val="MdListItem"/>
        <w:numPr>
          <w:ilvl w:val="1"/>
          <w:numId w:val="3"/>
        </w:numPr>
      </w:pPr>
      <w:r>
        <w:t xml:space="preserve">Implementing a robust backup strategy for data integrity.</w:t>
      </w:r>
    </w:p>
    <w:p>
      <w:pPr>
        <w:pStyle w:val="MdListItem"/>
        <w:numPr>
          <w:ilvl w:val="1"/>
          <w:numId w:val="3"/>
        </w:numPr>
      </w:pPr>
      <w:r>
        <w:t xml:space="preserve">Developing Privacy Policy and Terms pages, especially crucial for a political website.</w:t>
      </w:r>
    </w:p>
    <w:p>
      <w:pPr>
        <w:pStyle w:val="MdListItem"/>
        <w:numPr>
          <w:ilvl w:val="1"/>
          <w:numId w:val="3"/>
        </w:numPr>
      </w:pPr>
      <w:r>
        <w:t xml:space="preserve">Ensuring Accessibility (WCAG basics) for a wider audience.</w:t>
      </w:r>
    </w:p>
    <w:p>
      <w:pPr>
        <w:pStyle w:val="MdListItem"/>
        <w:numPr>
          <w:ilvl w:val="1"/>
          <w:numId w:val="3"/>
        </w:numPr>
      </w:pPr>
      <w:r>
        <w:t xml:space="preserve">Integrating spam protection for the contact form.</w:t>
      </w:r>
    </w:p>
    <w:p>
      <w:pPr>
        <w:pStyle w:val="MdListItem"/>
        <w:numPr>
          <w:ilvl w:val="1"/>
          <w:numId w:val="3"/>
        </w:numPr>
      </w:pPr>
      <w:r>
        <w:t xml:space="preserve">Adding social media sharing buttons to enhance content reach.</w:t>
      </w:r>
    </w:p>
    <w:p>
      <w:pPr>
        <w:pStyle w:val="MdListItem"/>
        <w:numPr>
          <w:ilvl w:val="1"/>
          <w:numId w:val="3"/>
        </w:numPr>
      </w:pPr>
      <w:r>
        <w:t xml:space="preserve">Setting up performance monitoring for continuous optimization.</w:t>
      </w:r>
    </w:p>
    <w:p>
      <w:pPr>
        <w:pStyle w:val="MdListItem"/>
        <w:numPr>
          <w:ilvl w:val="1"/>
          <w:numId w:val="3"/>
        </w:numPr>
      </w:pPr>
      <w:r>
        <w:t xml:space="preserve">Improving GitHub repository professionalism with clean commits and a comprehensive README, including screenshots.</w:t>
      </w:r>
    </w:p>
    <w:p>
      <w:pPr>
        <w:pStyle w:val="MdListItem"/>
        <w:numPr>
          <w:ilvl w:val="0"/>
          <w:numId w:val="2"/>
        </w:numPr>
      </w:pPr>
      <w:r>
        <w:rPr>
          <w:rStyle w:val="MdStrong"/>
          <w:b/>
          <w:bCs/>
        </w:rPr>
        <w:t xml:space="preserve">Enhance Sticker Generator</w:t>
      </w:r>
      <w:r>
        <w:t xml:space="preserve">: While already implemented, explore opportunities to improve the Sticker Generator based on user feedback and new design trends.</w:t>
      </w:r>
    </w:p>
    <w:p>
      <w:pPr>
        <w:pStyle w:val="MdListItem"/>
        <w:numPr>
          <w:ilvl w:val="0"/>
          <w:numId w:val="2"/>
        </w:numPr>
      </w:pPr>
      <w:r>
        <w:rPr>
          <w:rStyle w:val="MdStrong"/>
          <w:b/>
          <w:bCs/>
        </w:rPr>
        <w:t xml:space="preserve">SEO and Analytics Implementation</w:t>
      </w:r>
      <w:r>
        <w:t xml:space="preserve">: Fully implement the SEO optimization and analytics tracking as detailed in Phase 3 of the plan to improve visibility and gather valuable insights into user behavior.</w:t>
      </w:r>
    </w:p>
    <w:p>
      <w:pPr>
        <w:pStyle w:val="MdSpace"/>
        <w:spacing w:before="0" w:after="60"/>
      </w:pPr>
    </w:p>
    <w:p>
      <w:pPr>
        <w:pStyle w:val="Heading2"/>
        <w:pStyle w:val="MdHeading2"/>
      </w:pPr>
      <w:r>
        <w:t xml:space="preserve">7. Conclusion</w:t>
      </w:r>
    </w:p>
    <w:p>
      <w:pPr>
        <w:pStyle w:val="MdParagraph"/>
      </w:pPr>
      <w:r>
        <w:t xml:space="preserve">The Hon. HASH project has a solid foundation with a clear vision for professionalization. The provided document offers an excellent roadmap, and the current GitHub repository and live website demonstrate significant progress. By focusing on the Supabase migration, developing a comprehensive admin dashboard, and addressing the identified "forgotten aspects," the project can achieve its goal of becoming a "portfolio masterpiece" that effectively serves its audience and objectives.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_xgrf0pdnybtz6xzljgpk" Type="http://schemas.openxmlformats.org/officeDocument/2006/relationships/hyperlink" Target="https://hon-hash.vercel.app/"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2026-06-01T14:30:46.316Z</dcterms:created>
  <dcterms:modified xsi:type="dcterms:W3CDTF">2026-06-01T14:30:46.316Z</dcterms:modified>
</cp:coreProperties>
</file>

<file path=docProps/custom.xml><?xml version="1.0" encoding="utf-8"?>
<Properties xmlns="http://schemas.openxmlformats.org/officeDocument/2006/custom-properties" xmlns:vt="http://schemas.openxmlformats.org/officeDocument/2006/docPropsVTypes"/>
</file>