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199" w:rsidRDefault="00244033" w:rsidP="0052646C">
      <w:pPr>
        <w:pStyle w:val="Heading4"/>
        <w:rPr>
          <w:rFonts w:hint="eastAsia"/>
        </w:rPr>
      </w:pPr>
      <w:r>
        <w:rPr>
          <w:rFonts w:hint="eastAsia"/>
        </w:rPr>
        <w:t>To User</w:t>
      </w:r>
    </w:p>
    <w:p w:rsidR="000F223C" w:rsidRDefault="000F223C">
      <w:r>
        <w:rPr>
          <w:rFonts w:hint="eastAsia"/>
        </w:rPr>
        <w:t>This instruction provide</w:t>
      </w:r>
      <w:r w:rsidR="001A2C61">
        <w:rPr>
          <w:rFonts w:hint="eastAsia"/>
        </w:rPr>
        <w:t>s</w:t>
      </w:r>
      <w:r>
        <w:rPr>
          <w:rFonts w:hint="eastAsia"/>
        </w:rPr>
        <w:t xml:space="preserve"> the parameter setting details </w:t>
      </w:r>
      <w:r w:rsidR="001A2C61">
        <w:rPr>
          <w:rFonts w:hint="eastAsia"/>
        </w:rPr>
        <w:t>for user to transfer this project to their own task.</w:t>
      </w:r>
    </w:p>
    <w:p w:rsidR="000F223C" w:rsidRPr="001A2C61" w:rsidRDefault="000F223C"/>
    <w:p w:rsidR="000F223C" w:rsidRDefault="007F645F">
      <w:pPr>
        <w:rPr>
          <w:rFonts w:hint="eastAsia"/>
        </w:rPr>
      </w:pPr>
      <w:r>
        <w:rPr>
          <w:rFonts w:hint="eastAsia"/>
        </w:rPr>
        <w:t xml:space="preserve">There are two types of </w:t>
      </w:r>
      <w:proofErr w:type="spellStart"/>
      <w:r>
        <w:rPr>
          <w:rFonts w:hint="eastAsia"/>
        </w:rPr>
        <w:t>yaml</w:t>
      </w:r>
      <w:proofErr w:type="spellEnd"/>
      <w:r>
        <w:rPr>
          <w:rFonts w:hint="eastAsia"/>
        </w:rPr>
        <w:t xml:space="preserve"> files under </w:t>
      </w:r>
      <w:proofErr w:type="gramStart"/>
      <w:r>
        <w:rPr>
          <w:rFonts w:hint="eastAsia"/>
        </w:rPr>
        <w:t xml:space="preserve">the </w:t>
      </w:r>
      <w:r w:rsidRPr="001A2C61">
        <w:rPr>
          <w:rFonts w:hint="eastAsia"/>
          <w:i/>
          <w:color w:val="A6A6A6" w:themeColor="background1" w:themeShade="A6"/>
        </w:rPr>
        <w:t>./</w:t>
      </w:r>
      <w:proofErr w:type="spellStart"/>
      <w:proofErr w:type="gramEnd"/>
      <w:r w:rsidRPr="001A2C61">
        <w:rPr>
          <w:rFonts w:hint="eastAsia"/>
          <w:i/>
          <w:color w:val="A6A6A6" w:themeColor="background1" w:themeShade="A6"/>
        </w:rPr>
        <w:t>config</w:t>
      </w:r>
      <w:proofErr w:type="spellEnd"/>
      <w:r>
        <w:rPr>
          <w:rFonts w:hint="eastAsia"/>
        </w:rPr>
        <w:t xml:space="preserve"> </w:t>
      </w:r>
      <w:r w:rsidR="000F223C">
        <w:rPr>
          <w:rFonts w:hint="eastAsia"/>
        </w:rPr>
        <w:t xml:space="preserve">folder. The </w:t>
      </w:r>
      <w:proofErr w:type="spellStart"/>
      <w:r w:rsidR="000F223C">
        <w:rPr>
          <w:rFonts w:hint="eastAsia"/>
        </w:rPr>
        <w:t>yaml</w:t>
      </w:r>
      <w:proofErr w:type="spellEnd"/>
      <w:r w:rsidR="000F223C">
        <w:rPr>
          <w:rFonts w:hint="eastAsia"/>
        </w:rPr>
        <w:t xml:space="preserve"> files with Benchmark or camera name contain</w:t>
      </w:r>
      <w:r>
        <w:rPr>
          <w:rFonts w:hint="eastAsia"/>
        </w:rPr>
        <w:t xml:space="preserve"> the </w:t>
      </w:r>
      <w:r w:rsidRPr="007F645F">
        <w:t>intrinsic</w:t>
      </w:r>
      <w:r>
        <w:rPr>
          <w:rFonts w:hint="eastAsia"/>
        </w:rPr>
        <w:t xml:space="preserve"> and </w:t>
      </w:r>
      <w:r w:rsidRPr="007F645F">
        <w:t>extrinsic</w:t>
      </w:r>
      <w:r w:rsidR="000F223C">
        <w:rPr>
          <w:rFonts w:hint="eastAsia"/>
        </w:rPr>
        <w:t xml:space="preserve"> parameters of the stereo camera, such as </w:t>
      </w:r>
      <w:proofErr w:type="spellStart"/>
      <w:r w:rsidR="000F223C" w:rsidRPr="001A2C61">
        <w:rPr>
          <w:rFonts w:hint="eastAsia"/>
          <w:i/>
          <w:color w:val="A6A6A6" w:themeColor="background1" w:themeShade="A6"/>
        </w:rPr>
        <w:t>euroc.yaml</w:t>
      </w:r>
      <w:proofErr w:type="spellEnd"/>
      <w:r w:rsidR="000F223C">
        <w:rPr>
          <w:rFonts w:hint="eastAsia"/>
        </w:rPr>
        <w:t xml:space="preserve">. The rest files with the name </w:t>
      </w:r>
      <w:proofErr w:type="spellStart"/>
      <w:r w:rsidR="000F223C" w:rsidRPr="001A2C61">
        <w:rPr>
          <w:rFonts w:hint="eastAsia"/>
          <w:i/>
          <w:color w:val="A6A6A6" w:themeColor="background1" w:themeShade="A6"/>
        </w:rPr>
        <w:t>vo_params_XXXX</w:t>
      </w:r>
      <w:r w:rsidR="001A2C61" w:rsidRPr="001A2C61">
        <w:rPr>
          <w:rFonts w:hint="eastAsia"/>
          <w:i/>
          <w:color w:val="A6A6A6" w:themeColor="background1" w:themeShade="A6"/>
        </w:rPr>
        <w:t>.yaml</w:t>
      </w:r>
      <w:proofErr w:type="spellEnd"/>
      <w:r w:rsidR="000F223C">
        <w:rPr>
          <w:rFonts w:hint="eastAsia"/>
        </w:rPr>
        <w:t xml:space="preserve"> are used to set the system options and algorithm parameters.</w:t>
      </w:r>
    </w:p>
    <w:p w:rsidR="00B86199" w:rsidRDefault="00244033" w:rsidP="0052646C">
      <w:pPr>
        <w:pStyle w:val="Heading6"/>
      </w:pPr>
      <w:r>
        <w:rPr>
          <w:rFonts w:hint="eastAsia"/>
        </w:rPr>
        <w:t>Parameter list</w:t>
      </w:r>
    </w:p>
    <w:p w:rsidR="001A2C61" w:rsidRDefault="00FE0B13">
      <w:r>
        <w:rPr>
          <w:rFonts w:hint="eastAsia"/>
        </w:rPr>
        <w:t>We use</w:t>
      </w:r>
      <w:r w:rsidR="00ED3C04">
        <w:rPr>
          <w:rFonts w:hint="eastAsia"/>
        </w:rPr>
        <w:t xml:space="preserve"> the </w:t>
      </w:r>
      <w:proofErr w:type="spellStart"/>
      <w:r w:rsidR="00ED3C04">
        <w:rPr>
          <w:rFonts w:hint="eastAsia"/>
        </w:rPr>
        <w:t>EuRoC</w:t>
      </w:r>
      <w:proofErr w:type="spellEnd"/>
      <w:r w:rsidR="00ED3C04">
        <w:rPr>
          <w:rFonts w:hint="eastAsia"/>
        </w:rPr>
        <w:t xml:space="preserve"> benchmark evaluation file</w:t>
      </w:r>
      <w:r>
        <w:rPr>
          <w:rFonts w:hint="eastAsia"/>
        </w:rPr>
        <w:t xml:space="preserve"> </w:t>
      </w:r>
      <w:proofErr w:type="spellStart"/>
      <w:r w:rsidRPr="00ED3C04">
        <w:rPr>
          <w:rFonts w:hint="eastAsia"/>
          <w:i/>
          <w:color w:val="A6A6A6" w:themeColor="background1" w:themeShade="A6"/>
        </w:rPr>
        <w:t>vo_params_euroc.yaml</w:t>
      </w:r>
      <w:proofErr w:type="spellEnd"/>
      <w:r>
        <w:rPr>
          <w:rFonts w:hint="eastAsia"/>
        </w:rPr>
        <w:t xml:space="preserve"> as example</w:t>
      </w:r>
      <w:r w:rsidR="009A0866">
        <w:rPr>
          <w:rFonts w:hint="eastAsia"/>
        </w:rPr>
        <w:t>:</w:t>
      </w:r>
    </w:p>
    <w:p w:rsidR="009A0866" w:rsidRDefault="009A0866" w:rsidP="009A0866">
      <w:pPr>
        <w:pStyle w:val="ListParagraph"/>
        <w:numPr>
          <w:ilvl w:val="0"/>
          <w:numId w:val="2"/>
        </w:numPr>
        <w:ind w:firstLineChars="0"/>
      </w:pPr>
      <w:r>
        <w:rPr>
          <w:rFonts w:hint="eastAsia"/>
        </w:rPr>
        <w:t>System parameters</w:t>
      </w:r>
    </w:p>
    <w:p w:rsidR="009A0866" w:rsidRDefault="009A0866" w:rsidP="009A0866">
      <w:pPr>
        <w:pStyle w:val="ListParagraph"/>
        <w:numPr>
          <w:ilvl w:val="0"/>
          <w:numId w:val="3"/>
        </w:numPr>
        <w:ind w:firstLineChars="0"/>
        <w:rPr>
          <w:rFonts w:ascii="Consolas" w:hAnsi="Consolas"/>
          <w:color w:val="22863A"/>
          <w:sz w:val="18"/>
          <w:szCs w:val="18"/>
          <w:shd w:val="clear" w:color="auto" w:fill="FFFFFF"/>
        </w:rPr>
      </w:pPr>
      <w:proofErr w:type="spellStart"/>
      <w:r>
        <w:rPr>
          <w:rFonts w:ascii="Consolas" w:hAnsi="Consolas"/>
          <w:color w:val="22863A"/>
          <w:sz w:val="18"/>
          <w:szCs w:val="18"/>
          <w:shd w:val="clear" w:color="auto" w:fill="FFFFFF"/>
        </w:rPr>
        <w:t>sopvo.minimumKeypoint</w:t>
      </w:r>
      <w:proofErr w:type="spellEnd"/>
      <w:r w:rsidR="009641EB">
        <w:rPr>
          <w:rFonts w:ascii="Consolas" w:hAnsi="Consolas" w:hint="eastAsia"/>
          <w:color w:val="22863A"/>
          <w:sz w:val="18"/>
          <w:szCs w:val="18"/>
          <w:shd w:val="clear" w:color="auto" w:fill="FFFFFF"/>
        </w:rPr>
        <w:t xml:space="preserve">: </w:t>
      </w:r>
      <w:r w:rsidR="009641EB" w:rsidRPr="00244033">
        <w:rPr>
          <w:rFonts w:ascii="Consolas" w:hAnsi="Consolas" w:hint="eastAsia"/>
          <w:sz w:val="18"/>
          <w:szCs w:val="18"/>
          <w:shd w:val="clear" w:color="auto" w:fill="FFFFFF"/>
        </w:rPr>
        <w:t xml:space="preserve">the offset of valid points for </w:t>
      </w:r>
      <w:proofErr w:type="spellStart"/>
      <w:r w:rsidR="009641EB" w:rsidRPr="00244033">
        <w:rPr>
          <w:rFonts w:ascii="Consolas" w:hAnsi="Consolas" w:hint="eastAsia"/>
          <w:sz w:val="18"/>
          <w:szCs w:val="18"/>
          <w:shd w:val="clear" w:color="auto" w:fill="FFFFFF"/>
        </w:rPr>
        <w:t>keyframe</w:t>
      </w:r>
      <w:proofErr w:type="spellEnd"/>
      <w:r w:rsidR="009641EB" w:rsidRPr="00244033">
        <w:rPr>
          <w:rFonts w:ascii="Consolas" w:hAnsi="Consolas" w:hint="eastAsia"/>
          <w:sz w:val="18"/>
          <w:szCs w:val="18"/>
          <w:shd w:val="clear" w:color="auto" w:fill="FFFFFF"/>
        </w:rPr>
        <w:t xml:space="preserve"> updating (the valid </w:t>
      </w:r>
      <w:proofErr w:type="gramStart"/>
      <w:r w:rsidR="009641EB" w:rsidRPr="00244033">
        <w:rPr>
          <w:rFonts w:ascii="Consolas" w:hAnsi="Consolas" w:hint="eastAsia"/>
          <w:sz w:val="18"/>
          <w:szCs w:val="18"/>
          <w:shd w:val="clear" w:color="auto" w:fill="FFFFFF"/>
        </w:rPr>
        <w:t>points</w:t>
      </w:r>
      <w:proofErr w:type="gramEnd"/>
      <w:r w:rsidR="009641EB" w:rsidRPr="00244033">
        <w:rPr>
          <w:rFonts w:ascii="Consolas" w:hAnsi="Consolas" w:hint="eastAsia"/>
          <w:sz w:val="18"/>
          <w:szCs w:val="18"/>
          <w:shd w:val="clear" w:color="auto" w:fill="FFFFFF"/>
        </w:rPr>
        <w:t xml:space="preserve"> parameter of Algorithm 1&amp;2 in the paper)</w:t>
      </w:r>
      <w:r w:rsidR="000D487E" w:rsidRPr="00244033">
        <w:rPr>
          <w:rFonts w:ascii="Consolas" w:hAnsi="Consolas" w:hint="eastAsia"/>
          <w:sz w:val="18"/>
          <w:szCs w:val="18"/>
          <w:shd w:val="clear" w:color="auto" w:fill="FFFFFF"/>
        </w:rPr>
        <w:t>.</w:t>
      </w:r>
    </w:p>
    <w:p w:rsidR="009A0866" w:rsidRDefault="009A0866" w:rsidP="009A0866">
      <w:pPr>
        <w:pStyle w:val="ListParagraph"/>
        <w:numPr>
          <w:ilvl w:val="0"/>
          <w:numId w:val="3"/>
        </w:numPr>
        <w:ind w:firstLineChars="0"/>
        <w:rPr>
          <w:rFonts w:ascii="Consolas" w:hAnsi="Consolas"/>
          <w:color w:val="22863A"/>
          <w:sz w:val="18"/>
          <w:szCs w:val="18"/>
          <w:shd w:val="clear" w:color="auto" w:fill="FFFFFF"/>
        </w:rPr>
      </w:pPr>
      <w:proofErr w:type="spellStart"/>
      <w:r>
        <w:rPr>
          <w:rFonts w:ascii="Consolas" w:hAnsi="Consolas"/>
          <w:color w:val="22863A"/>
          <w:sz w:val="18"/>
          <w:szCs w:val="18"/>
          <w:shd w:val="clear" w:color="auto" w:fill="FFFFFF"/>
        </w:rPr>
        <w:t>sopvo.maximumKeyframeShift</w:t>
      </w:r>
      <w:proofErr w:type="spellEnd"/>
      <w:r w:rsidR="009641EB">
        <w:rPr>
          <w:rFonts w:ascii="Consolas" w:hAnsi="Consolas" w:hint="eastAsia"/>
          <w:color w:val="22863A"/>
          <w:sz w:val="18"/>
          <w:szCs w:val="18"/>
          <w:shd w:val="clear" w:color="auto" w:fill="FFFFFF"/>
        </w:rPr>
        <w:t xml:space="preserve">: </w:t>
      </w:r>
      <w:r w:rsidR="009641EB" w:rsidRPr="00244033">
        <w:rPr>
          <w:rFonts w:ascii="Consolas" w:hAnsi="Consolas" w:hint="eastAsia"/>
          <w:sz w:val="18"/>
          <w:szCs w:val="18"/>
          <w:shd w:val="clear" w:color="auto" w:fill="FFFFFF"/>
        </w:rPr>
        <w:t xml:space="preserve">the offset of translation for </w:t>
      </w:r>
      <w:proofErr w:type="spellStart"/>
      <w:r w:rsidR="009641EB" w:rsidRPr="00244033">
        <w:rPr>
          <w:rFonts w:ascii="Consolas" w:hAnsi="Consolas" w:hint="eastAsia"/>
          <w:sz w:val="18"/>
          <w:szCs w:val="18"/>
          <w:shd w:val="clear" w:color="auto" w:fill="FFFFFF"/>
        </w:rPr>
        <w:t>keyframe</w:t>
      </w:r>
      <w:proofErr w:type="spellEnd"/>
      <w:r w:rsidR="009641EB" w:rsidRPr="00244033">
        <w:rPr>
          <w:rFonts w:ascii="Consolas" w:hAnsi="Consolas" w:hint="eastAsia"/>
          <w:sz w:val="18"/>
          <w:szCs w:val="18"/>
          <w:shd w:val="clear" w:color="auto" w:fill="FFFFFF"/>
        </w:rPr>
        <w:t xml:space="preserve"> updating (large motion parameter of Algorithm 2 in the paper)</w:t>
      </w:r>
      <w:r w:rsidR="000D487E" w:rsidRPr="00244033">
        <w:rPr>
          <w:rFonts w:ascii="Consolas" w:hAnsi="Consolas" w:hint="eastAsia"/>
          <w:sz w:val="18"/>
          <w:szCs w:val="18"/>
          <w:shd w:val="clear" w:color="auto" w:fill="FFFFFF"/>
        </w:rPr>
        <w:t>.</w:t>
      </w:r>
    </w:p>
    <w:p w:rsidR="009A0866" w:rsidRPr="00244033" w:rsidRDefault="009A0866" w:rsidP="00AA3CE8">
      <w:pPr>
        <w:pStyle w:val="ListParagraph"/>
        <w:numPr>
          <w:ilvl w:val="0"/>
          <w:numId w:val="3"/>
        </w:numPr>
        <w:ind w:firstLineChars="0"/>
        <w:rPr>
          <w:rFonts w:ascii="Consolas" w:hAnsi="Consolas"/>
          <w:sz w:val="18"/>
          <w:szCs w:val="18"/>
          <w:shd w:val="clear" w:color="auto" w:fill="FFFFFF"/>
        </w:rPr>
      </w:pPr>
      <w:proofErr w:type="spellStart"/>
      <w:r>
        <w:rPr>
          <w:rFonts w:ascii="Consolas" w:hAnsi="Consolas"/>
          <w:color w:val="22863A"/>
          <w:sz w:val="18"/>
          <w:szCs w:val="18"/>
          <w:shd w:val="clear" w:color="auto" w:fill="FFFFFF"/>
        </w:rPr>
        <w:t>sopvo.reprojectionErrorPessimistic</w:t>
      </w:r>
      <w:proofErr w:type="spellEnd"/>
      <w:r w:rsidR="00AA3CE8">
        <w:rPr>
          <w:rFonts w:ascii="Consolas" w:hAnsi="Consolas" w:hint="eastAsia"/>
          <w:color w:val="22863A"/>
          <w:sz w:val="18"/>
          <w:szCs w:val="18"/>
          <w:shd w:val="clear" w:color="auto" w:fill="FFFFFF"/>
        </w:rPr>
        <w:t xml:space="preserve">: </w:t>
      </w:r>
      <w:r w:rsidR="00AA3CE8" w:rsidRPr="00244033">
        <w:rPr>
          <w:rFonts w:ascii="Consolas" w:hAnsi="Consolas" w:hint="eastAsia"/>
          <w:sz w:val="18"/>
          <w:szCs w:val="18"/>
          <w:shd w:val="clear" w:color="auto" w:fill="FFFFFF"/>
        </w:rPr>
        <w:t>Fig.3 in the paper</w:t>
      </w:r>
      <w:r w:rsidR="000D487E" w:rsidRPr="00244033">
        <w:rPr>
          <w:rFonts w:ascii="Consolas" w:hAnsi="Consolas" w:hint="eastAsia"/>
          <w:sz w:val="18"/>
          <w:szCs w:val="18"/>
          <w:shd w:val="clear" w:color="auto" w:fill="FFFFFF"/>
        </w:rPr>
        <w:t>.</w:t>
      </w:r>
    </w:p>
    <w:p w:rsidR="009A0866" w:rsidRPr="00244033" w:rsidRDefault="009A0866" w:rsidP="00AA3CE8">
      <w:pPr>
        <w:pStyle w:val="ListParagraph"/>
        <w:numPr>
          <w:ilvl w:val="0"/>
          <w:numId w:val="3"/>
        </w:numPr>
        <w:ind w:firstLineChars="0"/>
      </w:pPr>
      <w:proofErr w:type="spellStart"/>
      <w:r>
        <w:rPr>
          <w:rFonts w:ascii="Consolas" w:hAnsi="Consolas"/>
          <w:color w:val="22863A"/>
          <w:sz w:val="18"/>
          <w:szCs w:val="18"/>
          <w:shd w:val="clear" w:color="auto" w:fill="FFFFFF"/>
        </w:rPr>
        <w:t>sopvo.reprojectionErrorOptimistic</w:t>
      </w:r>
      <w:proofErr w:type="spellEnd"/>
      <w:r w:rsidR="00AA3CE8">
        <w:rPr>
          <w:rFonts w:ascii="Consolas" w:hAnsi="Consolas" w:hint="eastAsia"/>
          <w:color w:val="22863A"/>
          <w:sz w:val="18"/>
          <w:szCs w:val="18"/>
          <w:shd w:val="clear" w:color="auto" w:fill="FFFFFF"/>
        </w:rPr>
        <w:t xml:space="preserve">: </w:t>
      </w:r>
      <w:r w:rsidR="00AA3CE8" w:rsidRPr="00244033">
        <w:rPr>
          <w:rFonts w:ascii="Consolas" w:hAnsi="Consolas" w:hint="eastAsia"/>
          <w:sz w:val="18"/>
          <w:szCs w:val="18"/>
          <w:shd w:val="clear" w:color="auto" w:fill="FFFFFF"/>
        </w:rPr>
        <w:t>Fig.3 in the paper</w:t>
      </w:r>
      <w:r w:rsidR="000D487E" w:rsidRPr="00244033">
        <w:rPr>
          <w:rFonts w:ascii="Consolas" w:hAnsi="Consolas" w:hint="eastAsia"/>
          <w:sz w:val="18"/>
          <w:szCs w:val="18"/>
          <w:shd w:val="clear" w:color="auto" w:fill="FFFFFF"/>
        </w:rPr>
        <w:t>.</w:t>
      </w:r>
    </w:p>
    <w:p w:rsidR="009A0866" w:rsidRDefault="009A0866" w:rsidP="009A0866">
      <w:pPr>
        <w:pStyle w:val="ListParagraph"/>
        <w:numPr>
          <w:ilvl w:val="0"/>
          <w:numId w:val="2"/>
        </w:numPr>
        <w:ind w:firstLineChars="0"/>
      </w:pPr>
      <w:r>
        <w:rPr>
          <w:rFonts w:hint="eastAsia"/>
        </w:rPr>
        <w:t>Feature detection parameters</w:t>
      </w:r>
    </w:p>
    <w:p w:rsidR="009A0866" w:rsidRPr="00244033" w:rsidRDefault="009A0866" w:rsidP="00F715EF">
      <w:pPr>
        <w:pStyle w:val="ListParagraph"/>
        <w:numPr>
          <w:ilvl w:val="0"/>
          <w:numId w:val="4"/>
        </w:numPr>
        <w:ind w:firstLineChars="0"/>
        <w:rPr>
          <w:rFonts w:ascii="Consolas" w:hAnsi="Consolas"/>
          <w:sz w:val="18"/>
          <w:szCs w:val="18"/>
          <w:shd w:val="clear" w:color="auto" w:fill="FFFFFF"/>
        </w:rPr>
      </w:pPr>
      <w:proofErr w:type="spellStart"/>
      <w:proofErr w:type="gramStart"/>
      <w:r>
        <w:rPr>
          <w:rFonts w:ascii="Consolas" w:hAnsi="Consolas"/>
          <w:color w:val="22863A"/>
          <w:sz w:val="18"/>
          <w:szCs w:val="18"/>
          <w:shd w:val="clear" w:color="auto" w:fill="FFFFFF"/>
        </w:rPr>
        <w:t>feature.gridW</w:t>
      </w:r>
      <w:proofErr w:type="spellEnd"/>
      <w:proofErr w:type="gramEnd"/>
      <w:r w:rsidR="00F715EF">
        <w:rPr>
          <w:rFonts w:ascii="Consolas" w:hAnsi="Consolas" w:hint="eastAsia"/>
          <w:color w:val="22863A"/>
          <w:sz w:val="18"/>
          <w:szCs w:val="18"/>
          <w:shd w:val="clear" w:color="auto" w:fill="FFFFFF"/>
        </w:rPr>
        <w:t xml:space="preserve"> and </w:t>
      </w:r>
      <w:proofErr w:type="spellStart"/>
      <w:r w:rsidRPr="00F715EF">
        <w:rPr>
          <w:rFonts w:ascii="Consolas" w:hAnsi="Consolas"/>
          <w:color w:val="22863A"/>
          <w:sz w:val="18"/>
          <w:szCs w:val="18"/>
          <w:shd w:val="clear" w:color="auto" w:fill="FFFFFF"/>
        </w:rPr>
        <w:t>feature.gridH</w:t>
      </w:r>
      <w:proofErr w:type="spellEnd"/>
      <w:r w:rsidR="00F715EF">
        <w:rPr>
          <w:rFonts w:ascii="Consolas" w:hAnsi="Consolas" w:hint="eastAsia"/>
          <w:color w:val="22863A"/>
          <w:sz w:val="18"/>
          <w:szCs w:val="18"/>
          <w:shd w:val="clear" w:color="auto" w:fill="FFFFFF"/>
        </w:rPr>
        <w:t xml:space="preserve">: </w:t>
      </w:r>
      <w:r w:rsidR="00F715EF" w:rsidRPr="00244033">
        <w:rPr>
          <w:rFonts w:ascii="Consolas" w:hAnsi="Consolas" w:hint="eastAsia"/>
          <w:sz w:val="18"/>
          <w:szCs w:val="18"/>
          <w:shd w:val="clear" w:color="auto" w:fill="FFFFFF"/>
        </w:rPr>
        <w:t>the number of grids in width and height direction.</w:t>
      </w:r>
    </w:p>
    <w:p w:rsidR="009A0866" w:rsidRPr="00244033" w:rsidRDefault="009A0866" w:rsidP="009A0866">
      <w:pPr>
        <w:pStyle w:val="ListParagraph"/>
        <w:numPr>
          <w:ilvl w:val="0"/>
          <w:numId w:val="4"/>
        </w:numPr>
        <w:ind w:firstLineChars="0"/>
        <w:rPr>
          <w:rFonts w:ascii="Consolas" w:hAnsi="Consolas"/>
          <w:sz w:val="18"/>
          <w:szCs w:val="18"/>
          <w:shd w:val="clear" w:color="auto" w:fill="FFFFFF"/>
        </w:rPr>
      </w:pPr>
      <w:proofErr w:type="spellStart"/>
      <w:r>
        <w:rPr>
          <w:rFonts w:ascii="Consolas" w:hAnsi="Consolas"/>
          <w:color w:val="22863A"/>
          <w:sz w:val="18"/>
          <w:szCs w:val="18"/>
          <w:shd w:val="clear" w:color="auto" w:fill="FFFFFF"/>
        </w:rPr>
        <w:t>feature.boundaryBoxSize</w:t>
      </w:r>
      <w:proofErr w:type="spellEnd"/>
      <w:r w:rsidR="00F715EF">
        <w:rPr>
          <w:rFonts w:ascii="Consolas" w:hAnsi="Consolas" w:hint="eastAsia"/>
          <w:color w:val="22863A"/>
          <w:sz w:val="18"/>
          <w:szCs w:val="18"/>
          <w:shd w:val="clear" w:color="auto" w:fill="FFFFFF"/>
        </w:rPr>
        <w:t xml:space="preserve">: </w:t>
      </w:r>
      <w:r w:rsidR="00F715EF" w:rsidRPr="00244033">
        <w:rPr>
          <w:rFonts w:ascii="Consolas" w:hAnsi="Consolas" w:hint="eastAsia"/>
          <w:sz w:val="18"/>
          <w:szCs w:val="18"/>
          <w:shd w:val="clear" w:color="auto" w:fill="FFFFFF"/>
        </w:rPr>
        <w:t xml:space="preserve">minimum distances between </w:t>
      </w:r>
      <w:proofErr w:type="spellStart"/>
      <w:r w:rsidR="00F715EF" w:rsidRPr="00244033">
        <w:rPr>
          <w:rFonts w:ascii="Consolas" w:hAnsi="Consolas" w:hint="eastAsia"/>
          <w:sz w:val="18"/>
          <w:szCs w:val="18"/>
          <w:shd w:val="clear" w:color="auto" w:fill="FFFFFF"/>
        </w:rPr>
        <w:t>keypoints</w:t>
      </w:r>
      <w:proofErr w:type="spellEnd"/>
      <w:r w:rsidR="000D487E" w:rsidRPr="00244033">
        <w:rPr>
          <w:rFonts w:ascii="Consolas" w:hAnsi="Consolas" w:hint="eastAsia"/>
          <w:sz w:val="18"/>
          <w:szCs w:val="18"/>
          <w:shd w:val="clear" w:color="auto" w:fill="FFFFFF"/>
        </w:rPr>
        <w:t>.</w:t>
      </w:r>
    </w:p>
    <w:p w:rsidR="009A0866" w:rsidRPr="00244033" w:rsidRDefault="009A0866" w:rsidP="009A0866">
      <w:pPr>
        <w:pStyle w:val="ListParagraph"/>
        <w:numPr>
          <w:ilvl w:val="0"/>
          <w:numId w:val="4"/>
        </w:numPr>
        <w:ind w:firstLineChars="0"/>
      </w:pPr>
      <w:proofErr w:type="spellStart"/>
      <w:r>
        <w:rPr>
          <w:rFonts w:ascii="Consolas" w:hAnsi="Consolas"/>
          <w:color w:val="22863A"/>
          <w:sz w:val="18"/>
          <w:szCs w:val="18"/>
          <w:shd w:val="clear" w:color="auto" w:fill="FFFFFF"/>
        </w:rPr>
        <w:t>feature.nFeatures</w:t>
      </w:r>
      <w:proofErr w:type="spellEnd"/>
      <w:r w:rsidR="00F715EF">
        <w:rPr>
          <w:rFonts w:ascii="Consolas" w:hAnsi="Consolas" w:hint="eastAsia"/>
          <w:color w:val="22863A"/>
          <w:sz w:val="18"/>
          <w:szCs w:val="18"/>
          <w:shd w:val="clear" w:color="auto" w:fill="FFFFFF"/>
        </w:rPr>
        <w:t xml:space="preserve">: </w:t>
      </w:r>
      <w:r w:rsidR="00F715EF" w:rsidRPr="00244033">
        <w:rPr>
          <w:rFonts w:ascii="Consolas" w:hAnsi="Consolas" w:hint="eastAsia"/>
          <w:sz w:val="18"/>
          <w:szCs w:val="18"/>
          <w:shd w:val="clear" w:color="auto" w:fill="FFFFFF"/>
        </w:rPr>
        <w:t>the maximum number of feature in each grid</w:t>
      </w:r>
      <w:r w:rsidR="00244033">
        <w:rPr>
          <w:rFonts w:ascii="Consolas" w:hAnsi="Consolas" w:hint="eastAsia"/>
          <w:sz w:val="18"/>
          <w:szCs w:val="18"/>
          <w:shd w:val="clear" w:color="auto" w:fill="FFFFFF"/>
        </w:rPr>
        <w:t>.</w:t>
      </w:r>
    </w:p>
    <w:p w:rsidR="009A0866" w:rsidRDefault="009A0866" w:rsidP="009A0866">
      <w:pPr>
        <w:pStyle w:val="ListParagraph"/>
        <w:numPr>
          <w:ilvl w:val="0"/>
          <w:numId w:val="2"/>
        </w:numPr>
        <w:ind w:firstLineChars="0"/>
      </w:pPr>
      <w:r>
        <w:rPr>
          <w:rFonts w:hint="eastAsia"/>
        </w:rPr>
        <w:t>Stereo orientation prior parameters</w:t>
      </w:r>
    </w:p>
    <w:p w:rsidR="009A0866" w:rsidRPr="00244033" w:rsidRDefault="009A0866" w:rsidP="009A0866">
      <w:pPr>
        <w:pStyle w:val="ListParagraph"/>
        <w:numPr>
          <w:ilvl w:val="0"/>
          <w:numId w:val="5"/>
        </w:numPr>
        <w:ind w:firstLineChars="0"/>
        <w:rPr>
          <w:rFonts w:ascii="Consolas" w:hAnsi="Consolas"/>
          <w:sz w:val="18"/>
          <w:szCs w:val="18"/>
          <w:shd w:val="clear" w:color="auto" w:fill="FFFFFF"/>
        </w:rPr>
      </w:pPr>
      <w:proofErr w:type="spellStart"/>
      <w:r>
        <w:rPr>
          <w:rFonts w:ascii="Consolas" w:hAnsi="Consolas"/>
          <w:color w:val="22863A"/>
          <w:sz w:val="18"/>
          <w:szCs w:val="18"/>
          <w:shd w:val="clear" w:color="auto" w:fill="FFFFFF"/>
        </w:rPr>
        <w:t>sopvo.sosAlphaForR</w:t>
      </w:r>
      <w:proofErr w:type="spellEnd"/>
      <w:r w:rsidR="00A75F4A">
        <w:rPr>
          <w:rFonts w:ascii="Consolas" w:hAnsi="Consolas" w:hint="eastAsia"/>
          <w:color w:val="22863A"/>
          <w:sz w:val="18"/>
          <w:szCs w:val="18"/>
          <w:shd w:val="clear" w:color="auto" w:fill="FFFFFF"/>
        </w:rPr>
        <w:t xml:space="preserve">: </w:t>
      </w:r>
      <w:r w:rsidR="00A75F4A" w:rsidRPr="00244033">
        <w:rPr>
          <w:rFonts w:ascii="Consolas" w:hAnsi="Consolas" w:hint="eastAsia"/>
          <w:sz w:val="18"/>
          <w:szCs w:val="18"/>
          <w:shd w:val="clear" w:color="auto" w:fill="FFFFFF"/>
        </w:rPr>
        <w:t>alpha</w:t>
      </w:r>
      <w:r w:rsidR="00097742" w:rsidRPr="00244033">
        <w:rPr>
          <w:rFonts w:ascii="Consolas" w:hAnsi="Consolas" w:hint="eastAsia"/>
          <w:sz w:val="18"/>
          <w:szCs w:val="18"/>
          <w:shd w:val="clear" w:color="auto" w:fill="FFFFFF"/>
        </w:rPr>
        <w:t xml:space="preserve"> in equation 1 in the paper</w:t>
      </w:r>
      <w:r w:rsidR="000D487E" w:rsidRPr="00244033">
        <w:rPr>
          <w:rFonts w:ascii="Consolas" w:hAnsi="Consolas" w:hint="eastAsia"/>
          <w:sz w:val="18"/>
          <w:szCs w:val="18"/>
          <w:shd w:val="clear" w:color="auto" w:fill="FFFFFF"/>
        </w:rPr>
        <w:t>.</w:t>
      </w:r>
    </w:p>
    <w:p w:rsidR="006C1668" w:rsidRPr="00244033" w:rsidRDefault="009A0866" w:rsidP="006C1668">
      <w:pPr>
        <w:pStyle w:val="ListParagraph"/>
        <w:numPr>
          <w:ilvl w:val="0"/>
          <w:numId w:val="5"/>
        </w:numPr>
        <w:ind w:firstLineChars="0"/>
        <w:rPr>
          <w:rFonts w:hint="eastAsia"/>
        </w:rPr>
      </w:pPr>
      <w:proofErr w:type="spellStart"/>
      <w:r>
        <w:rPr>
          <w:rFonts w:ascii="Consolas" w:hAnsi="Consolas"/>
          <w:color w:val="22863A"/>
          <w:sz w:val="18"/>
          <w:szCs w:val="18"/>
          <w:shd w:val="clear" w:color="auto" w:fill="FFFFFF"/>
        </w:rPr>
        <w:t>sopvo.sosBetaForT</w:t>
      </w:r>
      <w:proofErr w:type="spellEnd"/>
      <w:r w:rsidR="00A75F4A">
        <w:rPr>
          <w:rFonts w:ascii="Consolas" w:hAnsi="Consolas" w:hint="eastAsia"/>
          <w:color w:val="22863A"/>
          <w:sz w:val="18"/>
          <w:szCs w:val="18"/>
          <w:shd w:val="clear" w:color="auto" w:fill="FFFFFF"/>
        </w:rPr>
        <w:t xml:space="preserve">: </w:t>
      </w:r>
      <w:r w:rsidR="00A75F4A" w:rsidRPr="00244033">
        <w:rPr>
          <w:rFonts w:ascii="Consolas" w:hAnsi="Consolas" w:hint="eastAsia"/>
          <w:sz w:val="18"/>
          <w:szCs w:val="18"/>
          <w:shd w:val="clear" w:color="auto" w:fill="FFFFFF"/>
        </w:rPr>
        <w:t>beta</w:t>
      </w:r>
      <w:r w:rsidR="00097742" w:rsidRPr="00244033">
        <w:rPr>
          <w:rFonts w:ascii="Consolas" w:hAnsi="Consolas" w:hint="eastAsia"/>
          <w:sz w:val="18"/>
          <w:szCs w:val="18"/>
          <w:shd w:val="clear" w:color="auto" w:fill="FFFFFF"/>
        </w:rPr>
        <w:t xml:space="preserve"> in equation 1 in the paper</w:t>
      </w:r>
      <w:r w:rsidR="000D487E" w:rsidRPr="00244033">
        <w:rPr>
          <w:rFonts w:ascii="Consolas" w:hAnsi="Consolas" w:hint="eastAsia"/>
          <w:sz w:val="18"/>
          <w:szCs w:val="18"/>
          <w:shd w:val="clear" w:color="auto" w:fill="FFFFFF"/>
        </w:rPr>
        <w:t>.</w:t>
      </w:r>
    </w:p>
    <w:p w:rsidR="00244033" w:rsidRDefault="00B86199" w:rsidP="00244033">
      <w:pPr>
        <w:pStyle w:val="Heading6"/>
        <w:rPr>
          <w:rFonts w:hint="eastAsia"/>
        </w:rPr>
      </w:pPr>
      <w:r>
        <w:rPr>
          <w:rFonts w:hint="eastAsia"/>
        </w:rPr>
        <w:t>S</w:t>
      </w:r>
      <w:r w:rsidR="008D36F0">
        <w:rPr>
          <w:rFonts w:hint="eastAsia"/>
        </w:rPr>
        <w:t>e</w:t>
      </w:r>
      <w:r>
        <w:rPr>
          <w:rFonts w:hint="eastAsia"/>
        </w:rPr>
        <w:t>lection of parameters</w:t>
      </w:r>
    </w:p>
    <w:p w:rsidR="00244033" w:rsidRPr="00244033" w:rsidRDefault="00244033" w:rsidP="00244033">
      <w:pPr>
        <w:rPr>
          <w:rFonts w:hint="eastAsia"/>
        </w:rPr>
      </w:pPr>
    </w:p>
    <w:p w:rsidR="00EF71CE" w:rsidRDefault="00B86199" w:rsidP="006C1668">
      <w:pPr>
        <w:rPr>
          <w:rFonts w:hint="eastAsia"/>
          <w:b/>
        </w:rPr>
      </w:pPr>
      <w:r w:rsidRPr="00244033">
        <w:rPr>
          <w:rFonts w:hint="eastAsia"/>
          <w:b/>
        </w:rPr>
        <w:t>Th</w:t>
      </w:r>
      <w:r w:rsidR="00944B9B" w:rsidRPr="00244033">
        <w:rPr>
          <w:rFonts w:hint="eastAsia"/>
          <w:b/>
        </w:rPr>
        <w:t xml:space="preserve">e selection of </w:t>
      </w:r>
      <w:r w:rsidRPr="00244033">
        <w:rPr>
          <w:rFonts w:hint="eastAsia"/>
          <w:b/>
        </w:rPr>
        <w:t>system parameters</w:t>
      </w:r>
      <w:r w:rsidR="00244033">
        <w:rPr>
          <w:rFonts w:hint="eastAsia"/>
          <w:b/>
        </w:rPr>
        <w:t>:</w:t>
      </w:r>
      <w:r w:rsidR="00944B9B" w:rsidRPr="00244033">
        <w:rPr>
          <w:rFonts w:hint="eastAsia"/>
          <w:b/>
        </w:rPr>
        <w:t xml:space="preserve"> </w:t>
      </w:r>
    </w:p>
    <w:p w:rsidR="00244033" w:rsidRPr="00244033" w:rsidRDefault="00244033" w:rsidP="006C1668">
      <w:pPr>
        <w:rPr>
          <w:rFonts w:hint="eastAsia"/>
          <w:b/>
        </w:rPr>
      </w:pPr>
    </w:p>
    <w:p w:rsidR="00EF71CE" w:rsidRDefault="00EF71CE" w:rsidP="006C1668">
      <w:pPr>
        <w:rPr>
          <w:rFonts w:hint="eastAsia"/>
        </w:rPr>
      </w:pPr>
      <w:proofErr w:type="spellStart"/>
      <w:r>
        <w:rPr>
          <w:rFonts w:ascii="Consolas" w:hAnsi="Consolas"/>
          <w:color w:val="22863A"/>
          <w:sz w:val="18"/>
          <w:szCs w:val="18"/>
          <w:shd w:val="clear" w:color="auto" w:fill="FFFFFF"/>
        </w:rPr>
        <w:t>sopvo.minimumKeypoint</w:t>
      </w:r>
      <w:proofErr w:type="spellEnd"/>
      <w:r>
        <w:rPr>
          <w:rFonts w:ascii="Consolas" w:hAnsi="Consolas" w:hint="eastAsia"/>
          <w:color w:val="22863A"/>
          <w:sz w:val="18"/>
          <w:szCs w:val="18"/>
          <w:shd w:val="clear" w:color="auto" w:fill="FFFFFF"/>
        </w:rPr>
        <w:t>:</w:t>
      </w:r>
    </w:p>
    <w:p w:rsidR="00944B9B" w:rsidRDefault="00944B9B" w:rsidP="006C1668">
      <w:pPr>
        <w:rPr>
          <w:rFonts w:hint="eastAsia"/>
        </w:rPr>
      </w:pPr>
      <w:r>
        <w:rPr>
          <w:rFonts w:hint="eastAsia"/>
        </w:rPr>
        <w:t xml:space="preserve">The algorithm </w:t>
      </w:r>
      <w:r>
        <w:t>fundamentally</w:t>
      </w:r>
      <w:r>
        <w:rPr>
          <w:rFonts w:hint="eastAsia"/>
        </w:rPr>
        <w:t xml:space="preserve"> uses 8-point method to compute the pose and </w:t>
      </w:r>
      <w:r>
        <w:rPr>
          <w:rFonts w:hint="eastAsia"/>
        </w:rPr>
        <w:t xml:space="preserve">the VO process usually </w:t>
      </w:r>
      <w:r>
        <w:t>los</w:t>
      </w:r>
      <w:r>
        <w:rPr>
          <w:rFonts w:hint="eastAsia"/>
        </w:rPr>
        <w:t>e some tracked points in next frame.</w:t>
      </w:r>
      <w:r>
        <w:rPr>
          <w:rFonts w:hint="eastAsia"/>
        </w:rPr>
        <w:t xml:space="preserve"> So the minimum number of </w:t>
      </w:r>
      <w:proofErr w:type="spellStart"/>
      <w:r>
        <w:rPr>
          <w:rFonts w:hint="eastAsia"/>
        </w:rPr>
        <w:t>keypoint</w:t>
      </w:r>
      <w:proofErr w:type="spellEnd"/>
      <w:r>
        <w:rPr>
          <w:rFonts w:hint="eastAsia"/>
        </w:rPr>
        <w:t xml:space="preserve"> must greater than 8. But a large number is not </w:t>
      </w:r>
      <w:r w:rsidR="0036014D">
        <w:t>practical</w:t>
      </w:r>
      <w:r w:rsidR="0036014D">
        <w:rPr>
          <w:rFonts w:hint="eastAsia"/>
        </w:rPr>
        <w:t xml:space="preserve"> because the environment might be featureless. The general s</w:t>
      </w:r>
      <w:r w:rsidR="00EF71CE">
        <w:rPr>
          <w:rFonts w:hint="eastAsia"/>
        </w:rPr>
        <w:t xml:space="preserve">election </w:t>
      </w:r>
      <w:r w:rsidR="0036014D">
        <w:rPr>
          <w:rFonts w:hint="eastAsia"/>
        </w:rPr>
        <w:t>is 20 to 30.</w:t>
      </w:r>
    </w:p>
    <w:p w:rsidR="0052646C" w:rsidRDefault="0052646C" w:rsidP="006C1668">
      <w:pPr>
        <w:rPr>
          <w:rFonts w:hint="eastAsia"/>
        </w:rPr>
      </w:pPr>
    </w:p>
    <w:p w:rsidR="0036014D" w:rsidRDefault="0052646C" w:rsidP="006C1668">
      <w:pPr>
        <w:rPr>
          <w:rFonts w:hint="eastAsia"/>
        </w:rPr>
      </w:pPr>
      <w:proofErr w:type="spellStart"/>
      <w:r>
        <w:rPr>
          <w:rFonts w:ascii="Consolas" w:hAnsi="Consolas"/>
          <w:color w:val="22863A"/>
          <w:sz w:val="18"/>
          <w:szCs w:val="18"/>
          <w:shd w:val="clear" w:color="auto" w:fill="FFFFFF"/>
        </w:rPr>
        <w:t>sopvo.maximumKeyframeShift</w:t>
      </w:r>
      <w:proofErr w:type="spellEnd"/>
      <w:r>
        <w:rPr>
          <w:rFonts w:ascii="Consolas" w:hAnsi="Consolas" w:hint="eastAsia"/>
          <w:color w:val="22863A"/>
          <w:sz w:val="18"/>
          <w:szCs w:val="18"/>
          <w:shd w:val="clear" w:color="auto" w:fill="FFFFFF"/>
        </w:rPr>
        <w:t>:</w:t>
      </w:r>
    </w:p>
    <w:p w:rsidR="0036014D" w:rsidRDefault="00EF71CE" w:rsidP="006C1668">
      <w:pPr>
        <w:rPr>
          <w:rFonts w:hint="eastAsia"/>
        </w:rPr>
      </w:pPr>
      <w:r>
        <w:rPr>
          <w:rFonts w:hint="eastAsia"/>
        </w:rPr>
        <w:t xml:space="preserve">This parameter determines the updating </w:t>
      </w:r>
      <w:r w:rsidRPr="00EF71CE">
        <w:t>frequency</w:t>
      </w:r>
      <w:r>
        <w:rPr>
          <w:rFonts w:hint="eastAsia"/>
        </w:rPr>
        <w:t xml:space="preserve"> of </w:t>
      </w:r>
      <w:proofErr w:type="spellStart"/>
      <w:r>
        <w:rPr>
          <w:rFonts w:hint="eastAsia"/>
        </w:rPr>
        <w:t>keyframe</w:t>
      </w:r>
      <w:r w:rsidR="0052646C">
        <w:rPr>
          <w:rFonts w:hint="eastAsia"/>
        </w:rPr>
        <w:t>s</w:t>
      </w:r>
      <w:proofErr w:type="spellEnd"/>
      <w:r>
        <w:rPr>
          <w:rFonts w:hint="eastAsia"/>
        </w:rPr>
        <w:t xml:space="preserve">. </w:t>
      </w:r>
      <w:r w:rsidR="0052646C">
        <w:rPr>
          <w:rFonts w:hint="eastAsia"/>
        </w:rPr>
        <w:t>We can simply set it to 1m for general indoor navigation.</w:t>
      </w:r>
    </w:p>
    <w:p w:rsidR="0052646C" w:rsidRDefault="0052646C" w:rsidP="006C1668">
      <w:pPr>
        <w:rPr>
          <w:rFonts w:hint="eastAsia"/>
        </w:rPr>
      </w:pPr>
    </w:p>
    <w:p w:rsidR="00DD0683" w:rsidRDefault="00DD0683" w:rsidP="006C1668">
      <w:pPr>
        <w:rPr>
          <w:rFonts w:hint="eastAsia"/>
        </w:rPr>
      </w:pPr>
      <w:proofErr w:type="spellStart"/>
      <w:r>
        <w:rPr>
          <w:rFonts w:ascii="Consolas" w:hAnsi="Consolas"/>
          <w:color w:val="22863A"/>
          <w:sz w:val="18"/>
          <w:szCs w:val="18"/>
          <w:shd w:val="clear" w:color="auto" w:fill="FFFFFF"/>
        </w:rPr>
        <w:lastRenderedPageBreak/>
        <w:t>sopvo.reprojectionErrorPessimistic</w:t>
      </w:r>
      <w:proofErr w:type="spellEnd"/>
      <w:r w:rsidR="00244033">
        <w:rPr>
          <w:rFonts w:ascii="Consolas" w:hAnsi="Consolas" w:hint="eastAsia"/>
          <w:color w:val="22863A"/>
          <w:sz w:val="18"/>
          <w:szCs w:val="18"/>
          <w:shd w:val="clear" w:color="auto" w:fill="FFFFFF"/>
        </w:rPr>
        <w:t>:</w:t>
      </w:r>
    </w:p>
    <w:p w:rsidR="0052646C" w:rsidRDefault="0052646C" w:rsidP="006C1668">
      <w:pPr>
        <w:rPr>
          <w:rFonts w:hint="eastAsia"/>
        </w:rPr>
      </w:pPr>
      <w:proofErr w:type="gramStart"/>
      <w:r>
        <w:rPr>
          <w:rFonts w:hint="eastAsia"/>
        </w:rPr>
        <w:t xml:space="preserve">The points whose </w:t>
      </w:r>
      <w:proofErr w:type="spellStart"/>
      <w:r>
        <w:rPr>
          <w:rFonts w:hint="eastAsia"/>
        </w:rPr>
        <w:t>reprojection</w:t>
      </w:r>
      <w:proofErr w:type="spellEnd"/>
      <w:r>
        <w:rPr>
          <w:rFonts w:hint="eastAsia"/>
        </w:rPr>
        <w:t xml:space="preserve"> errors below this threshold are definitely inliers.</w:t>
      </w:r>
      <w:proofErr w:type="gramEnd"/>
      <w:r>
        <w:rPr>
          <w:rFonts w:hint="eastAsia"/>
        </w:rPr>
        <w:t xml:space="preserve"> The typical value of this parameter is</w:t>
      </w:r>
      <w:r w:rsidR="00DD0683">
        <w:rPr>
          <w:rFonts w:hint="eastAsia"/>
        </w:rPr>
        <w:t xml:space="preserve"> around 2</w:t>
      </w:r>
      <w:r>
        <w:rPr>
          <w:rFonts w:hint="eastAsia"/>
        </w:rPr>
        <w:t xml:space="preserve">. For high resolution image, the location </w:t>
      </w:r>
      <w:r>
        <w:rPr>
          <w:rFonts w:hint="eastAsia"/>
        </w:rPr>
        <w:t xml:space="preserve">accuracy </w:t>
      </w:r>
      <w:r w:rsidR="00DD0683">
        <w:rPr>
          <w:rFonts w:hint="eastAsia"/>
        </w:rPr>
        <w:t xml:space="preserve">of </w:t>
      </w:r>
      <w:r>
        <w:rPr>
          <w:rFonts w:hint="eastAsia"/>
        </w:rPr>
        <w:t>feature detection and tracking decease</w:t>
      </w:r>
      <w:r w:rsidR="00DD0683">
        <w:rPr>
          <w:rFonts w:hint="eastAsia"/>
        </w:rPr>
        <w:t xml:space="preserve"> due to the </w:t>
      </w:r>
      <w:proofErr w:type="spellStart"/>
      <w:r w:rsidR="00DD0683" w:rsidRPr="00DD0683">
        <w:t>nonconvexity</w:t>
      </w:r>
      <w:proofErr w:type="spellEnd"/>
      <w:r w:rsidR="00DD0683">
        <w:rPr>
          <w:rFonts w:hint="eastAsia"/>
        </w:rPr>
        <w:t xml:space="preserve"> of pixel level </w:t>
      </w:r>
      <w:r w:rsidR="00DD0683" w:rsidRPr="00DD0683">
        <w:t>perception</w:t>
      </w:r>
      <w:r w:rsidR="00DD0683">
        <w:rPr>
          <w:rFonts w:hint="eastAsia"/>
        </w:rPr>
        <w:t>. So we can choose a larger value for this parameter when processing the high resolution inputs.</w:t>
      </w:r>
    </w:p>
    <w:p w:rsidR="00244033" w:rsidRDefault="00244033" w:rsidP="006C1668">
      <w:pPr>
        <w:rPr>
          <w:rFonts w:hint="eastAsia"/>
        </w:rPr>
      </w:pPr>
    </w:p>
    <w:p w:rsidR="00DD0683" w:rsidRDefault="00244033" w:rsidP="006C1668">
      <w:pPr>
        <w:rPr>
          <w:rFonts w:hint="eastAsia"/>
        </w:rPr>
      </w:pPr>
      <w:proofErr w:type="spellStart"/>
      <w:r>
        <w:rPr>
          <w:rFonts w:ascii="Consolas" w:hAnsi="Consolas"/>
          <w:color w:val="22863A"/>
          <w:sz w:val="18"/>
          <w:szCs w:val="18"/>
          <w:shd w:val="clear" w:color="auto" w:fill="FFFFFF"/>
        </w:rPr>
        <w:t>sopvo.reprojectionErrorOptimistic</w:t>
      </w:r>
      <w:proofErr w:type="spellEnd"/>
      <w:r>
        <w:rPr>
          <w:rFonts w:ascii="Consolas" w:hAnsi="Consolas" w:hint="eastAsia"/>
          <w:color w:val="22863A"/>
          <w:sz w:val="18"/>
          <w:szCs w:val="18"/>
          <w:shd w:val="clear" w:color="auto" w:fill="FFFFFF"/>
        </w:rPr>
        <w:t>:</w:t>
      </w:r>
    </w:p>
    <w:p w:rsidR="00DD0683" w:rsidRDefault="00DD0683" w:rsidP="006C1668">
      <w:pPr>
        <w:rPr>
          <w:rFonts w:hint="eastAsia"/>
        </w:rPr>
      </w:pPr>
      <w:proofErr w:type="gramStart"/>
      <w:r>
        <w:rPr>
          <w:rFonts w:hint="eastAsia"/>
        </w:rPr>
        <w:t xml:space="preserve">The points whose </w:t>
      </w:r>
      <w:proofErr w:type="spellStart"/>
      <w:r>
        <w:rPr>
          <w:rFonts w:hint="eastAsia"/>
        </w:rPr>
        <w:t>reprojection</w:t>
      </w:r>
      <w:proofErr w:type="spellEnd"/>
      <w:r>
        <w:rPr>
          <w:rFonts w:hint="eastAsia"/>
        </w:rPr>
        <w:t xml:space="preserve"> errors below this threshold are </w:t>
      </w:r>
      <w:r>
        <w:t>possibility</w:t>
      </w:r>
      <w:r>
        <w:rPr>
          <w:rFonts w:hint="eastAsia"/>
        </w:rPr>
        <w:t xml:space="preserve"> inliers.</w:t>
      </w:r>
      <w:proofErr w:type="gramEnd"/>
      <w:r>
        <w:rPr>
          <w:rFonts w:hint="eastAsia"/>
        </w:rPr>
        <w:t xml:space="preserve"> </w:t>
      </w:r>
      <w:r w:rsidR="00244033">
        <w:rPr>
          <w:rFonts w:hint="eastAsia"/>
        </w:rPr>
        <w:t>The typical value of this parameter is</w:t>
      </w:r>
      <w:r w:rsidR="00244033">
        <w:rPr>
          <w:rFonts w:hint="eastAsia"/>
        </w:rPr>
        <w:t xml:space="preserve"> around 5</w:t>
      </w:r>
      <w:r w:rsidR="00244033">
        <w:rPr>
          <w:rFonts w:hint="eastAsia"/>
        </w:rPr>
        <w:t>.</w:t>
      </w:r>
      <w:r w:rsidR="00244033">
        <w:rPr>
          <w:rFonts w:hint="eastAsia"/>
        </w:rPr>
        <w:t xml:space="preserve"> The </w:t>
      </w:r>
      <w:r w:rsidR="00244033">
        <w:rPr>
          <w:rFonts w:hint="eastAsia"/>
        </w:rPr>
        <w:t xml:space="preserve">points whose </w:t>
      </w:r>
      <w:proofErr w:type="spellStart"/>
      <w:r w:rsidR="00244033">
        <w:rPr>
          <w:rFonts w:hint="eastAsia"/>
        </w:rPr>
        <w:t>reprojection</w:t>
      </w:r>
      <w:proofErr w:type="spellEnd"/>
      <w:r w:rsidR="00244033">
        <w:rPr>
          <w:rFonts w:hint="eastAsia"/>
        </w:rPr>
        <w:t xml:space="preserve"> errors</w:t>
      </w:r>
      <w:r w:rsidR="00244033">
        <w:rPr>
          <w:rFonts w:hint="eastAsia"/>
        </w:rPr>
        <w:t xml:space="preserve"> are between the pessimistic and optimistic will be evaluated by stereo orientation prior process.</w:t>
      </w:r>
    </w:p>
    <w:p w:rsidR="00244033" w:rsidRDefault="00244033" w:rsidP="006C1668">
      <w:pPr>
        <w:rPr>
          <w:rFonts w:hint="eastAsia"/>
        </w:rPr>
      </w:pPr>
    </w:p>
    <w:p w:rsidR="00244033" w:rsidRDefault="00244033" w:rsidP="006C1668">
      <w:pPr>
        <w:rPr>
          <w:rFonts w:hint="eastAsia"/>
          <w:b/>
        </w:rPr>
      </w:pPr>
      <w:r w:rsidRPr="00244033">
        <w:rPr>
          <w:rFonts w:hint="eastAsia"/>
          <w:b/>
        </w:rPr>
        <w:t>The selection of feature detection parameters</w:t>
      </w:r>
      <w:r>
        <w:rPr>
          <w:rFonts w:hint="eastAsia"/>
          <w:b/>
        </w:rPr>
        <w:t>:</w:t>
      </w:r>
    </w:p>
    <w:p w:rsidR="00244033" w:rsidRDefault="00244033" w:rsidP="006C1668">
      <w:pPr>
        <w:rPr>
          <w:rFonts w:hint="eastAsia"/>
          <w:b/>
        </w:rPr>
      </w:pPr>
    </w:p>
    <w:p w:rsidR="00244033" w:rsidRDefault="00244033" w:rsidP="006C1668">
      <w:pPr>
        <w:rPr>
          <w:rFonts w:hint="eastAsia"/>
          <w:b/>
        </w:rPr>
      </w:pPr>
      <w:proofErr w:type="spellStart"/>
      <w:proofErr w:type="gramStart"/>
      <w:r>
        <w:rPr>
          <w:rFonts w:ascii="Consolas" w:hAnsi="Consolas"/>
          <w:color w:val="22863A"/>
          <w:sz w:val="18"/>
          <w:szCs w:val="18"/>
          <w:shd w:val="clear" w:color="auto" w:fill="FFFFFF"/>
        </w:rPr>
        <w:t>feature.gridW</w:t>
      </w:r>
      <w:proofErr w:type="spellEnd"/>
      <w:proofErr w:type="gramEnd"/>
      <w:r>
        <w:rPr>
          <w:rFonts w:ascii="Consolas" w:hAnsi="Consolas" w:hint="eastAsia"/>
          <w:color w:val="22863A"/>
          <w:sz w:val="18"/>
          <w:szCs w:val="18"/>
          <w:shd w:val="clear" w:color="auto" w:fill="FFFFFF"/>
        </w:rPr>
        <w:t xml:space="preserve"> and </w:t>
      </w:r>
      <w:proofErr w:type="spellStart"/>
      <w:r w:rsidRPr="00F715EF">
        <w:rPr>
          <w:rFonts w:ascii="Consolas" w:hAnsi="Consolas"/>
          <w:color w:val="22863A"/>
          <w:sz w:val="18"/>
          <w:szCs w:val="18"/>
          <w:shd w:val="clear" w:color="auto" w:fill="FFFFFF"/>
        </w:rPr>
        <w:t>feature.gridH</w:t>
      </w:r>
      <w:proofErr w:type="spellEnd"/>
      <w:r>
        <w:rPr>
          <w:rFonts w:ascii="Consolas" w:hAnsi="Consolas" w:hint="eastAsia"/>
          <w:color w:val="22863A"/>
          <w:sz w:val="18"/>
          <w:szCs w:val="18"/>
          <w:shd w:val="clear" w:color="auto" w:fill="FFFFFF"/>
        </w:rPr>
        <w:t>:</w:t>
      </w:r>
    </w:p>
    <w:p w:rsidR="00244033" w:rsidRDefault="00244033" w:rsidP="006C1668">
      <w:pPr>
        <w:rPr>
          <w:rFonts w:hint="eastAsia"/>
        </w:rPr>
      </w:pPr>
      <w:r>
        <w:rPr>
          <w:rFonts w:hint="eastAsia"/>
        </w:rPr>
        <w:t xml:space="preserve">The number of the girds is dependent upon the size of the image. More grids might be better as the detected features distribute equality over the image view. But this will also reduce the efficiency of feature detection process. The recommended girding for a 640*480 view is </w:t>
      </w:r>
      <w:proofErr w:type="gramStart"/>
      <w:r>
        <w:rPr>
          <w:rFonts w:hint="eastAsia"/>
        </w:rPr>
        <w:t>2*2</w:t>
      </w:r>
      <w:proofErr w:type="gramEnd"/>
      <w:r>
        <w:rPr>
          <w:rFonts w:hint="eastAsia"/>
        </w:rPr>
        <w:t>.</w:t>
      </w:r>
    </w:p>
    <w:p w:rsidR="00244033" w:rsidRDefault="00244033" w:rsidP="006C1668">
      <w:pPr>
        <w:rPr>
          <w:rFonts w:hint="eastAsia"/>
        </w:rPr>
      </w:pPr>
    </w:p>
    <w:p w:rsidR="00893263" w:rsidRDefault="00893263" w:rsidP="006C1668">
      <w:pPr>
        <w:rPr>
          <w:rFonts w:hint="eastAsia"/>
        </w:rPr>
      </w:pPr>
      <w:proofErr w:type="spellStart"/>
      <w:r>
        <w:rPr>
          <w:rFonts w:ascii="Consolas" w:hAnsi="Consolas"/>
          <w:color w:val="22863A"/>
          <w:sz w:val="18"/>
          <w:szCs w:val="18"/>
          <w:shd w:val="clear" w:color="auto" w:fill="FFFFFF"/>
        </w:rPr>
        <w:t>feature.boundaryBoxSize</w:t>
      </w:r>
      <w:proofErr w:type="spellEnd"/>
      <w:r>
        <w:rPr>
          <w:rFonts w:ascii="Consolas" w:hAnsi="Consolas" w:hint="eastAsia"/>
          <w:color w:val="22863A"/>
          <w:sz w:val="18"/>
          <w:szCs w:val="18"/>
          <w:shd w:val="clear" w:color="auto" w:fill="FFFFFF"/>
        </w:rPr>
        <w:t>:</w:t>
      </w:r>
    </w:p>
    <w:p w:rsidR="00893263" w:rsidRDefault="00893263" w:rsidP="006C1668">
      <w:pPr>
        <w:rPr>
          <w:rFonts w:hint="eastAsia"/>
        </w:rPr>
      </w:pPr>
      <w:r>
        <w:rPr>
          <w:rFonts w:hint="eastAsia"/>
        </w:rPr>
        <w:t xml:space="preserve">Minimum pixel distances between two feature points. </w:t>
      </w:r>
      <w:r>
        <w:rPr>
          <w:rFonts w:hint="eastAsia"/>
        </w:rPr>
        <w:t>The recommended</w:t>
      </w:r>
      <w:r>
        <w:rPr>
          <w:rFonts w:hint="eastAsia"/>
        </w:rPr>
        <w:t xml:space="preserve"> value is 5.</w:t>
      </w:r>
    </w:p>
    <w:p w:rsidR="00893263" w:rsidRDefault="00893263" w:rsidP="006C1668">
      <w:pPr>
        <w:rPr>
          <w:rFonts w:hint="eastAsia"/>
        </w:rPr>
      </w:pPr>
    </w:p>
    <w:p w:rsidR="00893263" w:rsidRDefault="00893263" w:rsidP="006C1668">
      <w:pPr>
        <w:rPr>
          <w:rFonts w:hint="eastAsia"/>
        </w:rPr>
      </w:pPr>
      <w:proofErr w:type="spellStart"/>
      <w:r>
        <w:rPr>
          <w:rFonts w:ascii="Consolas" w:hAnsi="Consolas"/>
          <w:color w:val="22863A"/>
          <w:sz w:val="18"/>
          <w:szCs w:val="18"/>
          <w:shd w:val="clear" w:color="auto" w:fill="FFFFFF"/>
        </w:rPr>
        <w:t>feature.nFeatures</w:t>
      </w:r>
      <w:proofErr w:type="spellEnd"/>
      <w:r>
        <w:rPr>
          <w:rFonts w:ascii="Consolas" w:hAnsi="Consolas" w:hint="eastAsia"/>
          <w:color w:val="22863A"/>
          <w:sz w:val="18"/>
          <w:szCs w:val="18"/>
          <w:shd w:val="clear" w:color="auto" w:fill="FFFFFF"/>
        </w:rPr>
        <w:t>:</w:t>
      </w:r>
    </w:p>
    <w:p w:rsidR="00893263" w:rsidRDefault="00893263" w:rsidP="006C1668">
      <w:pPr>
        <w:rPr>
          <w:rFonts w:hint="eastAsia"/>
        </w:rPr>
      </w:pPr>
      <w:r>
        <w:rPr>
          <w:rFonts w:hint="eastAsia"/>
        </w:rPr>
        <w:t xml:space="preserve">Max number of feature points in each grid. </w:t>
      </w:r>
      <w:proofErr w:type="gramStart"/>
      <w:r>
        <w:rPr>
          <w:rFonts w:hint="eastAsia"/>
        </w:rPr>
        <w:t>This value rely</w:t>
      </w:r>
      <w:proofErr w:type="gramEnd"/>
      <w:r>
        <w:rPr>
          <w:rFonts w:hint="eastAsia"/>
        </w:rPr>
        <w:t xml:space="preserve"> on the size of each grid and the CPU performance. Too many </w:t>
      </w:r>
      <w:proofErr w:type="spellStart"/>
      <w:r>
        <w:rPr>
          <w:rFonts w:hint="eastAsia"/>
        </w:rPr>
        <w:t>keypoints</w:t>
      </w:r>
      <w:proofErr w:type="spellEnd"/>
      <w:r>
        <w:rPr>
          <w:rFonts w:hint="eastAsia"/>
        </w:rPr>
        <w:t xml:space="preserve"> may slow down the VO process. Our method runs in real time on NUC when the number of feature points is around 200.</w:t>
      </w:r>
    </w:p>
    <w:p w:rsidR="00893263" w:rsidRDefault="00893263" w:rsidP="006C1668">
      <w:pPr>
        <w:rPr>
          <w:rFonts w:hint="eastAsia"/>
        </w:rPr>
      </w:pPr>
    </w:p>
    <w:p w:rsidR="00893263" w:rsidRDefault="00893263" w:rsidP="00893263">
      <w:pPr>
        <w:rPr>
          <w:rFonts w:hint="eastAsia"/>
          <w:b/>
        </w:rPr>
      </w:pPr>
      <w:r w:rsidRPr="00244033">
        <w:rPr>
          <w:rFonts w:hint="eastAsia"/>
          <w:b/>
        </w:rPr>
        <w:t xml:space="preserve">The selection of </w:t>
      </w:r>
      <w:r>
        <w:rPr>
          <w:rFonts w:hint="eastAsia"/>
          <w:b/>
        </w:rPr>
        <w:t>stereo orientation prior</w:t>
      </w:r>
      <w:r w:rsidRPr="00244033">
        <w:rPr>
          <w:rFonts w:hint="eastAsia"/>
          <w:b/>
        </w:rPr>
        <w:t xml:space="preserve"> parameters</w:t>
      </w:r>
      <w:r>
        <w:rPr>
          <w:rFonts w:hint="eastAsia"/>
          <w:b/>
        </w:rPr>
        <w:t>:</w:t>
      </w:r>
    </w:p>
    <w:p w:rsidR="00893263" w:rsidRDefault="00893263" w:rsidP="006C1668">
      <w:pPr>
        <w:rPr>
          <w:rFonts w:hint="eastAsia"/>
        </w:rPr>
      </w:pPr>
    </w:p>
    <w:p w:rsidR="00141AA7" w:rsidRDefault="00141AA7" w:rsidP="006C1668">
      <w:pPr>
        <w:rPr>
          <w:rFonts w:hint="eastAsia"/>
        </w:rPr>
      </w:pPr>
      <w:proofErr w:type="spellStart"/>
      <w:r>
        <w:rPr>
          <w:rFonts w:ascii="Consolas" w:hAnsi="Consolas"/>
          <w:color w:val="22863A"/>
          <w:sz w:val="18"/>
          <w:szCs w:val="18"/>
          <w:shd w:val="clear" w:color="auto" w:fill="FFFFFF"/>
        </w:rPr>
        <w:t>sopvo.sosAlphaForR</w:t>
      </w:r>
      <w:proofErr w:type="spellEnd"/>
      <w:r>
        <w:rPr>
          <w:rFonts w:ascii="Consolas" w:hAnsi="Consolas" w:hint="eastAsia"/>
          <w:color w:val="22863A"/>
          <w:sz w:val="18"/>
          <w:szCs w:val="18"/>
          <w:shd w:val="clear" w:color="auto" w:fill="FFFFFF"/>
        </w:rPr>
        <w:t>:</w:t>
      </w:r>
    </w:p>
    <w:p w:rsidR="00893263" w:rsidRDefault="00893263" w:rsidP="006C1668">
      <w:pPr>
        <w:rPr>
          <w:rFonts w:hint="eastAsia"/>
        </w:rPr>
      </w:pPr>
      <w:r>
        <w:rPr>
          <w:rFonts w:hint="eastAsia"/>
        </w:rPr>
        <w:t xml:space="preserve">This is the </w:t>
      </w:r>
      <w:proofErr w:type="spellStart"/>
      <w:r>
        <w:rPr>
          <w:rFonts w:hint="eastAsia"/>
        </w:rPr>
        <w:t>Cayley</w:t>
      </w:r>
      <w:proofErr w:type="spellEnd"/>
      <w:r>
        <w:rPr>
          <w:rFonts w:hint="eastAsia"/>
        </w:rPr>
        <w:t xml:space="preserve"> </w:t>
      </w:r>
      <w:r>
        <w:rPr>
          <w:rFonts w:hint="eastAsia"/>
        </w:rPr>
        <w:t>parameter</w:t>
      </w:r>
      <w:r>
        <w:rPr>
          <w:rFonts w:hint="eastAsia"/>
        </w:rPr>
        <w:t xml:space="preserve"> for the orientation restriction. In </w:t>
      </w:r>
      <w:proofErr w:type="spellStart"/>
      <w:r>
        <w:rPr>
          <w:rFonts w:hint="eastAsia"/>
        </w:rPr>
        <w:t>Cayley</w:t>
      </w:r>
      <w:proofErr w:type="spellEnd"/>
      <w:r>
        <w:rPr>
          <w:rFonts w:hint="eastAsia"/>
        </w:rPr>
        <w:t xml:space="preserve"> representation, 0.0087 is about 1 degree </w:t>
      </w:r>
      <w:r w:rsidR="00141AA7">
        <w:rPr>
          <w:rFonts w:hint="eastAsia"/>
        </w:rPr>
        <w:t>at</w:t>
      </w:r>
      <w:r>
        <w:rPr>
          <w:rFonts w:hint="eastAsia"/>
        </w:rPr>
        <w:t xml:space="preserve"> Euler angle. </w:t>
      </w:r>
      <w:r w:rsidR="00141AA7">
        <w:rPr>
          <w:rFonts w:hint="eastAsia"/>
        </w:rPr>
        <w:t xml:space="preserve">The mapping between </w:t>
      </w:r>
      <w:proofErr w:type="spellStart"/>
      <w:r w:rsidR="00141AA7">
        <w:rPr>
          <w:rFonts w:hint="eastAsia"/>
        </w:rPr>
        <w:t>Cayley</w:t>
      </w:r>
      <w:proofErr w:type="spellEnd"/>
      <w:r w:rsidR="00141AA7">
        <w:rPr>
          <w:rFonts w:hint="eastAsia"/>
        </w:rPr>
        <w:t xml:space="preserve"> parameter and Euler angle can be computed by </w:t>
      </w:r>
      <w:r w:rsidR="00141AA7" w:rsidRPr="00141AA7">
        <w:t>Equation 7</w:t>
      </w:r>
      <w:r w:rsidR="00141AA7">
        <w:rPr>
          <w:rFonts w:hint="eastAsia"/>
        </w:rPr>
        <w:t xml:space="preserve"> in the paper. We simply use 0.01, which is </w:t>
      </w:r>
      <w:r w:rsidR="00141AA7" w:rsidRPr="00141AA7">
        <w:t>[1.1573</w:t>
      </w:r>
      <w:proofErr w:type="gramStart"/>
      <w:r w:rsidR="00141AA7" w:rsidRPr="00141AA7">
        <w:t>,1.1342,1.1573</w:t>
      </w:r>
      <w:proofErr w:type="gramEnd"/>
      <w:r w:rsidR="00141AA7" w:rsidRPr="00141AA7">
        <w:t>]</w:t>
      </w:r>
      <w:r w:rsidR="00141AA7">
        <w:rPr>
          <w:rFonts w:hint="eastAsia"/>
        </w:rPr>
        <w:t xml:space="preserve"> </w:t>
      </w:r>
      <w:r w:rsidR="00141AA7" w:rsidRPr="00141AA7">
        <w:t>degrees on XYZ</w:t>
      </w:r>
      <w:r w:rsidR="00141AA7">
        <w:rPr>
          <w:rFonts w:hint="eastAsia"/>
        </w:rPr>
        <w:t>.</w:t>
      </w:r>
    </w:p>
    <w:p w:rsidR="00141AA7" w:rsidRDefault="00141AA7" w:rsidP="006C1668">
      <w:pPr>
        <w:rPr>
          <w:rFonts w:hint="eastAsia"/>
        </w:rPr>
      </w:pPr>
    </w:p>
    <w:p w:rsidR="00141AA7" w:rsidRDefault="00141AA7" w:rsidP="006C1668">
      <w:pPr>
        <w:rPr>
          <w:rFonts w:hint="eastAsia"/>
        </w:rPr>
      </w:pPr>
      <w:proofErr w:type="spellStart"/>
      <w:r>
        <w:rPr>
          <w:rFonts w:ascii="Consolas" w:hAnsi="Consolas"/>
          <w:color w:val="22863A"/>
          <w:sz w:val="18"/>
          <w:szCs w:val="18"/>
          <w:shd w:val="clear" w:color="auto" w:fill="FFFFFF"/>
        </w:rPr>
        <w:t>sopvo.sosBetaForT</w:t>
      </w:r>
      <w:proofErr w:type="spellEnd"/>
      <w:r>
        <w:rPr>
          <w:rFonts w:ascii="Consolas" w:hAnsi="Consolas" w:hint="eastAsia"/>
          <w:color w:val="22863A"/>
          <w:sz w:val="18"/>
          <w:szCs w:val="18"/>
          <w:shd w:val="clear" w:color="auto" w:fill="FFFFFF"/>
        </w:rPr>
        <w:t>:</w:t>
      </w:r>
    </w:p>
    <w:p w:rsidR="00141AA7" w:rsidRPr="00893263" w:rsidRDefault="00141AA7" w:rsidP="006C1668">
      <w:r>
        <w:rPr>
          <w:rFonts w:hint="eastAsia"/>
        </w:rPr>
        <w:t xml:space="preserve">As we only restrict the orientation, the selection of this parameter is </w:t>
      </w:r>
      <w:r>
        <w:t>trivial</w:t>
      </w:r>
      <w:r>
        <w:rPr>
          <w:rFonts w:hint="eastAsia"/>
        </w:rPr>
        <w:t xml:space="preserve">, any number that is much larger than </w:t>
      </w:r>
      <w:proofErr w:type="spellStart"/>
      <w:r>
        <w:rPr>
          <w:rFonts w:ascii="Consolas" w:hAnsi="Consolas"/>
          <w:color w:val="22863A"/>
          <w:sz w:val="18"/>
          <w:szCs w:val="18"/>
          <w:shd w:val="clear" w:color="auto" w:fill="FFFFFF"/>
        </w:rPr>
        <w:t>sopvo.sosAlphaForR</w:t>
      </w:r>
      <w:proofErr w:type="spellEnd"/>
      <w:r>
        <w:rPr>
          <w:rFonts w:hint="eastAsia"/>
        </w:rPr>
        <w:t xml:space="preserve"> should be okay.</w:t>
      </w:r>
      <w:bookmarkStart w:id="0" w:name="_GoBack"/>
      <w:bookmarkEnd w:id="0"/>
    </w:p>
    <w:sectPr w:rsidR="00141AA7" w:rsidRPr="008932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26B"/>
    <w:multiLevelType w:val="hybridMultilevel"/>
    <w:tmpl w:val="68E82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500628"/>
    <w:multiLevelType w:val="hybridMultilevel"/>
    <w:tmpl w:val="C4E2C7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E987213"/>
    <w:multiLevelType w:val="hybridMultilevel"/>
    <w:tmpl w:val="3F5C0D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B1B1FC1"/>
    <w:multiLevelType w:val="hybridMultilevel"/>
    <w:tmpl w:val="B28061A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B571CBA"/>
    <w:multiLevelType w:val="hybridMultilevel"/>
    <w:tmpl w:val="608A04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02"/>
    <w:rsid w:val="00097742"/>
    <w:rsid w:val="000D487E"/>
    <w:rsid w:val="000F223C"/>
    <w:rsid w:val="001337C9"/>
    <w:rsid w:val="00141AA7"/>
    <w:rsid w:val="001A2C61"/>
    <w:rsid w:val="00244033"/>
    <w:rsid w:val="00354F37"/>
    <w:rsid w:val="0036014D"/>
    <w:rsid w:val="00495431"/>
    <w:rsid w:val="0052646C"/>
    <w:rsid w:val="006327D9"/>
    <w:rsid w:val="006C1668"/>
    <w:rsid w:val="007F645F"/>
    <w:rsid w:val="00893263"/>
    <w:rsid w:val="008D36F0"/>
    <w:rsid w:val="00944B9B"/>
    <w:rsid w:val="009641EB"/>
    <w:rsid w:val="00975E74"/>
    <w:rsid w:val="009A0866"/>
    <w:rsid w:val="00A75F4A"/>
    <w:rsid w:val="00AA3CE8"/>
    <w:rsid w:val="00B83602"/>
    <w:rsid w:val="00B86199"/>
    <w:rsid w:val="00D85B78"/>
    <w:rsid w:val="00DD0683"/>
    <w:rsid w:val="00ED3C04"/>
    <w:rsid w:val="00EF71CE"/>
    <w:rsid w:val="00F715EF"/>
    <w:rsid w:val="00FE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8619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61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2646C"/>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52646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52646C"/>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52646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66"/>
    <w:pPr>
      <w:ind w:firstLineChars="200" w:firstLine="420"/>
    </w:pPr>
  </w:style>
  <w:style w:type="character" w:customStyle="1" w:styleId="Heading1Char">
    <w:name w:val="Heading 1 Char"/>
    <w:basedOn w:val="DefaultParagraphFont"/>
    <w:link w:val="Heading1"/>
    <w:uiPriority w:val="9"/>
    <w:rsid w:val="00B86199"/>
    <w:rPr>
      <w:b/>
      <w:bCs/>
      <w:kern w:val="44"/>
      <w:sz w:val="44"/>
      <w:szCs w:val="44"/>
    </w:rPr>
  </w:style>
  <w:style w:type="character" w:customStyle="1" w:styleId="Heading2Char">
    <w:name w:val="Heading 2 Char"/>
    <w:basedOn w:val="DefaultParagraphFont"/>
    <w:link w:val="Heading2"/>
    <w:uiPriority w:val="9"/>
    <w:rsid w:val="00B8619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2646C"/>
    <w:rPr>
      <w:b/>
      <w:bCs/>
      <w:sz w:val="32"/>
      <w:szCs w:val="32"/>
    </w:rPr>
  </w:style>
  <w:style w:type="character" w:customStyle="1" w:styleId="Heading4Char">
    <w:name w:val="Heading 4 Char"/>
    <w:basedOn w:val="DefaultParagraphFont"/>
    <w:link w:val="Heading4"/>
    <w:uiPriority w:val="9"/>
    <w:rsid w:val="0052646C"/>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52646C"/>
    <w:rPr>
      <w:b/>
      <w:bCs/>
      <w:sz w:val="28"/>
      <w:szCs w:val="28"/>
    </w:rPr>
  </w:style>
  <w:style w:type="character" w:customStyle="1" w:styleId="Heading6Char">
    <w:name w:val="Heading 6 Char"/>
    <w:basedOn w:val="DefaultParagraphFont"/>
    <w:link w:val="Heading6"/>
    <w:uiPriority w:val="9"/>
    <w:rsid w:val="0052646C"/>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8619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61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2646C"/>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52646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52646C"/>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52646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66"/>
    <w:pPr>
      <w:ind w:firstLineChars="200" w:firstLine="420"/>
    </w:pPr>
  </w:style>
  <w:style w:type="character" w:customStyle="1" w:styleId="Heading1Char">
    <w:name w:val="Heading 1 Char"/>
    <w:basedOn w:val="DefaultParagraphFont"/>
    <w:link w:val="Heading1"/>
    <w:uiPriority w:val="9"/>
    <w:rsid w:val="00B86199"/>
    <w:rPr>
      <w:b/>
      <w:bCs/>
      <w:kern w:val="44"/>
      <w:sz w:val="44"/>
      <w:szCs w:val="44"/>
    </w:rPr>
  </w:style>
  <w:style w:type="character" w:customStyle="1" w:styleId="Heading2Char">
    <w:name w:val="Heading 2 Char"/>
    <w:basedOn w:val="DefaultParagraphFont"/>
    <w:link w:val="Heading2"/>
    <w:uiPriority w:val="9"/>
    <w:rsid w:val="00B8619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2646C"/>
    <w:rPr>
      <w:b/>
      <w:bCs/>
      <w:sz w:val="32"/>
      <w:szCs w:val="32"/>
    </w:rPr>
  </w:style>
  <w:style w:type="character" w:customStyle="1" w:styleId="Heading4Char">
    <w:name w:val="Heading 4 Char"/>
    <w:basedOn w:val="DefaultParagraphFont"/>
    <w:link w:val="Heading4"/>
    <w:uiPriority w:val="9"/>
    <w:rsid w:val="0052646C"/>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52646C"/>
    <w:rPr>
      <w:b/>
      <w:bCs/>
      <w:sz w:val="28"/>
      <w:szCs w:val="28"/>
    </w:rPr>
  </w:style>
  <w:style w:type="character" w:customStyle="1" w:styleId="Heading6Char">
    <w:name w:val="Heading 6 Char"/>
    <w:basedOn w:val="DefaultParagraphFont"/>
    <w:link w:val="Heading6"/>
    <w:uiPriority w:val="9"/>
    <w:rsid w:val="0052646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1220</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85294679985</dc:creator>
  <cp:keywords/>
  <dc:description/>
  <cp:lastModifiedBy>85294679985</cp:lastModifiedBy>
  <cp:revision>10</cp:revision>
  <dcterms:created xsi:type="dcterms:W3CDTF">2021-08-17T08:25:00Z</dcterms:created>
  <dcterms:modified xsi:type="dcterms:W3CDTF">2021-08-19T06:43:00Z</dcterms:modified>
</cp:coreProperties>
</file>