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4386B" w14:textId="77777777" w:rsidR="00FA5989" w:rsidRPr="00FA5989" w:rsidRDefault="00FA5989" w:rsidP="00FA5989">
      <w:pPr>
        <w:jc w:val="center"/>
        <w:rPr>
          <w:b/>
          <w:bCs/>
        </w:rPr>
      </w:pPr>
      <w:r w:rsidRPr="00FA5989">
        <w:rPr>
          <w:b/>
          <w:bCs/>
        </w:rPr>
        <w:t>Propuesta de Juego Interactivo – Búsqueda de Objetos “</w:t>
      </w:r>
      <w:proofErr w:type="spellStart"/>
      <w:r w:rsidRPr="00FA5989">
        <w:rPr>
          <w:b/>
          <w:bCs/>
        </w:rPr>
        <w:t>Find</w:t>
      </w:r>
      <w:proofErr w:type="spellEnd"/>
      <w:r w:rsidRPr="00FA5989">
        <w:rPr>
          <w:b/>
          <w:bCs/>
        </w:rPr>
        <w:t xml:space="preserve"> &amp; </w:t>
      </w:r>
      <w:proofErr w:type="spellStart"/>
      <w:r w:rsidRPr="00FA5989">
        <w:rPr>
          <w:b/>
          <w:bCs/>
        </w:rPr>
        <w:t>Tap</w:t>
      </w:r>
      <w:proofErr w:type="spellEnd"/>
      <w:r w:rsidRPr="00FA5989">
        <w:rPr>
          <w:b/>
          <w:bCs/>
        </w:rPr>
        <w:t>”</w:t>
      </w:r>
    </w:p>
    <w:p w14:paraId="103A63F4" w14:textId="26C279D9" w:rsidR="00597C14" w:rsidRDefault="00FA5989">
      <w:r w:rsidRPr="00FA5989">
        <w:rPr>
          <w:b/>
          <w:bCs/>
        </w:rPr>
        <w:t xml:space="preserve">Nombre tentativo: </w:t>
      </w:r>
      <w:r w:rsidRPr="00FA5989">
        <w:t>Exporta con Calidad SGS</w:t>
      </w:r>
    </w:p>
    <w:p w14:paraId="7FDF2C89" w14:textId="77777777" w:rsidR="00FA5989" w:rsidRDefault="00FA5989" w:rsidP="00FA5989">
      <w:pPr>
        <w:rPr>
          <w:b/>
          <w:bCs/>
        </w:rPr>
      </w:pPr>
      <w:r w:rsidRPr="00FA5989">
        <w:rPr>
          <w:b/>
          <w:bCs/>
        </w:rPr>
        <w:t>Descripción general</w:t>
      </w:r>
    </w:p>
    <w:p w14:paraId="22B7E739" w14:textId="0201BFDD" w:rsidR="00FA5989" w:rsidRDefault="00FA5989" w:rsidP="00FA5989">
      <w:pPr>
        <w:jc w:val="both"/>
      </w:pPr>
      <w:r w:rsidRPr="00FA5989">
        <w:t>El juego consiste en una imagen ilustrada que representa una escena vinculada al sector camaronero (puede ser un contenedor en puerto, un laboratorio de análisis o una camaronera). Dentro de la ilustración estarán escondidos varios objetos relacionados con los servicios de SGS. El jugador debe encontrarlos y tocarlos en la pantalla táctil antes de que se acabe el tiempo.</w:t>
      </w:r>
    </w:p>
    <w:p w14:paraId="24962145" w14:textId="77777777" w:rsidR="00FA5989" w:rsidRDefault="00FA5989" w:rsidP="00FA5989">
      <w:pPr>
        <w:jc w:val="both"/>
      </w:pPr>
    </w:p>
    <w:p w14:paraId="757F7D4B" w14:textId="77777777" w:rsidR="00FA5989" w:rsidRPr="00FA5989" w:rsidRDefault="00FA5989" w:rsidP="00FA5989">
      <w:pPr>
        <w:jc w:val="both"/>
        <w:rPr>
          <w:b/>
          <w:bCs/>
        </w:rPr>
      </w:pPr>
      <w:r w:rsidRPr="00FA5989">
        <w:rPr>
          <w:b/>
          <w:bCs/>
        </w:rPr>
        <w:t>Mecánica</w:t>
      </w:r>
    </w:p>
    <w:p w14:paraId="36F68E79" w14:textId="77777777" w:rsidR="00FA5989" w:rsidRPr="00FA5989" w:rsidRDefault="00FA5989" w:rsidP="00FA5989">
      <w:pPr>
        <w:numPr>
          <w:ilvl w:val="0"/>
          <w:numId w:val="5"/>
        </w:numPr>
        <w:jc w:val="both"/>
      </w:pPr>
      <w:r w:rsidRPr="00FA5989">
        <w:t>El participante inicia registrando sus datos básicos (nombre, empresa, cargo, correo, teléfono, ciudad).</w:t>
      </w:r>
    </w:p>
    <w:p w14:paraId="2BC484E9" w14:textId="77777777" w:rsidR="00FA5989" w:rsidRPr="00FA5989" w:rsidRDefault="00FA5989" w:rsidP="00FA5989">
      <w:pPr>
        <w:numPr>
          <w:ilvl w:val="0"/>
          <w:numId w:val="5"/>
        </w:numPr>
        <w:jc w:val="both"/>
      </w:pPr>
      <w:r w:rsidRPr="00FA5989">
        <w:t>Una vez registrado, aparece la imagen central con los objetos ocultos.</w:t>
      </w:r>
    </w:p>
    <w:p w14:paraId="2D2BA707" w14:textId="77777777" w:rsidR="00FA5989" w:rsidRPr="00FA5989" w:rsidRDefault="00FA5989" w:rsidP="00FA5989">
      <w:pPr>
        <w:numPr>
          <w:ilvl w:val="0"/>
          <w:numId w:val="5"/>
        </w:numPr>
        <w:jc w:val="both"/>
      </w:pPr>
      <w:r w:rsidRPr="00FA5989">
        <w:t>El jugador tiene 60 a 90 segundos para localizar todos los objetos.</w:t>
      </w:r>
    </w:p>
    <w:p w14:paraId="7EB37CD9" w14:textId="77777777" w:rsidR="00FA5989" w:rsidRPr="00FA5989" w:rsidRDefault="00FA5989" w:rsidP="00FA5989">
      <w:pPr>
        <w:numPr>
          <w:ilvl w:val="0"/>
          <w:numId w:val="5"/>
        </w:numPr>
        <w:jc w:val="both"/>
      </w:pPr>
      <w:r w:rsidRPr="00FA5989">
        <w:t>Cada objeto encontrado genera un sonido y una breve animación de acierto.</w:t>
      </w:r>
    </w:p>
    <w:p w14:paraId="46C991B5" w14:textId="77777777" w:rsidR="00FA5989" w:rsidRPr="00FA5989" w:rsidRDefault="00FA5989" w:rsidP="00FA5989">
      <w:pPr>
        <w:numPr>
          <w:ilvl w:val="0"/>
          <w:numId w:val="5"/>
        </w:numPr>
        <w:jc w:val="both"/>
      </w:pPr>
      <w:r w:rsidRPr="00FA5989">
        <w:t>Al encontrar un objeto aparece un dato educativo, por ejemplo:</w:t>
      </w:r>
      <w:r w:rsidRPr="00FA5989">
        <w:br/>
        <w:t>“Inspección FRI: garantiza la calidad del producto antes de exportar”</w:t>
      </w:r>
    </w:p>
    <w:p w14:paraId="3DE7B6C7" w14:textId="77777777" w:rsidR="00FA5989" w:rsidRPr="00FA5989" w:rsidRDefault="00FA5989" w:rsidP="00FA5989">
      <w:pPr>
        <w:numPr>
          <w:ilvl w:val="0"/>
          <w:numId w:val="5"/>
        </w:numPr>
        <w:jc w:val="both"/>
      </w:pPr>
      <w:r w:rsidRPr="00FA5989">
        <w:t>Si se equivoca y toca un área incorrecta, se resta tiempo o aparece un sonido de error.</w:t>
      </w:r>
    </w:p>
    <w:p w14:paraId="7D5BCAF4" w14:textId="77777777" w:rsidR="00FA5989" w:rsidRPr="00FA5989" w:rsidRDefault="00FA5989" w:rsidP="00FA5989">
      <w:pPr>
        <w:jc w:val="both"/>
        <w:rPr>
          <w:b/>
          <w:bCs/>
        </w:rPr>
      </w:pPr>
      <w:r w:rsidRPr="00FA5989">
        <w:rPr>
          <w:b/>
          <w:bCs/>
        </w:rPr>
        <w:t>Elementos de gamificación</w:t>
      </w:r>
    </w:p>
    <w:p w14:paraId="4585EA9A" w14:textId="77777777" w:rsidR="00FA5989" w:rsidRPr="00FA5989" w:rsidRDefault="00FA5989" w:rsidP="00FA5989">
      <w:pPr>
        <w:numPr>
          <w:ilvl w:val="0"/>
          <w:numId w:val="6"/>
        </w:numPr>
        <w:jc w:val="both"/>
      </w:pPr>
      <w:r w:rsidRPr="00FA5989">
        <w:t>Cronómetro visible en la parte superior.</w:t>
      </w:r>
    </w:p>
    <w:p w14:paraId="3D85E871" w14:textId="77777777" w:rsidR="00FA5989" w:rsidRPr="00FA5989" w:rsidRDefault="00FA5989" w:rsidP="00FA5989">
      <w:pPr>
        <w:numPr>
          <w:ilvl w:val="0"/>
          <w:numId w:val="6"/>
        </w:numPr>
        <w:jc w:val="both"/>
      </w:pPr>
      <w:r w:rsidRPr="00FA5989">
        <w:t>Puntaje acumulado según la cantidad de objetos encontrados y el tiempo restante.</w:t>
      </w:r>
    </w:p>
    <w:p w14:paraId="5533105D" w14:textId="77777777" w:rsidR="00FA5989" w:rsidRPr="00FA5989" w:rsidRDefault="00FA5989" w:rsidP="00FA5989">
      <w:pPr>
        <w:numPr>
          <w:ilvl w:val="0"/>
          <w:numId w:val="6"/>
        </w:numPr>
        <w:jc w:val="both"/>
      </w:pPr>
      <w:r w:rsidRPr="00FA5989">
        <w:t>Mensajes motivacionales durante la partida (“¡Excelente, vas por buen camino!”, “Te falta poco para exportar con éxito”).</w:t>
      </w:r>
    </w:p>
    <w:p w14:paraId="2307AD68" w14:textId="77777777" w:rsidR="00FA5989" w:rsidRPr="00FA5989" w:rsidRDefault="00FA5989" w:rsidP="00FA5989">
      <w:pPr>
        <w:numPr>
          <w:ilvl w:val="0"/>
          <w:numId w:val="6"/>
        </w:numPr>
        <w:jc w:val="both"/>
      </w:pPr>
      <w:r w:rsidRPr="00FA5989">
        <w:t>Tabla de posiciones opcional para incentivar la competencia entre visitantes.</w:t>
      </w:r>
    </w:p>
    <w:p w14:paraId="78943EA7" w14:textId="77777777" w:rsidR="00FA5989" w:rsidRPr="00FA5989" w:rsidRDefault="00FA5989" w:rsidP="00FA5989">
      <w:pPr>
        <w:jc w:val="both"/>
        <w:rPr>
          <w:b/>
          <w:bCs/>
        </w:rPr>
      </w:pPr>
      <w:r w:rsidRPr="00FA5989">
        <w:rPr>
          <w:b/>
          <w:bCs/>
        </w:rPr>
        <w:t>Finalización</w:t>
      </w:r>
    </w:p>
    <w:p w14:paraId="6A347EA2" w14:textId="77777777" w:rsidR="00FA5989" w:rsidRPr="00FA5989" w:rsidRDefault="00FA5989" w:rsidP="00FA5989">
      <w:pPr>
        <w:numPr>
          <w:ilvl w:val="0"/>
          <w:numId w:val="7"/>
        </w:numPr>
        <w:jc w:val="both"/>
      </w:pPr>
      <w:r w:rsidRPr="00FA5989">
        <w:t>Al terminar, se muestra la puntuación del jugador con un mensaje de agradecimiento:</w:t>
      </w:r>
      <w:r w:rsidRPr="00FA5989">
        <w:br/>
        <w:t>“Gracias por jugar con SGS. Tu exportación ha sido inspeccionada con éxito.”</w:t>
      </w:r>
    </w:p>
    <w:p w14:paraId="7AEAF154" w14:textId="77777777" w:rsidR="00FA5989" w:rsidRPr="00FA5989" w:rsidRDefault="00FA5989" w:rsidP="00FA5989">
      <w:pPr>
        <w:numPr>
          <w:ilvl w:val="0"/>
          <w:numId w:val="7"/>
        </w:numPr>
        <w:jc w:val="both"/>
      </w:pPr>
      <w:r w:rsidRPr="00FA5989">
        <w:t>Se incluye un botón o código QR para conocer más sobre los servicios SGS.</w:t>
      </w:r>
    </w:p>
    <w:p w14:paraId="2239139C" w14:textId="0E2AA64F" w:rsidR="00FA5989" w:rsidRPr="00FA5989" w:rsidRDefault="00FA5989" w:rsidP="00FA5989">
      <w:pPr>
        <w:numPr>
          <w:ilvl w:val="0"/>
          <w:numId w:val="7"/>
        </w:numPr>
        <w:jc w:val="both"/>
      </w:pPr>
      <w:r w:rsidRPr="00FA5989">
        <w:t>Los datos del participante quedan almacenados para exportarlos a Excel.</w:t>
      </w:r>
    </w:p>
    <w:p w14:paraId="02B21753" w14:textId="77777777" w:rsidR="00FA5989" w:rsidRPr="00FA5989" w:rsidRDefault="00FA5989" w:rsidP="00FA5989">
      <w:pPr>
        <w:jc w:val="both"/>
        <w:rPr>
          <w:b/>
          <w:bCs/>
        </w:rPr>
      </w:pPr>
      <w:r w:rsidRPr="00FA5989">
        <w:rPr>
          <w:b/>
          <w:bCs/>
        </w:rPr>
        <w:t>Ventajas de esta propuesta</w:t>
      </w:r>
    </w:p>
    <w:p w14:paraId="053581DB" w14:textId="77777777" w:rsidR="00FA5989" w:rsidRPr="00FA5989" w:rsidRDefault="00FA5989" w:rsidP="00FA5989">
      <w:pPr>
        <w:numPr>
          <w:ilvl w:val="0"/>
          <w:numId w:val="8"/>
        </w:numPr>
        <w:jc w:val="both"/>
      </w:pPr>
      <w:r w:rsidRPr="00FA5989">
        <w:t>Muy visual y atractiva para pantallas grandes.</w:t>
      </w:r>
    </w:p>
    <w:p w14:paraId="70C35299" w14:textId="77777777" w:rsidR="00FA5989" w:rsidRPr="00FA5989" w:rsidRDefault="00FA5989" w:rsidP="00FA5989">
      <w:pPr>
        <w:numPr>
          <w:ilvl w:val="0"/>
          <w:numId w:val="8"/>
        </w:numPr>
        <w:jc w:val="both"/>
      </w:pPr>
      <w:r w:rsidRPr="00FA5989">
        <w:t>Simple de jugar en pocos minutos, ideal para un evento con alta afluencia.</w:t>
      </w:r>
    </w:p>
    <w:p w14:paraId="1044B694" w14:textId="77777777" w:rsidR="00FA5989" w:rsidRPr="00FA5989" w:rsidRDefault="00FA5989" w:rsidP="00FA5989">
      <w:pPr>
        <w:numPr>
          <w:ilvl w:val="0"/>
          <w:numId w:val="8"/>
        </w:numPr>
        <w:jc w:val="both"/>
      </w:pPr>
      <w:r w:rsidRPr="00FA5989">
        <w:t>Refuerza el conocimiento de los servicios de SGS de manera lúdica.</w:t>
      </w:r>
    </w:p>
    <w:p w14:paraId="371D11D3" w14:textId="77777777" w:rsidR="00FA5989" w:rsidRPr="00FA5989" w:rsidRDefault="00FA5989" w:rsidP="00FA5989">
      <w:pPr>
        <w:numPr>
          <w:ilvl w:val="0"/>
          <w:numId w:val="8"/>
        </w:numPr>
        <w:jc w:val="both"/>
      </w:pPr>
      <w:r w:rsidRPr="00FA5989">
        <w:t xml:space="preserve">Genera </w:t>
      </w:r>
      <w:proofErr w:type="spellStart"/>
      <w:r w:rsidRPr="00FA5989">
        <w:t>engagement</w:t>
      </w:r>
      <w:proofErr w:type="spellEnd"/>
      <w:r w:rsidRPr="00FA5989">
        <w:t xml:space="preserve"> y recordación de marca al asociar la inspección y la calidad con una experiencia divertida.</w:t>
      </w:r>
    </w:p>
    <w:p w14:paraId="4F1C8DE5" w14:textId="77777777" w:rsidR="00FA5989" w:rsidRPr="00FA5989" w:rsidRDefault="00FA5989" w:rsidP="00FA5989">
      <w:pPr>
        <w:jc w:val="both"/>
        <w:rPr>
          <w:b/>
          <w:bCs/>
        </w:rPr>
      </w:pPr>
      <w:r w:rsidRPr="00FA5989">
        <w:rPr>
          <w:b/>
          <w:bCs/>
        </w:rPr>
        <w:lastRenderedPageBreak/>
        <w:t>Flujo de pantallas</w:t>
      </w:r>
    </w:p>
    <w:p w14:paraId="157C6B60" w14:textId="77777777" w:rsidR="00FA5989" w:rsidRPr="00FA5989" w:rsidRDefault="00FA5989" w:rsidP="00FA5989">
      <w:pPr>
        <w:numPr>
          <w:ilvl w:val="0"/>
          <w:numId w:val="9"/>
        </w:numPr>
        <w:jc w:val="both"/>
      </w:pPr>
      <w:r w:rsidRPr="00FA5989">
        <w:t>Pantalla de inicio</w:t>
      </w:r>
    </w:p>
    <w:p w14:paraId="61300BE7" w14:textId="77777777" w:rsidR="00FA5989" w:rsidRPr="00FA5989" w:rsidRDefault="00FA5989" w:rsidP="00FA5989">
      <w:pPr>
        <w:numPr>
          <w:ilvl w:val="1"/>
          <w:numId w:val="9"/>
        </w:numPr>
        <w:jc w:val="both"/>
      </w:pPr>
      <w:r w:rsidRPr="00FA5989">
        <w:t>Logo de SGS y diseño visual alusivo al camarón/industria.</w:t>
      </w:r>
    </w:p>
    <w:p w14:paraId="0B458872" w14:textId="77777777" w:rsidR="00FA5989" w:rsidRPr="00FA5989" w:rsidRDefault="00FA5989" w:rsidP="00FA5989">
      <w:pPr>
        <w:numPr>
          <w:ilvl w:val="1"/>
          <w:numId w:val="9"/>
        </w:numPr>
        <w:jc w:val="both"/>
      </w:pPr>
      <w:r w:rsidRPr="00FA5989">
        <w:t>Botón grande “JUGAR”.</w:t>
      </w:r>
    </w:p>
    <w:p w14:paraId="059023A2" w14:textId="77777777" w:rsidR="00FA5989" w:rsidRPr="00FA5989" w:rsidRDefault="00FA5989" w:rsidP="00FA5989">
      <w:pPr>
        <w:numPr>
          <w:ilvl w:val="1"/>
          <w:numId w:val="9"/>
        </w:numPr>
        <w:jc w:val="both"/>
      </w:pPr>
      <w:r w:rsidRPr="00FA5989">
        <w:t>Breve texto motivador: “Encuentra los elementos y asegura tu exportación con SGS”.</w:t>
      </w:r>
    </w:p>
    <w:p w14:paraId="05B3A365" w14:textId="77777777" w:rsidR="00FA5989" w:rsidRPr="00FA5989" w:rsidRDefault="00FA5989" w:rsidP="00FA5989">
      <w:pPr>
        <w:numPr>
          <w:ilvl w:val="0"/>
          <w:numId w:val="9"/>
        </w:numPr>
        <w:jc w:val="both"/>
      </w:pPr>
      <w:r w:rsidRPr="00FA5989">
        <w:t>Registro de datos</w:t>
      </w:r>
    </w:p>
    <w:p w14:paraId="57900D3E" w14:textId="77777777" w:rsidR="00FA5989" w:rsidRPr="00FA5989" w:rsidRDefault="00FA5989" w:rsidP="00FA5989">
      <w:pPr>
        <w:numPr>
          <w:ilvl w:val="1"/>
          <w:numId w:val="9"/>
        </w:numPr>
        <w:jc w:val="both"/>
      </w:pPr>
      <w:r w:rsidRPr="00FA5989">
        <w:t>Formulario simple con campos básicos: nombre, empresa, cargo, correo, teléfono, ciudad.</w:t>
      </w:r>
    </w:p>
    <w:p w14:paraId="4C58DC2A" w14:textId="77777777" w:rsidR="00FA5989" w:rsidRPr="00FA5989" w:rsidRDefault="00FA5989" w:rsidP="00FA5989">
      <w:pPr>
        <w:numPr>
          <w:ilvl w:val="1"/>
          <w:numId w:val="9"/>
        </w:numPr>
        <w:jc w:val="both"/>
      </w:pPr>
      <w:r w:rsidRPr="00FA5989">
        <w:t>Botón “Continuar” para avanzar al juego.</w:t>
      </w:r>
    </w:p>
    <w:p w14:paraId="08030C88" w14:textId="77777777" w:rsidR="00FA5989" w:rsidRPr="00FA5989" w:rsidRDefault="00FA5989" w:rsidP="00FA5989">
      <w:pPr>
        <w:numPr>
          <w:ilvl w:val="0"/>
          <w:numId w:val="9"/>
        </w:numPr>
        <w:jc w:val="both"/>
      </w:pPr>
      <w:r w:rsidRPr="00FA5989">
        <w:t>Pantalla de juego</w:t>
      </w:r>
    </w:p>
    <w:p w14:paraId="780465A4" w14:textId="77777777" w:rsidR="00FA5989" w:rsidRPr="00FA5989" w:rsidRDefault="00FA5989" w:rsidP="00FA5989">
      <w:pPr>
        <w:numPr>
          <w:ilvl w:val="1"/>
          <w:numId w:val="9"/>
        </w:numPr>
        <w:jc w:val="both"/>
      </w:pPr>
      <w:r w:rsidRPr="00FA5989">
        <w:t>Imagen ilustrada (contenedor, camaronera o laboratorio).</w:t>
      </w:r>
    </w:p>
    <w:p w14:paraId="5BBC332C" w14:textId="77777777" w:rsidR="00FA5989" w:rsidRPr="00FA5989" w:rsidRDefault="00FA5989" w:rsidP="00FA5989">
      <w:pPr>
        <w:numPr>
          <w:ilvl w:val="1"/>
          <w:numId w:val="9"/>
        </w:numPr>
        <w:jc w:val="both"/>
      </w:pPr>
      <w:r w:rsidRPr="00FA5989">
        <w:t>Objetos ocultos que deben encontrarse (ej. sello SGS, camarón defectuoso, tubos de ensayo).</w:t>
      </w:r>
    </w:p>
    <w:p w14:paraId="5E03FCB8" w14:textId="77777777" w:rsidR="00FA5989" w:rsidRPr="00FA5989" w:rsidRDefault="00FA5989" w:rsidP="00FA5989">
      <w:pPr>
        <w:numPr>
          <w:ilvl w:val="1"/>
          <w:numId w:val="9"/>
        </w:numPr>
        <w:jc w:val="both"/>
      </w:pPr>
      <w:r w:rsidRPr="00FA5989">
        <w:t>Cronómetro visible con 60–90 segundos.</w:t>
      </w:r>
    </w:p>
    <w:p w14:paraId="5A030199" w14:textId="77777777" w:rsidR="00FA5989" w:rsidRPr="00FA5989" w:rsidRDefault="00FA5989" w:rsidP="00FA5989">
      <w:pPr>
        <w:numPr>
          <w:ilvl w:val="1"/>
          <w:numId w:val="9"/>
        </w:numPr>
        <w:jc w:val="both"/>
      </w:pPr>
      <w:r w:rsidRPr="00FA5989">
        <w:t>Puntaje en pantalla.</w:t>
      </w:r>
    </w:p>
    <w:p w14:paraId="406133DB" w14:textId="77777777" w:rsidR="00FA5989" w:rsidRPr="00FA5989" w:rsidRDefault="00FA5989" w:rsidP="00FA5989">
      <w:pPr>
        <w:numPr>
          <w:ilvl w:val="1"/>
          <w:numId w:val="9"/>
        </w:numPr>
        <w:jc w:val="both"/>
      </w:pPr>
      <w:r w:rsidRPr="00FA5989">
        <w:t>Animación y sonido al acertar o fallar.</w:t>
      </w:r>
    </w:p>
    <w:p w14:paraId="6C0F3A43" w14:textId="77777777" w:rsidR="00FA5989" w:rsidRPr="00FA5989" w:rsidRDefault="00FA5989" w:rsidP="00FA5989">
      <w:pPr>
        <w:numPr>
          <w:ilvl w:val="1"/>
          <w:numId w:val="9"/>
        </w:numPr>
        <w:jc w:val="both"/>
      </w:pPr>
      <w:r w:rsidRPr="00FA5989">
        <w:t xml:space="preserve">Mensajes emergentes con </w:t>
      </w:r>
      <w:proofErr w:type="spellStart"/>
      <w:r w:rsidRPr="00FA5989">
        <w:t>tips</w:t>
      </w:r>
      <w:proofErr w:type="spellEnd"/>
      <w:r w:rsidRPr="00FA5989">
        <w:t xml:space="preserve"> educativos cortos al encontrar cada objeto.</w:t>
      </w:r>
    </w:p>
    <w:p w14:paraId="1F3B1726" w14:textId="77777777" w:rsidR="00FA5989" w:rsidRPr="00FA5989" w:rsidRDefault="00FA5989" w:rsidP="00FA5989">
      <w:pPr>
        <w:numPr>
          <w:ilvl w:val="0"/>
          <w:numId w:val="9"/>
        </w:numPr>
        <w:jc w:val="both"/>
      </w:pPr>
      <w:r w:rsidRPr="00FA5989">
        <w:t>Pantalla de resultados</w:t>
      </w:r>
    </w:p>
    <w:p w14:paraId="38F3DB8E" w14:textId="77777777" w:rsidR="00FA5989" w:rsidRPr="00FA5989" w:rsidRDefault="00FA5989" w:rsidP="00FA5989">
      <w:pPr>
        <w:numPr>
          <w:ilvl w:val="1"/>
          <w:numId w:val="9"/>
        </w:numPr>
        <w:jc w:val="both"/>
      </w:pPr>
      <w:r w:rsidRPr="00FA5989">
        <w:t>Puntaje total y tiempo logrado.</w:t>
      </w:r>
    </w:p>
    <w:p w14:paraId="7E3AACC0" w14:textId="77777777" w:rsidR="00FA5989" w:rsidRPr="00FA5989" w:rsidRDefault="00FA5989" w:rsidP="00FA5989">
      <w:pPr>
        <w:numPr>
          <w:ilvl w:val="1"/>
          <w:numId w:val="9"/>
        </w:numPr>
        <w:jc w:val="both"/>
      </w:pPr>
      <w:r w:rsidRPr="00FA5989">
        <w:t>Mensaje de motivación (“Tu exportación está lista con SGS”).</w:t>
      </w:r>
    </w:p>
    <w:p w14:paraId="2C023D9C" w14:textId="77777777" w:rsidR="00FA5989" w:rsidRPr="00FA5989" w:rsidRDefault="00FA5989" w:rsidP="00FA5989">
      <w:pPr>
        <w:numPr>
          <w:ilvl w:val="1"/>
          <w:numId w:val="9"/>
        </w:numPr>
        <w:jc w:val="both"/>
      </w:pPr>
      <w:r w:rsidRPr="00FA5989">
        <w:t>Botón/QR con llamada a la acción: “Conoce más sobre nuestros servicios”.</w:t>
      </w:r>
    </w:p>
    <w:p w14:paraId="6D0246E3" w14:textId="77777777" w:rsidR="00FA5989" w:rsidRPr="00FA5989" w:rsidRDefault="00FA5989" w:rsidP="00FA5989">
      <w:pPr>
        <w:numPr>
          <w:ilvl w:val="0"/>
          <w:numId w:val="9"/>
        </w:numPr>
        <w:jc w:val="both"/>
      </w:pPr>
      <w:r w:rsidRPr="00FA5989">
        <w:t>Pantalla de cierre / reinicio</w:t>
      </w:r>
    </w:p>
    <w:p w14:paraId="0B665BAB" w14:textId="77777777" w:rsidR="00FA5989" w:rsidRPr="00FA5989" w:rsidRDefault="00FA5989" w:rsidP="00FA5989">
      <w:pPr>
        <w:numPr>
          <w:ilvl w:val="1"/>
          <w:numId w:val="9"/>
        </w:numPr>
        <w:jc w:val="both"/>
      </w:pPr>
      <w:r w:rsidRPr="00FA5989">
        <w:t>Agradecimiento al jugador.</w:t>
      </w:r>
    </w:p>
    <w:p w14:paraId="70D7637E" w14:textId="77777777" w:rsidR="00FA5989" w:rsidRDefault="00FA5989" w:rsidP="00FA5989">
      <w:pPr>
        <w:numPr>
          <w:ilvl w:val="1"/>
          <w:numId w:val="9"/>
        </w:numPr>
        <w:jc w:val="both"/>
      </w:pPr>
      <w:r w:rsidRPr="00FA5989">
        <w:t>Opción para volver a jugar o pasar el dispositivo a otro visitante.</w:t>
      </w:r>
    </w:p>
    <w:p w14:paraId="28DEAA17" w14:textId="77777777" w:rsidR="00FA5989" w:rsidRDefault="00FA5989" w:rsidP="00FA5989">
      <w:pPr>
        <w:jc w:val="both"/>
      </w:pPr>
    </w:p>
    <w:p w14:paraId="26A9BEDF" w14:textId="5675FD53" w:rsidR="00FA5989" w:rsidRPr="00FA5989" w:rsidRDefault="00FA5989" w:rsidP="00FA5989">
      <w:pPr>
        <w:jc w:val="both"/>
      </w:pPr>
      <w:proofErr w:type="gramStart"/>
      <w:r w:rsidRPr="00FA5989">
        <w:rPr>
          <w:b/>
          <w:bCs/>
        </w:rPr>
        <w:t>Total</w:t>
      </w:r>
      <w:proofErr w:type="gramEnd"/>
      <w:r w:rsidRPr="00FA5989">
        <w:rPr>
          <w:b/>
          <w:bCs/>
        </w:rPr>
        <w:t xml:space="preserve"> estimado:</w:t>
      </w:r>
      <w:r w:rsidRPr="00FA5989">
        <w:t xml:space="preserve"> </w:t>
      </w:r>
      <w:r>
        <w:t>350</w:t>
      </w:r>
    </w:p>
    <w:p w14:paraId="0D5D812E" w14:textId="77777777" w:rsidR="00FA5989" w:rsidRPr="00FA5989" w:rsidRDefault="00FA5989" w:rsidP="00FA5989">
      <w:pPr>
        <w:jc w:val="both"/>
      </w:pPr>
      <w:r w:rsidRPr="00FA5989">
        <w:rPr>
          <w:b/>
          <w:bCs/>
        </w:rPr>
        <w:t>Nota:</w:t>
      </w:r>
      <w:r w:rsidRPr="00FA5989">
        <w:rPr>
          <w:b/>
          <w:bCs/>
        </w:rPr>
        <w:br/>
      </w:r>
      <w:r w:rsidRPr="00FA5989">
        <w:t xml:space="preserve">Este esquema incluye todo lo necesario para entregar un </w:t>
      </w:r>
      <w:r w:rsidRPr="00FA5989">
        <w:rPr>
          <w:b/>
          <w:bCs/>
        </w:rPr>
        <w:t>ejecutable funcional</w:t>
      </w:r>
      <w:r w:rsidRPr="00FA5989">
        <w:t xml:space="preserve"> listo para usarse en </w:t>
      </w:r>
      <w:proofErr w:type="spellStart"/>
      <w:r w:rsidRPr="00FA5989">
        <w:t>Aquaexpo</w:t>
      </w:r>
      <w:proofErr w:type="spellEnd"/>
      <w:r w:rsidRPr="00FA5989">
        <w:t>.</w:t>
      </w:r>
    </w:p>
    <w:p w14:paraId="7A283F28" w14:textId="57316C58" w:rsidR="00FA5989" w:rsidRPr="00FA5989" w:rsidRDefault="00FA5989" w:rsidP="00FA5989">
      <w:pPr>
        <w:jc w:val="both"/>
      </w:pPr>
    </w:p>
    <w:sectPr w:rsidR="00FA5989" w:rsidRPr="00FA5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639C"/>
    <w:multiLevelType w:val="multilevel"/>
    <w:tmpl w:val="5118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125CC"/>
    <w:multiLevelType w:val="multilevel"/>
    <w:tmpl w:val="7AD2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5623B"/>
    <w:multiLevelType w:val="multilevel"/>
    <w:tmpl w:val="98E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9255D"/>
    <w:multiLevelType w:val="multilevel"/>
    <w:tmpl w:val="511E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45D35"/>
    <w:multiLevelType w:val="multilevel"/>
    <w:tmpl w:val="F620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C6690"/>
    <w:multiLevelType w:val="multilevel"/>
    <w:tmpl w:val="DFB2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F71B2"/>
    <w:multiLevelType w:val="multilevel"/>
    <w:tmpl w:val="26E6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EF7FBF"/>
    <w:multiLevelType w:val="multilevel"/>
    <w:tmpl w:val="2182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86418"/>
    <w:multiLevelType w:val="multilevel"/>
    <w:tmpl w:val="55C0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43020">
    <w:abstractNumId w:val="2"/>
  </w:num>
  <w:num w:numId="2" w16cid:durableId="1053700520">
    <w:abstractNumId w:val="4"/>
  </w:num>
  <w:num w:numId="3" w16cid:durableId="459111801">
    <w:abstractNumId w:val="5"/>
  </w:num>
  <w:num w:numId="4" w16cid:durableId="1278869918">
    <w:abstractNumId w:val="7"/>
  </w:num>
  <w:num w:numId="5" w16cid:durableId="373505008">
    <w:abstractNumId w:val="0"/>
  </w:num>
  <w:num w:numId="6" w16cid:durableId="198325108">
    <w:abstractNumId w:val="3"/>
  </w:num>
  <w:num w:numId="7" w16cid:durableId="271937602">
    <w:abstractNumId w:val="1"/>
  </w:num>
  <w:num w:numId="8" w16cid:durableId="593319881">
    <w:abstractNumId w:val="8"/>
  </w:num>
  <w:num w:numId="9" w16cid:durableId="1110121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89"/>
    <w:rsid w:val="003845D7"/>
    <w:rsid w:val="00597C14"/>
    <w:rsid w:val="0083616C"/>
    <w:rsid w:val="008F0654"/>
    <w:rsid w:val="009259C3"/>
    <w:rsid w:val="00FA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6713C"/>
  <w15:chartTrackingRefBased/>
  <w15:docId w15:val="{185B2237-F6E5-406F-857B-0C21BFCE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5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5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5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5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5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5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5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5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5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59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598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59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59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59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59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5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5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5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5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5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59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59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598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5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598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598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598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Vivero</dc:creator>
  <cp:keywords/>
  <dc:description/>
  <cp:lastModifiedBy>Jonathan Vivero</cp:lastModifiedBy>
  <cp:revision>1</cp:revision>
  <dcterms:created xsi:type="dcterms:W3CDTF">2025-08-19T02:44:00Z</dcterms:created>
  <dcterms:modified xsi:type="dcterms:W3CDTF">2025-08-19T02:56:00Z</dcterms:modified>
</cp:coreProperties>
</file>