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B56FE" w14:textId="51EA21AB" w:rsidR="00422655" w:rsidRDefault="00DF676E" w:rsidP="006B2B7C">
      <w:pPr>
        <w:pStyle w:val="Heading1"/>
      </w:pPr>
      <w:r>
        <w:t xml:space="preserve">Migrating </w:t>
      </w:r>
      <w:r w:rsidR="00B94B62">
        <w:t>Virtual Machines to use Availability Zones</w:t>
      </w:r>
    </w:p>
    <w:p w14:paraId="18E51C6D" w14:textId="390D99F7" w:rsidR="001C7428" w:rsidRDefault="001C7428" w:rsidP="006B2B7C">
      <w:pPr>
        <w:pStyle w:val="Heading1"/>
      </w:pPr>
      <w:r>
        <w:t>Overview</w:t>
      </w:r>
    </w:p>
    <w:p w14:paraId="69A2C2B6" w14:textId="25834C12" w:rsidR="007A3A53" w:rsidRDefault="007A3A53" w:rsidP="007A3A53">
      <w:r>
        <w:t xml:space="preserve">Azure </w:t>
      </w:r>
      <w:r w:rsidRPr="007A3A53">
        <w:t xml:space="preserve">Availability Zones </w:t>
      </w:r>
      <w:r>
        <w:t xml:space="preserve">are one or more facilities in an Azure region that are physically and logically isolated from one another. This enables a greater isolation of resources while providing low latency and enables transparent placement and management of resources. Utilizing Availability Zones </w:t>
      </w:r>
      <w:r w:rsidRPr="007A3A53">
        <w:t>help</w:t>
      </w:r>
      <w:r>
        <w:t>s</w:t>
      </w:r>
      <w:r w:rsidRPr="007A3A53">
        <w:t xml:space="preserve"> to protect you from datacenter-level failures. They are located inside an Azure region, and each one has its own independent power source, network, and cooling. To ensure resiliency, there's a minimum of three separate zones in all enabled regions. </w:t>
      </w:r>
    </w:p>
    <w:p w14:paraId="390A2741" w14:textId="661BC1E3" w:rsidR="00B94B62" w:rsidRDefault="00B94B62" w:rsidP="007A3A53">
      <w:r>
        <w:t xml:space="preserve">Availability Zones </w:t>
      </w:r>
      <w:r w:rsidR="008B4600">
        <w:t>are</w:t>
      </w:r>
      <w:r>
        <w:t xml:space="preserve"> currently in preview. Please register your subscriptions by following the instructions at the following link:  </w:t>
      </w:r>
    </w:p>
    <w:p w14:paraId="3B7536AD" w14:textId="4C8A9136" w:rsidR="00C235C6" w:rsidRDefault="00C235C6" w:rsidP="006B2B7C">
      <w:pPr>
        <w:pStyle w:val="Heading1"/>
      </w:pPr>
      <w:r>
        <w:t>Scenarios</w:t>
      </w:r>
    </w:p>
    <w:p w14:paraId="7AF195E9" w14:textId="52A55162" w:rsidR="00C235C6" w:rsidRDefault="00C235C6" w:rsidP="00C235C6">
      <w:r>
        <w:t>The following process and scripts support specific scenarios and should not be used as an “all inclusive” migration tool. The supported scenario requirements are as follows:</w:t>
      </w:r>
    </w:p>
    <w:p w14:paraId="34863693" w14:textId="62EC0951" w:rsidR="00C235C6" w:rsidRDefault="00C235C6" w:rsidP="003A26BA">
      <w:pPr>
        <w:pStyle w:val="Heading3"/>
        <w:ind w:left="720"/>
      </w:pPr>
      <w:r>
        <w:t>Moving Availability Set Virtual Machines</w:t>
      </w:r>
      <w:r w:rsidR="00AA4A4A">
        <w:t xml:space="preserve"> to Availability Zones</w:t>
      </w:r>
    </w:p>
    <w:p w14:paraId="1578BB25" w14:textId="23800134" w:rsidR="00C235C6" w:rsidRDefault="00C235C6" w:rsidP="00AA4A4A">
      <w:pPr>
        <w:pStyle w:val="NoSpacing"/>
        <w:numPr>
          <w:ilvl w:val="0"/>
          <w:numId w:val="16"/>
        </w:numPr>
      </w:pPr>
      <w:r>
        <w:t xml:space="preserve">Must convert </w:t>
      </w:r>
      <w:r w:rsidR="003A26BA">
        <w:t xml:space="preserve">the load balancer from </w:t>
      </w:r>
      <w:r>
        <w:t xml:space="preserve">Basic SKU to Standard SKU first using the supplied PowerShell Script </w:t>
      </w:r>
      <w:r w:rsidR="00216868">
        <w:t>(if not already using the Standard SKU)</w:t>
      </w:r>
    </w:p>
    <w:p w14:paraId="0F794AF7" w14:textId="02056A28" w:rsidR="00C235C6" w:rsidRDefault="00C235C6" w:rsidP="00AA4A4A">
      <w:pPr>
        <w:pStyle w:val="NoSpacing"/>
        <w:numPr>
          <w:ilvl w:val="0"/>
          <w:numId w:val="16"/>
        </w:numPr>
      </w:pPr>
      <w:r>
        <w:t xml:space="preserve">Load Balancer must contain only Availability Set Virtual Machines and not additional </w:t>
      </w:r>
      <w:r w:rsidR="00216868">
        <w:t xml:space="preserve">single </w:t>
      </w:r>
      <w:r>
        <w:t>Virtual Machines</w:t>
      </w:r>
    </w:p>
    <w:p w14:paraId="6A18859B" w14:textId="24C62F83" w:rsidR="003A26BA" w:rsidRDefault="003A26BA" w:rsidP="00AA4A4A">
      <w:pPr>
        <w:pStyle w:val="NoSpacing"/>
        <w:numPr>
          <w:ilvl w:val="0"/>
          <w:numId w:val="16"/>
        </w:numPr>
      </w:pPr>
      <w:r>
        <w:t xml:space="preserve">Virtual machine(s) must be </w:t>
      </w:r>
      <w:r w:rsidR="00216868">
        <w:t xml:space="preserve">using </w:t>
      </w:r>
      <w:r>
        <w:t xml:space="preserve">managed disk </w:t>
      </w:r>
    </w:p>
    <w:p w14:paraId="3DD7B28D" w14:textId="1634C477" w:rsidR="00C235C6" w:rsidRDefault="003A26BA" w:rsidP="00AA4A4A">
      <w:pPr>
        <w:pStyle w:val="NoSpacing"/>
        <w:numPr>
          <w:ilvl w:val="0"/>
          <w:numId w:val="16"/>
        </w:numPr>
      </w:pPr>
      <w:r>
        <w:t xml:space="preserve">Must use supported Availability Zone </w:t>
      </w:r>
      <w:r w:rsidR="00216868">
        <w:t>VM size</w:t>
      </w:r>
      <w:r w:rsidR="008B4600">
        <w:t>s</w:t>
      </w:r>
    </w:p>
    <w:p w14:paraId="1B87B5EE" w14:textId="5A3D33AA" w:rsidR="003A26BA" w:rsidRDefault="003A26BA" w:rsidP="00AA4A4A">
      <w:pPr>
        <w:pStyle w:val="NoSpacing"/>
        <w:numPr>
          <w:ilvl w:val="0"/>
          <w:numId w:val="16"/>
        </w:numPr>
      </w:pPr>
      <w:r>
        <w:t>Understand the public IP will change</w:t>
      </w:r>
    </w:p>
    <w:p w14:paraId="78F3E84E" w14:textId="4023F996" w:rsidR="006E5596" w:rsidRDefault="006E5596" w:rsidP="003A26BA">
      <w:pPr>
        <w:pStyle w:val="NoSpacing"/>
        <w:ind w:left="720"/>
      </w:pPr>
    </w:p>
    <w:p w14:paraId="3B6CA6C6" w14:textId="3918A39C" w:rsidR="00C235C6" w:rsidRDefault="003A26BA" w:rsidP="003A26BA">
      <w:pPr>
        <w:pStyle w:val="Heading3"/>
        <w:ind w:left="720"/>
      </w:pPr>
      <w:r>
        <w:t>Additional requirements applicable to all scripts</w:t>
      </w:r>
    </w:p>
    <w:p w14:paraId="362D3DE2" w14:textId="5E3251AF" w:rsidR="003A26BA" w:rsidRPr="003A26BA" w:rsidRDefault="003A26BA" w:rsidP="003A26BA">
      <w:pPr>
        <w:ind w:left="720"/>
      </w:pPr>
      <w:r>
        <w:t xml:space="preserve">You must ensure you are running the latest Windows PowerShell version </w:t>
      </w:r>
      <w:r w:rsidR="006E5596">
        <w:t>(</w:t>
      </w:r>
      <w:r w:rsidR="006E5596" w:rsidRPr="006E5596">
        <w:t>5.1</w:t>
      </w:r>
      <w:r w:rsidR="006E5596">
        <w:t xml:space="preserve"> and above) </w:t>
      </w:r>
      <w:r>
        <w:t>to support the script commands.</w:t>
      </w:r>
    </w:p>
    <w:p w14:paraId="5C18EDB3" w14:textId="1ABF6404" w:rsidR="001C7428" w:rsidRDefault="001C7428" w:rsidP="006B2B7C">
      <w:pPr>
        <w:pStyle w:val="Heading1"/>
      </w:pPr>
      <w:r>
        <w:t>How To</w:t>
      </w:r>
    </w:p>
    <w:p w14:paraId="4363CC89" w14:textId="52DD584F" w:rsidR="001C7428" w:rsidRDefault="001C7428" w:rsidP="00C235C6">
      <w:pPr>
        <w:pStyle w:val="Heading3"/>
        <w:ind w:firstLine="720"/>
      </w:pPr>
      <w:r>
        <w:t>Planning</w:t>
      </w:r>
      <w:r w:rsidR="006E5596">
        <w:t xml:space="preserve"> to Migrate Availability Sets</w:t>
      </w:r>
    </w:p>
    <w:p w14:paraId="6EFEEF0D" w14:textId="12FFE442" w:rsidR="007A3A53" w:rsidRDefault="001C7428" w:rsidP="00C235C6">
      <w:pPr>
        <w:ind w:left="720"/>
      </w:pPr>
      <w:r>
        <w:t xml:space="preserve">Migration of </w:t>
      </w:r>
      <w:r w:rsidR="007A3A53">
        <w:t xml:space="preserve">VM-based applications from </w:t>
      </w:r>
      <w:r>
        <w:t xml:space="preserve">Availability Sets to Availability Zones is a two-step process. </w:t>
      </w:r>
    </w:p>
    <w:p w14:paraId="4F79A3CF" w14:textId="05A76463" w:rsidR="007A3A53" w:rsidRDefault="007A3A53" w:rsidP="00C235C6">
      <w:pPr>
        <w:pStyle w:val="ListParagraph"/>
        <w:numPr>
          <w:ilvl w:val="0"/>
          <w:numId w:val="12"/>
        </w:numPr>
        <w:ind w:left="1440"/>
      </w:pPr>
      <w:r>
        <w:t>Convert the Software Load Balancer used by VMs in the Availability Set from the Basic SKU to the new Standard SKU which supports Availability Zones. If VMs are not load balanced by a load balancer, they are behind a 3</w:t>
      </w:r>
      <w:r w:rsidRPr="00C235C6">
        <w:rPr>
          <w:vertAlign w:val="superscript"/>
        </w:rPr>
        <w:t>rd</w:t>
      </w:r>
      <w:r>
        <w:t xml:space="preserve"> party load balancer or the Azure load balancer is already a “Standard SKU” load balancer, this step may not be required.</w:t>
      </w:r>
    </w:p>
    <w:p w14:paraId="53B6F766" w14:textId="450449BF" w:rsidR="007A3A53" w:rsidRDefault="007A3A53" w:rsidP="007A3A53">
      <w:pPr>
        <w:pStyle w:val="ListParagraph"/>
        <w:numPr>
          <w:ilvl w:val="0"/>
          <w:numId w:val="12"/>
        </w:numPr>
        <w:ind w:left="1440"/>
      </w:pPr>
      <w:r>
        <w:t>Migrate VMs to specific Availability Zones in an Azure region by deleting the VM definition and recreating it in the new zone. This process is different depending on whether the VM is in an Azure load balancer (see step #1 above) or not.</w:t>
      </w:r>
    </w:p>
    <w:p w14:paraId="508E0A5D" w14:textId="59258D24" w:rsidR="007A3A53" w:rsidRDefault="007A3A53" w:rsidP="00C235C6">
      <w:pPr>
        <w:ind w:left="720"/>
      </w:pPr>
      <w:r w:rsidRPr="00C235C6">
        <w:rPr>
          <w:b/>
        </w:rPr>
        <w:t>Caution</w:t>
      </w:r>
      <w:r>
        <w:t>: As these scripts to delete and re-create resources to convert them from Basic to Standard SKUs (for load balancers) or from regional VMs to VMs in specific zones (for VMs), they are potentially destructive. If an issue with the script does not allow it to succeed fully, the resource (LB or VM) may not get re-created correctly. Please backup your resource definitions and test thoroughly before using.</w:t>
      </w:r>
    </w:p>
    <w:p w14:paraId="0C7A6E34" w14:textId="7FABE999" w:rsidR="00AE7DC9" w:rsidRPr="00D03606" w:rsidRDefault="00AE7DC9">
      <w:pPr>
        <w:pStyle w:val="Heading3"/>
        <w:ind w:left="720"/>
      </w:pPr>
      <w:r>
        <w:lastRenderedPageBreak/>
        <w:t xml:space="preserve">Converting the </w:t>
      </w:r>
      <w:r w:rsidR="007A3A53">
        <w:t>Azure Load Balancer to “Standard SKU”</w:t>
      </w:r>
    </w:p>
    <w:p w14:paraId="02307DE8" w14:textId="53626259" w:rsidR="007A3A53" w:rsidRPr="00C235C6" w:rsidRDefault="007A3A53" w:rsidP="00C235C6">
      <w:pPr>
        <w:ind w:left="720"/>
        <w:rPr>
          <w:i/>
        </w:rPr>
      </w:pPr>
      <w:r w:rsidRPr="00C235C6">
        <w:rPr>
          <w:i/>
        </w:rPr>
        <w:t xml:space="preserve">Note: This step will be required if you are using the basic SKU for your existing Azure load balancer. If your load balancer is already using the Standard SKU you may skip this section. </w:t>
      </w:r>
    </w:p>
    <w:p w14:paraId="195AE40E" w14:textId="77777777" w:rsidR="007A3A53" w:rsidRDefault="007A3A53" w:rsidP="00C235C6">
      <w:pPr>
        <w:ind w:left="720"/>
        <w:rPr>
          <w:i/>
        </w:rPr>
      </w:pPr>
      <w:r w:rsidRPr="005F5798">
        <w:rPr>
          <w:i/>
        </w:rPr>
        <w:t>Note: If you are using a different load balancer</w:t>
      </w:r>
      <w:r>
        <w:rPr>
          <w:i/>
        </w:rPr>
        <w:t xml:space="preserve"> type</w:t>
      </w:r>
      <w:r w:rsidRPr="005F5798">
        <w:rPr>
          <w:i/>
        </w:rPr>
        <w:t xml:space="preserve"> (such as F5, Azure Traffic Manager, etc.) then you need to run the </w:t>
      </w:r>
      <w:hyperlink w:anchor="_Single_Virtual_Machine" w:history="1">
        <w:r w:rsidRPr="002E29C9">
          <w:rPr>
            <w:rStyle w:val="Hyperlink"/>
            <w:i/>
          </w:rPr>
          <w:t>Single Virtual Machine Migration</w:t>
        </w:r>
      </w:hyperlink>
      <w:r w:rsidRPr="005F5798">
        <w:rPr>
          <w:i/>
        </w:rPr>
        <w:t xml:space="preserve"> process and address your load balancer accordingly.</w:t>
      </w:r>
    </w:p>
    <w:p w14:paraId="4FE288AC" w14:textId="5EB9D8D5" w:rsidR="00DA7A2B" w:rsidRDefault="00DA7A2B" w:rsidP="00C235C6">
      <w:pPr>
        <w:ind w:left="720"/>
        <w:rPr>
          <w:b/>
        </w:rPr>
      </w:pPr>
      <w:r>
        <w:rPr>
          <w:b/>
        </w:rPr>
        <w:t xml:space="preserve">Determine the load balancers, </w:t>
      </w:r>
      <w:proofErr w:type="spellStart"/>
      <w:r>
        <w:rPr>
          <w:b/>
        </w:rPr>
        <w:t>subid’s</w:t>
      </w:r>
      <w:proofErr w:type="spellEnd"/>
      <w:r>
        <w:rPr>
          <w:b/>
        </w:rPr>
        <w:t xml:space="preserve"> and resource group names</w:t>
      </w:r>
      <w:r w:rsidR="00AE7DC9" w:rsidRPr="00DA7A2B">
        <w:rPr>
          <w:b/>
        </w:rPr>
        <w:t xml:space="preserve"> you wish to migrate</w:t>
      </w:r>
    </w:p>
    <w:p w14:paraId="40A208C6" w14:textId="77777777" w:rsidR="00AE7DC9" w:rsidRPr="00DA7A2B" w:rsidRDefault="00DA7A2B" w:rsidP="00C235C6">
      <w:pPr>
        <w:ind w:left="720"/>
        <w:rPr>
          <w:b/>
        </w:rPr>
      </w:pPr>
      <w:r>
        <w:t>To perform the conversion process, you will first need to identify the following which will be used to perform the migration:</w:t>
      </w:r>
      <w:r w:rsidR="00AE7DC9" w:rsidRPr="00DA7A2B">
        <w:rPr>
          <w:b/>
        </w:rPr>
        <w:t xml:space="preserve"> </w:t>
      </w:r>
    </w:p>
    <w:p w14:paraId="2337690D" w14:textId="77777777" w:rsidR="00AE7DC9" w:rsidRPr="00C235C6" w:rsidRDefault="00AE7DC9" w:rsidP="00C235C6">
      <w:pPr>
        <w:pStyle w:val="ListParagraph"/>
        <w:numPr>
          <w:ilvl w:val="0"/>
          <w:numId w:val="13"/>
        </w:numPr>
        <w:ind w:left="2160"/>
        <w:rPr>
          <w:i/>
        </w:rPr>
      </w:pPr>
      <w:proofErr w:type="spellStart"/>
      <w:r w:rsidRPr="00C235C6">
        <w:rPr>
          <w:i/>
        </w:rPr>
        <w:t>subid</w:t>
      </w:r>
      <w:proofErr w:type="spellEnd"/>
      <w:r w:rsidRPr="00C235C6">
        <w:rPr>
          <w:i/>
        </w:rPr>
        <w:t xml:space="preserve"> - The subscription ID for the Load Balancer you want to migrate</w:t>
      </w:r>
    </w:p>
    <w:p w14:paraId="1FC5D863" w14:textId="77777777" w:rsidR="00AE7DC9" w:rsidRPr="00C235C6" w:rsidRDefault="00AE7DC9" w:rsidP="00C235C6">
      <w:pPr>
        <w:pStyle w:val="ListParagraph"/>
        <w:numPr>
          <w:ilvl w:val="0"/>
          <w:numId w:val="13"/>
        </w:numPr>
        <w:ind w:left="2160"/>
        <w:rPr>
          <w:i/>
        </w:rPr>
      </w:pPr>
      <w:proofErr w:type="spellStart"/>
      <w:r w:rsidRPr="00C235C6">
        <w:rPr>
          <w:i/>
        </w:rPr>
        <w:t>lbname</w:t>
      </w:r>
      <w:proofErr w:type="spellEnd"/>
      <w:r w:rsidRPr="00C235C6">
        <w:rPr>
          <w:i/>
        </w:rPr>
        <w:t xml:space="preserve"> - Azure LB to move to Standard SKU / Regional Configuration</w:t>
      </w:r>
    </w:p>
    <w:p w14:paraId="040B1E71" w14:textId="77777777" w:rsidR="00AE7DC9" w:rsidRPr="00C235C6" w:rsidRDefault="00AE7DC9" w:rsidP="00C235C6">
      <w:pPr>
        <w:pStyle w:val="ListParagraph"/>
        <w:numPr>
          <w:ilvl w:val="0"/>
          <w:numId w:val="13"/>
        </w:numPr>
        <w:ind w:left="2160"/>
        <w:rPr>
          <w:i/>
        </w:rPr>
      </w:pPr>
      <w:proofErr w:type="spellStart"/>
      <w:r w:rsidRPr="00C235C6">
        <w:rPr>
          <w:i/>
        </w:rPr>
        <w:t>lbresourcegroup</w:t>
      </w:r>
      <w:proofErr w:type="spellEnd"/>
      <w:r w:rsidRPr="00C235C6">
        <w:rPr>
          <w:i/>
        </w:rPr>
        <w:t xml:space="preserve"> - Resource group of Azure LB to move</w:t>
      </w:r>
    </w:p>
    <w:p w14:paraId="399B8BAD" w14:textId="1DA30C3E" w:rsidR="00DA7A2B" w:rsidRPr="00DA7A2B" w:rsidRDefault="00DA7A2B" w:rsidP="00C235C6">
      <w:pPr>
        <w:ind w:left="720"/>
        <w:rPr>
          <w:b/>
        </w:rPr>
      </w:pPr>
      <w:r w:rsidRPr="00DA7A2B">
        <w:rPr>
          <w:b/>
        </w:rPr>
        <w:t>Use the PowerShell Conversion Script to Convert the Software Load Balancer</w:t>
      </w:r>
      <w:r w:rsidR="00AA4A4A">
        <w:rPr>
          <w:b/>
        </w:rPr>
        <w:t xml:space="preserve"> to a Standard SKU</w:t>
      </w:r>
    </w:p>
    <w:p w14:paraId="1F4A2F49" w14:textId="5EC84015" w:rsidR="00AE7DC9" w:rsidRDefault="0088725D" w:rsidP="00C235C6">
      <w:pPr>
        <w:ind w:left="720"/>
      </w:pPr>
      <w:r>
        <w:t xml:space="preserve">Use </w:t>
      </w:r>
      <w:r w:rsidR="00AE7DC9">
        <w:t xml:space="preserve">the provided </w:t>
      </w:r>
      <w:r w:rsidR="007A3A53">
        <w:t>Azure Load Balancer Migration script</w:t>
      </w:r>
      <w:r w:rsidR="00AE7DC9">
        <w:t xml:space="preserve"> </w:t>
      </w:r>
      <w:r w:rsidR="007A3A53">
        <w:t>(</w:t>
      </w:r>
      <w:r w:rsidR="00AA4A4A">
        <w:t>AZLBMigrationToStandardSKU</w:t>
      </w:r>
      <w:r w:rsidR="007A3A53">
        <w:t xml:space="preserve">.ps1) </w:t>
      </w:r>
      <w:r w:rsidR="00AE7DC9">
        <w:t xml:space="preserve">for </w:t>
      </w:r>
      <w:r w:rsidR="00DA7A2B">
        <w:t>conversion</w:t>
      </w:r>
      <w:r w:rsidR="00AE7DC9">
        <w:t xml:space="preserve"> of </w:t>
      </w:r>
      <w:r w:rsidR="00DA7A2B">
        <w:t xml:space="preserve">your </w:t>
      </w:r>
      <w:r w:rsidR="00AE7DC9">
        <w:t>load balancer</w:t>
      </w:r>
      <w:r w:rsidR="00DA7A2B">
        <w:t xml:space="preserve">. </w:t>
      </w:r>
      <w:r>
        <w:t>Run</w:t>
      </w:r>
      <w:r w:rsidR="00AE7DC9">
        <w:t xml:space="preserve"> the provided script using the data captured </w:t>
      </w:r>
      <w:r w:rsidR="00870178">
        <w:t>on the PowerShell command line</w:t>
      </w:r>
      <w:r w:rsidR="007A3A53">
        <w:t xml:space="preserve"> as below:</w:t>
      </w:r>
    </w:p>
    <w:p w14:paraId="7C04C946" w14:textId="454DDC33" w:rsidR="006D00FA" w:rsidRDefault="006D00FA" w:rsidP="00C235C6"/>
    <w:p w14:paraId="5EAA86C0" w14:textId="3F4F8243" w:rsidR="00AE7DC9" w:rsidRDefault="007A3A53" w:rsidP="00C235C6">
      <w:pPr>
        <w:ind w:left="720"/>
      </w:pPr>
      <w:r>
        <w:rPr>
          <w:noProof/>
        </w:rPr>
        <mc:AlternateContent>
          <mc:Choice Requires="wps">
            <w:drawing>
              <wp:anchor distT="0" distB="0" distL="114300" distR="114300" simplePos="0" relativeHeight="251664384" behindDoc="1" locked="0" layoutInCell="1" allowOverlap="1" wp14:anchorId="1D9CB23B" wp14:editId="7F62C496">
                <wp:simplePos x="0" y="0"/>
                <wp:positionH relativeFrom="margin">
                  <wp:align>center</wp:align>
                </wp:positionH>
                <wp:positionV relativeFrom="paragraph">
                  <wp:posOffset>-245019</wp:posOffset>
                </wp:positionV>
                <wp:extent cx="6130137" cy="704622"/>
                <wp:effectExtent l="0" t="0" r="23495" b="19685"/>
                <wp:wrapNone/>
                <wp:docPr id="5" name="Rectangle 5"/>
                <wp:cNvGraphicFramePr/>
                <a:graphic xmlns:a="http://schemas.openxmlformats.org/drawingml/2006/main">
                  <a:graphicData uri="http://schemas.microsoft.com/office/word/2010/wordprocessingShape">
                    <wps:wsp>
                      <wps:cNvSpPr/>
                      <wps:spPr>
                        <a:xfrm>
                          <a:off x="0" y="0"/>
                          <a:ext cx="6130137" cy="704622"/>
                        </a:xfrm>
                        <a:prstGeom prst="rect">
                          <a:avLst/>
                        </a:prstGeom>
                        <a:solidFill>
                          <a:schemeClr val="tx2">
                            <a:lumMod val="20000"/>
                            <a:lumOff val="80000"/>
                            <a:alpha val="2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F4B20" id="Rectangle 5" o:spid="_x0000_s1026" style="position:absolute;margin-left:0;margin-top:-19.3pt;width:482.7pt;height:55.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" fillcolor="#d5dce4 [671]" strokecolor="#1f3763 [1604]" strokeweight="1pt">
                <v:fill opacity="14392f"/>
                <w10:wrap anchorx="margin"/>
              </v:rect>
            </w:pict>
          </mc:Fallback>
        </mc:AlternateContent>
      </w:r>
      <w:r w:rsidR="006D00FA">
        <w:t>.\AZLBMigration</w:t>
      </w:r>
      <w:r w:rsidR="00AA4A4A">
        <w:t>ToStandardSKU</w:t>
      </w:r>
      <w:r w:rsidR="006D00FA">
        <w:t>.ps1 -</w:t>
      </w:r>
      <w:proofErr w:type="spellStart"/>
      <w:r w:rsidR="006D00FA">
        <w:t>subid</w:t>
      </w:r>
      <w:proofErr w:type="spellEnd"/>
      <w:r w:rsidR="006D00FA">
        <w:t xml:space="preserve"> </w:t>
      </w:r>
      <w:proofErr w:type="spellStart"/>
      <w:r w:rsidR="006D00FA" w:rsidRPr="00DA7A2B">
        <w:rPr>
          <w:b/>
        </w:rPr>
        <w:t>yoursubid</w:t>
      </w:r>
      <w:proofErr w:type="spellEnd"/>
      <w:r w:rsidR="006D00FA">
        <w:t xml:space="preserve"> -</w:t>
      </w:r>
      <w:proofErr w:type="spellStart"/>
      <w:r w:rsidR="006D00FA">
        <w:t>lbname</w:t>
      </w:r>
      <w:proofErr w:type="spellEnd"/>
      <w:r w:rsidR="006D00FA">
        <w:t xml:space="preserve"> </w:t>
      </w:r>
      <w:proofErr w:type="spellStart"/>
      <w:r w:rsidR="006D00FA" w:rsidRPr="00DA7A2B">
        <w:rPr>
          <w:b/>
        </w:rPr>
        <w:t>yourlbname</w:t>
      </w:r>
      <w:proofErr w:type="spellEnd"/>
      <w:r w:rsidR="00870178">
        <w:rPr>
          <w:b/>
        </w:rPr>
        <w:t xml:space="preserve"> </w:t>
      </w:r>
      <w:r w:rsidR="006D00FA">
        <w:t>-</w:t>
      </w:r>
      <w:proofErr w:type="spellStart"/>
      <w:r w:rsidR="006D00FA">
        <w:t>lbresourcegroup</w:t>
      </w:r>
      <w:proofErr w:type="spellEnd"/>
      <w:r w:rsidR="006D00FA">
        <w:t xml:space="preserve"> </w:t>
      </w:r>
      <w:proofErr w:type="spellStart"/>
      <w:r w:rsidR="006D00FA" w:rsidRPr="00DA7A2B">
        <w:rPr>
          <w:b/>
        </w:rPr>
        <w:t>yourresourcegroup</w:t>
      </w:r>
      <w:proofErr w:type="spellEnd"/>
    </w:p>
    <w:p w14:paraId="4F006B8F" w14:textId="77777777" w:rsidR="006D00FA" w:rsidRDefault="006D00FA">
      <w:pPr>
        <w:ind w:left="1440"/>
      </w:pPr>
    </w:p>
    <w:p w14:paraId="5E2B37CC" w14:textId="77777777" w:rsidR="006D00FA" w:rsidRDefault="006D00FA" w:rsidP="00C235C6">
      <w:pPr>
        <w:ind w:left="720"/>
      </w:pPr>
      <w:r>
        <w:t>Run the PowerShell Script</w:t>
      </w:r>
      <w:r w:rsidR="006901D2">
        <w:t xml:space="preserve"> for each of your load balancers you wish to convert.</w:t>
      </w:r>
    </w:p>
    <w:p w14:paraId="3B0867B3" w14:textId="77777777" w:rsidR="00DA7A2B" w:rsidRPr="006901D2" w:rsidRDefault="006D00FA" w:rsidP="00C235C6">
      <w:pPr>
        <w:ind w:left="720"/>
        <w:rPr>
          <w:b/>
        </w:rPr>
      </w:pPr>
      <w:r w:rsidRPr="006901D2">
        <w:rPr>
          <w:b/>
        </w:rPr>
        <w:t xml:space="preserve">Verify the </w:t>
      </w:r>
      <w:r w:rsidR="00DA7A2B" w:rsidRPr="006901D2">
        <w:rPr>
          <w:b/>
        </w:rPr>
        <w:t>C</w:t>
      </w:r>
      <w:r w:rsidRPr="006901D2">
        <w:rPr>
          <w:b/>
        </w:rPr>
        <w:t xml:space="preserve">onversion </w:t>
      </w:r>
      <w:r w:rsidR="00DA7A2B" w:rsidRPr="006901D2">
        <w:rPr>
          <w:b/>
        </w:rPr>
        <w:t>C</w:t>
      </w:r>
      <w:r w:rsidRPr="006901D2">
        <w:rPr>
          <w:b/>
        </w:rPr>
        <w:t xml:space="preserve">ompleted </w:t>
      </w:r>
      <w:r w:rsidR="00DA7A2B" w:rsidRPr="006901D2">
        <w:rPr>
          <w:b/>
        </w:rPr>
        <w:t>S</w:t>
      </w:r>
      <w:r w:rsidRPr="006901D2">
        <w:rPr>
          <w:b/>
        </w:rPr>
        <w:t>uccessfully</w:t>
      </w:r>
    </w:p>
    <w:p w14:paraId="4C7F08A8" w14:textId="77777777" w:rsidR="006D00FA" w:rsidRDefault="006901D2" w:rsidP="00C235C6">
      <w:pPr>
        <w:ind w:left="720"/>
      </w:pPr>
      <w:r>
        <w:t>You may verify the status of the conversion of</w:t>
      </w:r>
      <w:r w:rsidR="006D00FA">
        <w:t xml:space="preserve"> the load balancer in the Azure Web Portal</w:t>
      </w:r>
      <w:r>
        <w:t>. The</w:t>
      </w:r>
      <w:r w:rsidR="006D00FA">
        <w:t xml:space="preserve"> SKU should indicate Standard </w:t>
      </w:r>
      <w:r>
        <w:t xml:space="preserve">(which was </w:t>
      </w:r>
      <w:r w:rsidR="006D00FA">
        <w:t>converted from Basic</w:t>
      </w:r>
      <w:r>
        <w:t>)</w:t>
      </w:r>
    </w:p>
    <w:p w14:paraId="407BEB93" w14:textId="77777777" w:rsidR="006D00FA" w:rsidRDefault="006D00FA" w:rsidP="00C235C6">
      <w:pPr>
        <w:jc w:val="center"/>
      </w:pPr>
      <w:r>
        <w:rPr>
          <w:noProof/>
        </w:rPr>
        <w:drawing>
          <wp:inline distT="0" distB="0" distL="0" distR="0" wp14:anchorId="30A8D6AB" wp14:editId="5840382F">
            <wp:extent cx="3652838" cy="1457477"/>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3551" cy="1461751"/>
                    </a:xfrm>
                    <a:prstGeom prst="rect">
                      <a:avLst/>
                    </a:prstGeom>
                  </pic:spPr>
                </pic:pic>
              </a:graphicData>
            </a:graphic>
          </wp:inline>
        </w:drawing>
      </w:r>
    </w:p>
    <w:p w14:paraId="6D09385F" w14:textId="77777777" w:rsidR="00DB02FF" w:rsidRPr="00DB02FF" w:rsidRDefault="00DB02FF" w:rsidP="00C235C6">
      <w:pPr>
        <w:ind w:left="720"/>
        <w:rPr>
          <w:b/>
        </w:rPr>
      </w:pPr>
      <w:r w:rsidRPr="00DB02FF">
        <w:rPr>
          <w:b/>
        </w:rPr>
        <w:t>Next Steps</w:t>
      </w:r>
    </w:p>
    <w:p w14:paraId="15C489C7" w14:textId="6D14E84E" w:rsidR="006D00FA" w:rsidRDefault="006D00FA" w:rsidP="007A3A53">
      <w:pPr>
        <w:ind w:left="720"/>
      </w:pPr>
      <w:r>
        <w:t xml:space="preserve">Once the load balancer has been converted, a second step is required to migrate the VM’s in </w:t>
      </w:r>
      <w:r w:rsidR="007A3A53">
        <w:t>the Azure load balancer backend pools into Azure Availability Zones.</w:t>
      </w:r>
    </w:p>
    <w:p w14:paraId="2FE6551C" w14:textId="09ABE0D6" w:rsidR="004B7CD8" w:rsidRDefault="004B7CD8">
      <w:pPr>
        <w:pStyle w:val="Heading2"/>
        <w:ind w:left="720"/>
      </w:pPr>
      <w:r>
        <w:t xml:space="preserve">Migration of </w:t>
      </w:r>
      <w:r w:rsidR="007A3A53">
        <w:t xml:space="preserve">Azure Load Balanced VMs from </w:t>
      </w:r>
      <w:r w:rsidR="00AA4A4A">
        <w:t xml:space="preserve">Regional </w:t>
      </w:r>
      <w:r w:rsidR="007A3A53">
        <w:t xml:space="preserve">Availability Sets </w:t>
      </w:r>
      <w:r w:rsidR="00DB02FF">
        <w:t>into Availability Zones</w:t>
      </w:r>
    </w:p>
    <w:p w14:paraId="325BE764" w14:textId="77777777" w:rsidR="00364807" w:rsidRDefault="00364807" w:rsidP="00C235C6">
      <w:pPr>
        <w:ind w:left="720"/>
        <w:rPr>
          <w:b/>
        </w:rPr>
      </w:pPr>
      <w:r>
        <w:rPr>
          <w:b/>
        </w:rPr>
        <w:t xml:space="preserve">Determine the load balancers, </w:t>
      </w:r>
      <w:proofErr w:type="spellStart"/>
      <w:r>
        <w:rPr>
          <w:b/>
        </w:rPr>
        <w:t>subid’s</w:t>
      </w:r>
      <w:proofErr w:type="spellEnd"/>
      <w:r>
        <w:rPr>
          <w:b/>
        </w:rPr>
        <w:t xml:space="preserve"> and resource group names</w:t>
      </w:r>
      <w:r w:rsidRPr="00DA7A2B">
        <w:rPr>
          <w:b/>
        </w:rPr>
        <w:t xml:space="preserve"> you wish to migrate</w:t>
      </w:r>
    </w:p>
    <w:p w14:paraId="5E04AA00" w14:textId="64F7E67A" w:rsidR="007A3A53" w:rsidRDefault="007A3A53" w:rsidP="00C235C6">
      <w:pPr>
        <w:ind w:left="720"/>
      </w:pPr>
      <w:r>
        <w:t>The script will migrate all VMs from the specified load balancer into Availability Zones in the same region where the VMs and load balancer currently exist.</w:t>
      </w:r>
    </w:p>
    <w:p w14:paraId="0AC8C777" w14:textId="42FF7A53" w:rsidR="00364807" w:rsidRPr="00DA7A2B" w:rsidRDefault="00364807" w:rsidP="00C235C6">
      <w:pPr>
        <w:ind w:left="720"/>
        <w:rPr>
          <w:b/>
        </w:rPr>
      </w:pPr>
      <w:r>
        <w:lastRenderedPageBreak/>
        <w:t>To perform the migration process, you will first need to identify the following which will be used to perform the migration:</w:t>
      </w:r>
      <w:r w:rsidRPr="00DA7A2B">
        <w:rPr>
          <w:b/>
        </w:rPr>
        <w:t xml:space="preserve"> </w:t>
      </w:r>
    </w:p>
    <w:p w14:paraId="5398D56E" w14:textId="77777777" w:rsidR="00364807" w:rsidRPr="00C235C6" w:rsidRDefault="00364807" w:rsidP="00C235C6">
      <w:pPr>
        <w:pStyle w:val="ListParagraph"/>
        <w:numPr>
          <w:ilvl w:val="0"/>
          <w:numId w:val="14"/>
        </w:numPr>
        <w:ind w:left="2160"/>
        <w:rPr>
          <w:i/>
        </w:rPr>
      </w:pPr>
      <w:proofErr w:type="spellStart"/>
      <w:r w:rsidRPr="00C235C6">
        <w:rPr>
          <w:i/>
        </w:rPr>
        <w:t>subid</w:t>
      </w:r>
      <w:proofErr w:type="spellEnd"/>
      <w:r w:rsidRPr="00C235C6">
        <w:rPr>
          <w:i/>
        </w:rPr>
        <w:t xml:space="preserve"> - The subscription ID for the VMs and Load Balancer to Migrate</w:t>
      </w:r>
    </w:p>
    <w:p w14:paraId="2940B574" w14:textId="77777777" w:rsidR="00364807" w:rsidRPr="00C235C6" w:rsidRDefault="00364807" w:rsidP="00C235C6">
      <w:pPr>
        <w:pStyle w:val="ListParagraph"/>
        <w:numPr>
          <w:ilvl w:val="0"/>
          <w:numId w:val="14"/>
        </w:numPr>
        <w:ind w:left="2160"/>
        <w:rPr>
          <w:i/>
        </w:rPr>
      </w:pPr>
      <w:proofErr w:type="spellStart"/>
      <w:r w:rsidRPr="00C235C6">
        <w:rPr>
          <w:i/>
        </w:rPr>
        <w:t>lbname</w:t>
      </w:r>
      <w:proofErr w:type="spellEnd"/>
      <w:r w:rsidRPr="00C235C6">
        <w:rPr>
          <w:i/>
        </w:rPr>
        <w:t xml:space="preserve"> - Azure LB containing the VMs to move to Availability Zones</w:t>
      </w:r>
    </w:p>
    <w:p w14:paraId="327DEA79" w14:textId="77777777" w:rsidR="00364807" w:rsidRPr="00364807" w:rsidRDefault="00364807" w:rsidP="00C235C6">
      <w:pPr>
        <w:pStyle w:val="ListParagraph"/>
        <w:numPr>
          <w:ilvl w:val="0"/>
          <w:numId w:val="14"/>
        </w:numPr>
        <w:ind w:left="2160"/>
      </w:pPr>
      <w:proofErr w:type="spellStart"/>
      <w:r w:rsidRPr="00C235C6">
        <w:rPr>
          <w:i/>
        </w:rPr>
        <w:t>lbresourcegroup</w:t>
      </w:r>
      <w:proofErr w:type="spellEnd"/>
      <w:r w:rsidRPr="00C235C6">
        <w:rPr>
          <w:i/>
        </w:rPr>
        <w:t xml:space="preserve"> - Resource group of Azure LB containing the VMs to move to Availability Zones</w:t>
      </w:r>
    </w:p>
    <w:p w14:paraId="2398FACD" w14:textId="77777777" w:rsidR="00364807" w:rsidRPr="00364807" w:rsidRDefault="00364807" w:rsidP="00C235C6">
      <w:pPr>
        <w:ind w:left="720"/>
        <w:rPr>
          <w:b/>
        </w:rPr>
      </w:pPr>
      <w:r w:rsidRPr="00364807">
        <w:rPr>
          <w:b/>
        </w:rPr>
        <w:t xml:space="preserve">Use the </w:t>
      </w:r>
      <w:r w:rsidR="00FE41B1" w:rsidRPr="00364807">
        <w:rPr>
          <w:b/>
        </w:rPr>
        <w:t xml:space="preserve">PowerShell </w:t>
      </w:r>
      <w:r w:rsidRPr="00364807">
        <w:rPr>
          <w:b/>
        </w:rPr>
        <w:t>Migration Script to Migrate your VM’s to Zones</w:t>
      </w:r>
    </w:p>
    <w:p w14:paraId="3EDA51F4" w14:textId="21DD33FB" w:rsidR="00364807" w:rsidRDefault="00870178" w:rsidP="00C235C6">
      <w:pPr>
        <w:ind w:left="720"/>
      </w:pPr>
      <w:r>
        <w:t xml:space="preserve">Use the provided </w:t>
      </w:r>
      <w:r w:rsidR="007A3A53">
        <w:t>Load Balanced VM Migration Availability Zone Migration script (</w:t>
      </w:r>
      <w:r w:rsidR="007A3A53" w:rsidRPr="007A3A53">
        <w:t>MoveLBVMstoAZs</w:t>
      </w:r>
      <w:r w:rsidR="007A3A53">
        <w:t>.ps1)</w:t>
      </w:r>
      <w:r w:rsidR="00364807">
        <w:t xml:space="preserve">. </w:t>
      </w:r>
      <w:r>
        <w:t>Run the provided script using the data captured on the PowerShell command line</w:t>
      </w:r>
      <w:r w:rsidR="00364807">
        <w:t xml:space="preserve"> </w:t>
      </w:r>
      <w:r w:rsidR="007A3A53">
        <w:t>as below:</w:t>
      </w:r>
    </w:p>
    <w:p w14:paraId="488E5D0A" w14:textId="2397E0B8" w:rsidR="007A3A53" w:rsidRDefault="007A3A53" w:rsidP="00C235C6">
      <w:pPr>
        <w:ind w:left="720"/>
      </w:pPr>
      <w:r>
        <w:rPr>
          <w:noProof/>
        </w:rPr>
        <mc:AlternateContent>
          <mc:Choice Requires="wps">
            <w:drawing>
              <wp:anchor distT="0" distB="0" distL="114300" distR="114300" simplePos="0" relativeHeight="251666432" behindDoc="1" locked="0" layoutInCell="1" allowOverlap="1" wp14:anchorId="7EDF8A8B" wp14:editId="64F9A4C2">
                <wp:simplePos x="0" y="0"/>
                <wp:positionH relativeFrom="column">
                  <wp:posOffset>399052</wp:posOffset>
                </wp:positionH>
                <wp:positionV relativeFrom="paragraph">
                  <wp:posOffset>126365</wp:posOffset>
                </wp:positionV>
                <wp:extent cx="6296025" cy="467995"/>
                <wp:effectExtent l="0" t="0" r="28575" b="27305"/>
                <wp:wrapNone/>
                <wp:docPr id="10" name="Rectangle 10"/>
                <wp:cNvGraphicFramePr/>
                <a:graphic xmlns:a="http://schemas.openxmlformats.org/drawingml/2006/main">
                  <a:graphicData uri="http://schemas.microsoft.com/office/word/2010/wordprocessingShape">
                    <wps:wsp>
                      <wps:cNvSpPr/>
                      <wps:spPr>
                        <a:xfrm>
                          <a:off x="0" y="0"/>
                          <a:ext cx="6296025" cy="467995"/>
                        </a:xfrm>
                        <a:prstGeom prst="rect">
                          <a:avLst/>
                        </a:prstGeom>
                        <a:solidFill>
                          <a:schemeClr val="tx2">
                            <a:lumMod val="20000"/>
                            <a:lumOff val="80000"/>
                            <a:alpha val="1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ECDB11" id="Rectangle 10" o:spid="_x0000_s1026" style="position:absolute;margin-left:31.4pt;margin-top:9.95pt;width:495.75pt;height:36.8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" fillcolor="#d5dce4 [671]" strokecolor="#1f3763 [1604]" strokeweight="1pt">
                <v:fill opacity="9252f"/>
              </v:rect>
            </w:pict>
          </mc:Fallback>
        </mc:AlternateContent>
      </w:r>
    </w:p>
    <w:p w14:paraId="5886E26B" w14:textId="3E1FED8A" w:rsidR="00153357" w:rsidRDefault="00153357" w:rsidP="00C235C6">
      <w:pPr>
        <w:ind w:left="720"/>
      </w:pPr>
      <w:r>
        <w:t>.\MoveLBVMstoAZs.ps1 -</w:t>
      </w:r>
      <w:proofErr w:type="spellStart"/>
      <w:r>
        <w:t>subid</w:t>
      </w:r>
      <w:proofErr w:type="spellEnd"/>
      <w:r>
        <w:t xml:space="preserve"> </w:t>
      </w:r>
      <w:proofErr w:type="spellStart"/>
      <w:r w:rsidRPr="00153357">
        <w:rPr>
          <w:b/>
        </w:rPr>
        <w:t>yoursubid</w:t>
      </w:r>
      <w:proofErr w:type="spellEnd"/>
      <w:r>
        <w:t xml:space="preserve"> -</w:t>
      </w:r>
      <w:proofErr w:type="spellStart"/>
      <w:r>
        <w:t>lbname</w:t>
      </w:r>
      <w:proofErr w:type="spellEnd"/>
      <w:r>
        <w:t xml:space="preserve"> </w:t>
      </w:r>
      <w:proofErr w:type="spellStart"/>
      <w:r w:rsidRPr="00153357">
        <w:rPr>
          <w:b/>
        </w:rPr>
        <w:t>yourlbname</w:t>
      </w:r>
      <w:proofErr w:type="spellEnd"/>
      <w:r>
        <w:t xml:space="preserve"> -</w:t>
      </w:r>
      <w:proofErr w:type="spellStart"/>
      <w:r>
        <w:t>lbresourcegroup</w:t>
      </w:r>
      <w:proofErr w:type="spellEnd"/>
      <w:r>
        <w:t xml:space="preserve"> </w:t>
      </w:r>
      <w:proofErr w:type="spellStart"/>
      <w:r w:rsidRPr="00153357">
        <w:rPr>
          <w:b/>
        </w:rPr>
        <w:t>yourresourcegroup</w:t>
      </w:r>
      <w:proofErr w:type="spellEnd"/>
    </w:p>
    <w:p w14:paraId="49A90879" w14:textId="41FE2897" w:rsidR="00153357" w:rsidRDefault="00153357" w:rsidP="00C235C6"/>
    <w:p w14:paraId="74B6EF7B" w14:textId="115F8BAC" w:rsidR="00153357" w:rsidRPr="006901D2" w:rsidRDefault="00153357" w:rsidP="00C235C6">
      <w:pPr>
        <w:ind w:left="720"/>
        <w:rPr>
          <w:b/>
        </w:rPr>
      </w:pPr>
      <w:r w:rsidRPr="006901D2">
        <w:rPr>
          <w:b/>
        </w:rPr>
        <w:t>Verify the Conversion Completed Successfully</w:t>
      </w:r>
    </w:p>
    <w:p w14:paraId="290E469C" w14:textId="77777777" w:rsidR="00153357" w:rsidRDefault="00153357" w:rsidP="00C235C6">
      <w:pPr>
        <w:ind w:left="720"/>
      </w:pPr>
      <w:r>
        <w:t>You may verify the status of the migration in the Azure Web Portal. The Provisioning State status for each should show “Succeeded”. A sample is below.</w:t>
      </w:r>
    </w:p>
    <w:p w14:paraId="23B78B24" w14:textId="77777777" w:rsidR="00E1281C" w:rsidRPr="00FE41B1" w:rsidRDefault="00A01018" w:rsidP="00C235C6">
      <w:pPr>
        <w:jc w:val="center"/>
      </w:pPr>
      <w:r>
        <w:rPr>
          <w:noProof/>
        </w:rPr>
        <mc:AlternateContent>
          <mc:Choice Requires="wps">
            <w:drawing>
              <wp:anchor distT="0" distB="0" distL="114300" distR="114300" simplePos="0" relativeHeight="251667456" behindDoc="0" locked="0" layoutInCell="1" allowOverlap="1" wp14:anchorId="6CCD7403" wp14:editId="20E87EA5">
                <wp:simplePos x="0" y="0"/>
                <wp:positionH relativeFrom="column">
                  <wp:posOffset>3321968</wp:posOffset>
                </wp:positionH>
                <wp:positionV relativeFrom="paragraph">
                  <wp:posOffset>293921</wp:posOffset>
                </wp:positionV>
                <wp:extent cx="623694" cy="253706"/>
                <wp:effectExtent l="0" t="0" r="24130" b="13335"/>
                <wp:wrapNone/>
                <wp:docPr id="11" name="Rectangle 11"/>
                <wp:cNvGraphicFramePr/>
                <a:graphic xmlns:a="http://schemas.openxmlformats.org/drawingml/2006/main">
                  <a:graphicData uri="http://schemas.microsoft.com/office/word/2010/wordprocessingShape">
                    <wps:wsp>
                      <wps:cNvSpPr/>
                      <wps:spPr>
                        <a:xfrm>
                          <a:off x="0" y="0"/>
                          <a:ext cx="623694" cy="253706"/>
                        </a:xfrm>
                        <a:prstGeom prst="rect">
                          <a:avLst/>
                        </a:prstGeom>
                        <a:solidFill>
                          <a:schemeClr val="accent4">
                            <a:lumMod val="20000"/>
                            <a:lumOff val="80000"/>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34D20" id="Rectangle 11" o:spid="_x0000_s1026" style="position:absolute;margin-left:261.55pt;margin-top:23.15pt;width:49.1pt;height:2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" fillcolor="#fff2cc [663]" strokecolor="#1f3763 [1604]" strokeweight="1pt">
                <v:fill opacity="15677f"/>
              </v:rect>
            </w:pict>
          </mc:Fallback>
        </mc:AlternateContent>
      </w:r>
      <w:r w:rsidR="00E1281C">
        <w:rPr>
          <w:noProof/>
        </w:rPr>
        <w:drawing>
          <wp:inline distT="0" distB="0" distL="0" distR="0" wp14:anchorId="124F349E" wp14:editId="03A25F7A">
            <wp:extent cx="2973384" cy="14620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328" cy="1480254"/>
                    </a:xfrm>
                    <a:prstGeom prst="rect">
                      <a:avLst/>
                    </a:prstGeom>
                  </pic:spPr>
                </pic:pic>
              </a:graphicData>
            </a:graphic>
          </wp:inline>
        </w:drawing>
      </w:r>
    </w:p>
    <w:p w14:paraId="1C429EA2" w14:textId="77777777" w:rsidR="007A3A53" w:rsidRDefault="007A3A53" w:rsidP="007A3A53">
      <w:pPr>
        <w:pStyle w:val="Heading2"/>
        <w:ind w:left="720"/>
      </w:pPr>
      <w:bookmarkStart w:id="0" w:name="_Single_Virtual_Machine"/>
      <w:bookmarkEnd w:id="0"/>
    </w:p>
    <w:p w14:paraId="2F1B3768" w14:textId="77777777" w:rsidR="00E1281C" w:rsidRDefault="00E1281C" w:rsidP="006C347B">
      <w:pPr>
        <w:pStyle w:val="Heading1"/>
      </w:pPr>
      <w:r>
        <w:t>Planning Migration Timing</w:t>
      </w:r>
    </w:p>
    <w:p w14:paraId="42294D2C" w14:textId="62964023" w:rsidR="00E1281C" w:rsidRPr="006C347B" w:rsidRDefault="00E1281C" w:rsidP="00AA4A4A">
      <w:pPr>
        <w:ind w:left="720"/>
      </w:pPr>
      <w:r w:rsidRPr="006C347B">
        <w:t>The process for converting Virtual Machines to use Availability Zones takes from 3-5 minutes per VM. Since the VMs become unavailable during this time a planned maintenance window is recommended to reduce time impact. The provided scripts migrate the Virtual Machines consecutively however; you may run multiple versions of the script if you choose to run concurrently. This would reduce the overall outage window for large numbers of Virtual Machines.</w:t>
      </w:r>
    </w:p>
    <w:p w14:paraId="54389B57" w14:textId="68552BBD" w:rsidR="007A3A53" w:rsidRDefault="007A3A53" w:rsidP="007A3A53">
      <w:pPr>
        <w:pStyle w:val="Heading1"/>
      </w:pPr>
      <w:r>
        <w:t>Scripts</w:t>
      </w:r>
    </w:p>
    <w:p w14:paraId="267BF191" w14:textId="27366A40" w:rsidR="007A3A53" w:rsidRPr="00C505E1" w:rsidRDefault="007A3A53" w:rsidP="00C235C6">
      <w:pPr>
        <w:pStyle w:val="Heading3"/>
      </w:pPr>
      <w:r>
        <w:t xml:space="preserve">Azure Load Balancer Migration script </w:t>
      </w:r>
      <w:r w:rsidR="007F4B01">
        <w:t>to convert to Standard SKU</w:t>
      </w:r>
      <w:r>
        <w:t>(</w:t>
      </w:r>
      <w:r w:rsidRPr="007A3A53">
        <w:t>AZLBMigration</w:t>
      </w:r>
      <w:r w:rsidR="007F4B01">
        <w:t>ToStandardSKU</w:t>
      </w:r>
      <w:r>
        <w:t>.ps1)</w:t>
      </w:r>
    </w:p>
    <w:p w14:paraId="7853F07A" w14:textId="1AC442CB" w:rsidR="007A3A53" w:rsidRPr="00C505E1" w:rsidRDefault="001557BB" w:rsidP="00C235C6">
      <w:hyperlink r:id="rId14" w:history="1">
        <w:r w:rsidR="007A3A53" w:rsidRPr="002A0F3B">
          <w:rPr>
            <w:rStyle w:val="Hyperlink"/>
          </w:rPr>
          <w:t>https://github.com/RoudyBob/azmigrationscripts/blob/master/AZLBMigration-v7.ps1</w:t>
        </w:r>
      </w:hyperlink>
      <w:r w:rsidR="007A3A53">
        <w:t xml:space="preserve"> </w:t>
      </w:r>
    </w:p>
    <w:p w14:paraId="10C60CF7" w14:textId="36C15C99" w:rsidR="007A3A53" w:rsidRDefault="007A3A53" w:rsidP="00C235C6">
      <w:pPr>
        <w:pStyle w:val="Heading3"/>
      </w:pPr>
      <w:r>
        <w:t xml:space="preserve">Load Balanced </w:t>
      </w:r>
      <w:r w:rsidR="007F4B01">
        <w:t xml:space="preserve">Availability Set </w:t>
      </w:r>
      <w:r>
        <w:t xml:space="preserve">VM Migration </w:t>
      </w:r>
      <w:proofErr w:type="gramStart"/>
      <w:r w:rsidR="007F4B01">
        <w:t>To</w:t>
      </w:r>
      <w:proofErr w:type="gramEnd"/>
      <w:r w:rsidR="007F4B01">
        <w:t xml:space="preserve"> </w:t>
      </w:r>
      <w:r>
        <w:t>Availability Zone</w:t>
      </w:r>
      <w:r w:rsidR="007F4B01">
        <w:t>s</w:t>
      </w:r>
      <w:r>
        <w:t xml:space="preserve"> script (</w:t>
      </w:r>
      <w:r w:rsidRPr="007A3A53">
        <w:t>MoveLBVMstoAZs-</w:t>
      </w:r>
      <w:r>
        <w:t>.ps1)</w:t>
      </w:r>
    </w:p>
    <w:p w14:paraId="694F600F" w14:textId="10959A0E" w:rsidR="007A3A53" w:rsidRPr="007A3A53" w:rsidRDefault="001557BB">
      <w:hyperlink r:id="rId15" w:history="1">
        <w:r w:rsidR="007A3A53" w:rsidRPr="002A0F3B">
          <w:rPr>
            <w:rStyle w:val="Hyperlink"/>
          </w:rPr>
          <w:t>https://github.com/RoudyBob/azmigrationscripts/blob/master/MoveLBVMstoAZs-v7.ps1</w:t>
        </w:r>
      </w:hyperlink>
      <w:r w:rsidR="007A3A53">
        <w:t xml:space="preserve"> </w:t>
      </w:r>
    </w:p>
    <w:p w14:paraId="07AFB988" w14:textId="540E826D" w:rsidR="002508AA" w:rsidRDefault="002508AA" w:rsidP="00C235C6">
      <w:pPr>
        <w:pStyle w:val="Heading3"/>
      </w:pPr>
      <w:bookmarkStart w:id="1" w:name="_Convert_SLB_Script"/>
      <w:bookmarkStart w:id="2" w:name="_Migrate_Availability_Sets"/>
      <w:bookmarkStart w:id="3" w:name="_Migrate_VMs_from"/>
      <w:bookmarkStart w:id="4" w:name="_Single_VM_Migration"/>
      <w:bookmarkStart w:id="5" w:name="_GoBack"/>
      <w:bookmarkEnd w:id="1"/>
      <w:bookmarkEnd w:id="2"/>
      <w:bookmarkEnd w:id="3"/>
      <w:bookmarkEnd w:id="4"/>
      <w:bookmarkEnd w:id="5"/>
    </w:p>
    <w:sectPr w:rsidR="002508AA" w:rsidSect="00E1281C">
      <w:headerReference w:type="even" r:id="rId16"/>
      <w:headerReference w:type="default" r:id="rId17"/>
      <w:footerReference w:type="even" r:id="rId18"/>
      <w:footerReference w:type="default" r:id="rId19"/>
      <w:headerReference w:type="first" r:id="rId20"/>
      <w:foot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2EEBA" w14:textId="77777777" w:rsidR="001557BB" w:rsidRDefault="001557BB" w:rsidP="00721773">
      <w:pPr>
        <w:spacing w:after="0" w:line="240" w:lineRule="auto"/>
      </w:pPr>
      <w:r>
        <w:separator/>
      </w:r>
    </w:p>
  </w:endnote>
  <w:endnote w:type="continuationSeparator" w:id="0">
    <w:p w14:paraId="3B6FD392" w14:textId="77777777" w:rsidR="001557BB" w:rsidRDefault="001557BB" w:rsidP="0072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7CC7B" w14:textId="77777777" w:rsidR="008B4600" w:rsidRDefault="008B4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F003F" w14:textId="77777777" w:rsidR="008B4600" w:rsidRDefault="008B4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3B958" w14:textId="77777777" w:rsidR="008B4600" w:rsidRDefault="008B4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BD8EA" w14:textId="77777777" w:rsidR="001557BB" w:rsidRDefault="001557BB" w:rsidP="00721773">
      <w:pPr>
        <w:spacing w:after="0" w:line="240" w:lineRule="auto"/>
      </w:pPr>
      <w:r>
        <w:separator/>
      </w:r>
    </w:p>
  </w:footnote>
  <w:footnote w:type="continuationSeparator" w:id="0">
    <w:p w14:paraId="7184DCCA" w14:textId="77777777" w:rsidR="001557BB" w:rsidRDefault="001557BB" w:rsidP="00721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36C58" w14:textId="77777777" w:rsidR="008B4600" w:rsidRDefault="008B46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5C197" w14:textId="77777777" w:rsidR="008B4600" w:rsidRDefault="008B46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E16CF" w14:textId="77777777" w:rsidR="008B4600" w:rsidRDefault="008B4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DA5"/>
    <w:multiLevelType w:val="hybridMultilevel"/>
    <w:tmpl w:val="D7B4A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CC4302"/>
    <w:multiLevelType w:val="hybridMultilevel"/>
    <w:tmpl w:val="B3A8C2E2"/>
    <w:lvl w:ilvl="0" w:tplc="0409000F">
      <w:start w:val="1"/>
      <w:numFmt w:val="decimal"/>
      <w:lvlText w:val="%1."/>
      <w:lvlJc w:val="left"/>
      <w:pPr>
        <w:ind w:left="720" w:hanging="360"/>
      </w:pPr>
    </w:lvl>
    <w:lvl w:ilvl="1" w:tplc="0316A1A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E5011"/>
    <w:multiLevelType w:val="hybridMultilevel"/>
    <w:tmpl w:val="DEC02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46005E"/>
    <w:multiLevelType w:val="hybridMultilevel"/>
    <w:tmpl w:val="824E4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25939"/>
    <w:multiLevelType w:val="hybridMultilevel"/>
    <w:tmpl w:val="B7E2D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D38E1"/>
    <w:multiLevelType w:val="hybridMultilevel"/>
    <w:tmpl w:val="78F25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3470F"/>
    <w:multiLevelType w:val="hybridMultilevel"/>
    <w:tmpl w:val="9DE60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71080B"/>
    <w:multiLevelType w:val="hybridMultilevel"/>
    <w:tmpl w:val="6F941D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67B782D"/>
    <w:multiLevelType w:val="hybridMultilevel"/>
    <w:tmpl w:val="74DEE6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641CC0"/>
    <w:multiLevelType w:val="hybridMultilevel"/>
    <w:tmpl w:val="78F25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846CE"/>
    <w:multiLevelType w:val="hybridMultilevel"/>
    <w:tmpl w:val="FD7C44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A017DD0"/>
    <w:multiLevelType w:val="hybridMultilevel"/>
    <w:tmpl w:val="12D49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0084F8A">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010EC5"/>
    <w:multiLevelType w:val="hybridMultilevel"/>
    <w:tmpl w:val="A4B4F57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D1E9E"/>
    <w:multiLevelType w:val="hybridMultilevel"/>
    <w:tmpl w:val="B3A8C2E2"/>
    <w:lvl w:ilvl="0" w:tplc="0409000F">
      <w:start w:val="1"/>
      <w:numFmt w:val="decimal"/>
      <w:lvlText w:val="%1."/>
      <w:lvlJc w:val="left"/>
      <w:pPr>
        <w:ind w:left="720" w:hanging="360"/>
      </w:pPr>
    </w:lvl>
    <w:lvl w:ilvl="1" w:tplc="0316A1A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56B11"/>
    <w:multiLevelType w:val="hybridMultilevel"/>
    <w:tmpl w:val="78F25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C1D06"/>
    <w:multiLevelType w:val="hybridMultilevel"/>
    <w:tmpl w:val="4E36C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9B231C8"/>
    <w:multiLevelType w:val="hybridMultilevel"/>
    <w:tmpl w:val="FC9C8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5"/>
  </w:num>
  <w:num w:numId="4">
    <w:abstractNumId w:val="11"/>
  </w:num>
  <w:num w:numId="5">
    <w:abstractNumId w:val="14"/>
  </w:num>
  <w:num w:numId="6">
    <w:abstractNumId w:val="8"/>
  </w:num>
  <w:num w:numId="7">
    <w:abstractNumId w:val="16"/>
  </w:num>
  <w:num w:numId="8">
    <w:abstractNumId w:val="1"/>
  </w:num>
  <w:num w:numId="9">
    <w:abstractNumId w:val="4"/>
  </w:num>
  <w:num w:numId="10">
    <w:abstractNumId w:val="13"/>
  </w:num>
  <w:num w:numId="11">
    <w:abstractNumId w:val="2"/>
  </w:num>
  <w:num w:numId="12">
    <w:abstractNumId w:val="7"/>
  </w:num>
  <w:num w:numId="13">
    <w:abstractNumId w:val="15"/>
  </w:num>
  <w:num w:numId="14">
    <w:abstractNumId w:val="10"/>
  </w:num>
  <w:num w:numId="15">
    <w:abstractNumId w:val="3"/>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73"/>
    <w:rsid w:val="00063FA8"/>
    <w:rsid w:val="00081315"/>
    <w:rsid w:val="000A4D77"/>
    <w:rsid w:val="00135D35"/>
    <w:rsid w:val="00153357"/>
    <w:rsid w:val="001557BB"/>
    <w:rsid w:val="0016278C"/>
    <w:rsid w:val="00170F12"/>
    <w:rsid w:val="00182FF0"/>
    <w:rsid w:val="001C7428"/>
    <w:rsid w:val="0020029D"/>
    <w:rsid w:val="00216868"/>
    <w:rsid w:val="00246125"/>
    <w:rsid w:val="002508AA"/>
    <w:rsid w:val="0026144D"/>
    <w:rsid w:val="00265ADC"/>
    <w:rsid w:val="002B42F5"/>
    <w:rsid w:val="002E29C9"/>
    <w:rsid w:val="003015AC"/>
    <w:rsid w:val="00325961"/>
    <w:rsid w:val="003264DC"/>
    <w:rsid w:val="00332CF4"/>
    <w:rsid w:val="00362F1A"/>
    <w:rsid w:val="00364807"/>
    <w:rsid w:val="003A26BA"/>
    <w:rsid w:val="003C5042"/>
    <w:rsid w:val="003D718E"/>
    <w:rsid w:val="003F424B"/>
    <w:rsid w:val="004103FC"/>
    <w:rsid w:val="00422141"/>
    <w:rsid w:val="00422655"/>
    <w:rsid w:val="00443BDE"/>
    <w:rsid w:val="004A0D42"/>
    <w:rsid w:val="004B7CD8"/>
    <w:rsid w:val="00550519"/>
    <w:rsid w:val="0057067A"/>
    <w:rsid w:val="00596BEB"/>
    <w:rsid w:val="005D3ECC"/>
    <w:rsid w:val="005E2B11"/>
    <w:rsid w:val="005F5798"/>
    <w:rsid w:val="00631805"/>
    <w:rsid w:val="00656901"/>
    <w:rsid w:val="006901D2"/>
    <w:rsid w:val="006917E4"/>
    <w:rsid w:val="006B2B7C"/>
    <w:rsid w:val="006C347B"/>
    <w:rsid w:val="006D00FA"/>
    <w:rsid w:val="006E28D5"/>
    <w:rsid w:val="006E5596"/>
    <w:rsid w:val="00721773"/>
    <w:rsid w:val="007407F7"/>
    <w:rsid w:val="007968C8"/>
    <w:rsid w:val="007A3A53"/>
    <w:rsid w:val="007A4B00"/>
    <w:rsid w:val="007A6B7F"/>
    <w:rsid w:val="007F4B01"/>
    <w:rsid w:val="00844947"/>
    <w:rsid w:val="008523C6"/>
    <w:rsid w:val="00852A6A"/>
    <w:rsid w:val="00870178"/>
    <w:rsid w:val="0088725D"/>
    <w:rsid w:val="008949BD"/>
    <w:rsid w:val="00895D1E"/>
    <w:rsid w:val="008B2C8F"/>
    <w:rsid w:val="008B4600"/>
    <w:rsid w:val="008F1269"/>
    <w:rsid w:val="00953782"/>
    <w:rsid w:val="00971C89"/>
    <w:rsid w:val="00974EF8"/>
    <w:rsid w:val="00980A81"/>
    <w:rsid w:val="009A1BCD"/>
    <w:rsid w:val="009F3D6F"/>
    <w:rsid w:val="00A01018"/>
    <w:rsid w:val="00A240F5"/>
    <w:rsid w:val="00A46C4B"/>
    <w:rsid w:val="00A71335"/>
    <w:rsid w:val="00A724AE"/>
    <w:rsid w:val="00AA4A4A"/>
    <w:rsid w:val="00AE7DC9"/>
    <w:rsid w:val="00B02110"/>
    <w:rsid w:val="00B50465"/>
    <w:rsid w:val="00B52B05"/>
    <w:rsid w:val="00B828E4"/>
    <w:rsid w:val="00B94B62"/>
    <w:rsid w:val="00BF0745"/>
    <w:rsid w:val="00C12BB4"/>
    <w:rsid w:val="00C235C6"/>
    <w:rsid w:val="00C35321"/>
    <w:rsid w:val="00C505E1"/>
    <w:rsid w:val="00C8795C"/>
    <w:rsid w:val="00D03606"/>
    <w:rsid w:val="00D462A0"/>
    <w:rsid w:val="00D75D76"/>
    <w:rsid w:val="00D80403"/>
    <w:rsid w:val="00D827F6"/>
    <w:rsid w:val="00DA7A2B"/>
    <w:rsid w:val="00DB02FF"/>
    <w:rsid w:val="00DC7F4F"/>
    <w:rsid w:val="00DD1039"/>
    <w:rsid w:val="00DD2D56"/>
    <w:rsid w:val="00DF676E"/>
    <w:rsid w:val="00E1281C"/>
    <w:rsid w:val="00E16672"/>
    <w:rsid w:val="00E615EA"/>
    <w:rsid w:val="00E70920"/>
    <w:rsid w:val="00E75F16"/>
    <w:rsid w:val="00EB1C9A"/>
    <w:rsid w:val="00EF0AB6"/>
    <w:rsid w:val="00F0714B"/>
    <w:rsid w:val="00F33EAE"/>
    <w:rsid w:val="00F62FC8"/>
    <w:rsid w:val="00F821A7"/>
    <w:rsid w:val="00FB25DC"/>
    <w:rsid w:val="00FE41B1"/>
    <w:rsid w:val="00FE7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235CB"/>
  <w15:chartTrackingRefBased/>
  <w15:docId w15:val="{5DDEE0CB-CA30-431A-9450-13EDEBC3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B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2F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D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773"/>
  </w:style>
  <w:style w:type="paragraph" w:styleId="Footer">
    <w:name w:val="footer"/>
    <w:basedOn w:val="Normal"/>
    <w:link w:val="FooterChar"/>
    <w:uiPriority w:val="99"/>
    <w:unhideWhenUsed/>
    <w:rsid w:val="00721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773"/>
  </w:style>
  <w:style w:type="paragraph" w:styleId="ListParagraph">
    <w:name w:val="List Paragraph"/>
    <w:basedOn w:val="Normal"/>
    <w:uiPriority w:val="34"/>
    <w:qFormat/>
    <w:rsid w:val="006B2B7C"/>
    <w:pPr>
      <w:ind w:left="720"/>
      <w:contextualSpacing/>
    </w:pPr>
  </w:style>
  <w:style w:type="character" w:customStyle="1" w:styleId="Heading1Char">
    <w:name w:val="Heading 1 Char"/>
    <w:basedOn w:val="DefaultParagraphFont"/>
    <w:link w:val="Heading1"/>
    <w:uiPriority w:val="9"/>
    <w:rsid w:val="006B2B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B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62FC8"/>
    <w:rPr>
      <w:color w:val="0563C1" w:themeColor="hyperlink"/>
      <w:u w:val="single"/>
    </w:rPr>
  </w:style>
  <w:style w:type="character" w:styleId="UnresolvedMention">
    <w:name w:val="Unresolved Mention"/>
    <w:basedOn w:val="DefaultParagraphFont"/>
    <w:uiPriority w:val="99"/>
    <w:semiHidden/>
    <w:unhideWhenUsed/>
    <w:rsid w:val="00F62FC8"/>
    <w:rPr>
      <w:color w:val="808080"/>
      <w:shd w:val="clear" w:color="auto" w:fill="E6E6E6"/>
    </w:rPr>
  </w:style>
  <w:style w:type="character" w:customStyle="1" w:styleId="Heading3Char">
    <w:name w:val="Heading 3 Char"/>
    <w:basedOn w:val="DefaultParagraphFont"/>
    <w:link w:val="Heading3"/>
    <w:uiPriority w:val="9"/>
    <w:rsid w:val="00F62FC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0714B"/>
    <w:rPr>
      <w:color w:val="954F72" w:themeColor="followedHyperlink"/>
      <w:u w:val="single"/>
    </w:rPr>
  </w:style>
  <w:style w:type="paragraph" w:styleId="NoSpacing">
    <w:name w:val="No Spacing"/>
    <w:uiPriority w:val="1"/>
    <w:qFormat/>
    <w:rsid w:val="00325961"/>
    <w:pPr>
      <w:spacing w:after="0" w:line="240" w:lineRule="auto"/>
    </w:pPr>
  </w:style>
  <w:style w:type="character" w:customStyle="1" w:styleId="Heading4Char">
    <w:name w:val="Heading 4 Char"/>
    <w:basedOn w:val="DefaultParagraphFont"/>
    <w:link w:val="Heading4"/>
    <w:uiPriority w:val="9"/>
    <w:rsid w:val="00AE7DC9"/>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362F1A"/>
    <w:rPr>
      <w:sz w:val="16"/>
      <w:szCs w:val="16"/>
    </w:rPr>
  </w:style>
  <w:style w:type="paragraph" w:styleId="CommentText">
    <w:name w:val="annotation text"/>
    <w:basedOn w:val="Normal"/>
    <w:link w:val="CommentTextChar"/>
    <w:uiPriority w:val="99"/>
    <w:semiHidden/>
    <w:unhideWhenUsed/>
    <w:rsid w:val="00362F1A"/>
    <w:pPr>
      <w:spacing w:line="240" w:lineRule="auto"/>
    </w:pPr>
    <w:rPr>
      <w:sz w:val="20"/>
      <w:szCs w:val="20"/>
    </w:rPr>
  </w:style>
  <w:style w:type="character" w:customStyle="1" w:styleId="CommentTextChar">
    <w:name w:val="Comment Text Char"/>
    <w:basedOn w:val="DefaultParagraphFont"/>
    <w:link w:val="CommentText"/>
    <w:uiPriority w:val="99"/>
    <w:semiHidden/>
    <w:rsid w:val="00362F1A"/>
    <w:rPr>
      <w:sz w:val="20"/>
      <w:szCs w:val="20"/>
    </w:rPr>
  </w:style>
  <w:style w:type="paragraph" w:styleId="CommentSubject">
    <w:name w:val="annotation subject"/>
    <w:basedOn w:val="CommentText"/>
    <w:next w:val="CommentText"/>
    <w:link w:val="CommentSubjectChar"/>
    <w:uiPriority w:val="99"/>
    <w:semiHidden/>
    <w:unhideWhenUsed/>
    <w:rsid w:val="00362F1A"/>
    <w:rPr>
      <w:b/>
      <w:bCs/>
    </w:rPr>
  </w:style>
  <w:style w:type="character" w:customStyle="1" w:styleId="CommentSubjectChar">
    <w:name w:val="Comment Subject Char"/>
    <w:basedOn w:val="CommentTextChar"/>
    <w:link w:val="CommentSubject"/>
    <w:uiPriority w:val="99"/>
    <w:semiHidden/>
    <w:rsid w:val="00362F1A"/>
    <w:rPr>
      <w:b/>
      <w:bCs/>
      <w:sz w:val="20"/>
      <w:szCs w:val="20"/>
    </w:rPr>
  </w:style>
  <w:style w:type="paragraph" w:styleId="BalloonText">
    <w:name w:val="Balloon Text"/>
    <w:basedOn w:val="Normal"/>
    <w:link w:val="BalloonTextChar"/>
    <w:uiPriority w:val="99"/>
    <w:semiHidden/>
    <w:unhideWhenUsed/>
    <w:rsid w:val="00362F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F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RoudyBob/azmigrationscripts/blob/master/MoveLBVMstoAZs-v7.ps1"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RoudyBob/azmigrationscripts/blob/master/AZLBMigration-v7.ps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e385fb40-52d4-4fae-9c5b-3e8ff8a5878e" ContentTypeId="0x01010079CA57CA2DAD654DAB031774EE674658" PreviousValue="false"/>
</file>

<file path=customXml/item4.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Azure Availability Zones are one or more facilities in an Azure region that are physically and logically isolated from one another. This enables a greater isolation of resources while providing low latency and enables transparent placement and management of resources. Utilizing Availability Zones helps to protect you from datacenter-level failures. They are located inside an Azure region, and each one has its own independent power source, network, and cooling. To ensure resiliency, there's a minimum of three separate zones in all enabled regions. 
Azure Availability Zones are different than Azure Availability Sets in that Availability Sets can be configured with up to 3 fault domains, but each of those fault domains may have the same power, cooling and network connectivity. In other words, Availability Sets protect your application from server cluster failures within an Azure datacenter while Availability Zones protect your application from the failure of an entire Azure datacenter within a region.
</DocumentDescription>
    <_ip_UnifiedCompliancePolicyUIAction xmlns="http://schemas.microsoft.com/sharepoint/v3" xsi:nil="true"/>
    <SMEComments xmlns="2c369b2b-3f94-46ec-90e1-485ed2885eab" xsi:nil="true"/>
    <servicespriorityarea xmlns="230e9df3-be65-4c73-a93b-d1236ebd677e"/>
    <g6775e77a6d84637a29014d883a4378a xmlns="230e9df3-be65-4c73-a93b-d1236ebd677e">
      <Terms xmlns="http://schemas.microsoft.com/office/infopath/2007/PartnerControls"/>
    </g6775e77a6d84637a29014d883a4378a>
    <campusactivity xmlns="230e9df3-be65-4c73-a93b-d1236ebd677e"/>
    <Peer_x0020_Comments xmlns="230e9df3-be65-4c73-a93b-d1236ebd677e" xsi:nil="true"/>
    <m74a2925250f485f9486ed3f97e2a6b3 xmlns="230e9df3-be65-4c73-a93b-d1236ebd677e">
      <Terms xmlns="http://schemas.microsoft.com/office/infopath/2007/PartnerControls"/>
    </m74a2925250f485f9486ed3f97e2a6b3>
    <MSProductsTaxHTField0 xmlns="230e9df3-be65-4c73-a93b-d1236ebd677e">
      <Terms xmlns="http://schemas.microsoft.com/office/infopath/2007/PartnerControls">
        <TermInfo xmlns="http://schemas.microsoft.com/office/infopath/2007/PartnerControls">
          <TermName xmlns="http://schemas.microsoft.com/office/infopath/2007/PartnerControls">Azure</TermName>
          <TermId xmlns="http://schemas.microsoft.com/office/infopath/2007/PartnerControls">669a3112-5edf-444b-a003-630063601f07</TermId>
        </TermInfo>
      </Terms>
    </MSProductsTaxHTField0>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planning guides</TermName>
          <TermId xmlns="http://schemas.microsoft.com/office/infopath/2007/PartnerControls">b1f555e6-6266-446c-98e9-ea1998ef3e6c</TermId>
        </TermInfo>
        <TermInfo xmlns="http://schemas.microsoft.com/office/infopath/2007/PartnerControls">
          <TermName xmlns="http://schemas.microsoft.com/office/infopath/2007/PartnerControls">operations guides</TermName>
          <TermId xmlns="http://schemas.microsoft.com/office/infopath/2007/PartnerControls">c08e2962-248c-4b71-b828-4c14f0855717</TermId>
        </TermInfo>
      </Terms>
    </oad7af80ad0f4ba99bb03b3894ab533c>
    <SMEReviewIndicator xmlns="2c369b2b-3f94-46ec-90e1-485ed2885eab" xsi:nil="true"/>
    <_ip_UnifiedCompliancePolicyProperties xmlns="http://schemas.microsoft.com/sharepoint/v3" xsi:nil="true"/>
    <Peer_x0020_Review_x0020_Indicator xmlns="230e9df3-be65-4c73-a93b-d1236ebd677e" xsi:nil="true"/>
    <Peer_x0020_Review_x0020_Count xmlns="230e9df3-be65-4c73-a93b-d1236ebd677e" xsi:nil="true"/>
    <SME_x0020_Review_x0020_Requested xmlns="2c369b2b-3f94-46ec-90e1-485ed2885eab">true</SME_x0020_Review_x0020_Requested>
    <Authors xmlns="230e9df3-be65-4c73-a93b-d1236ebd677e">
      <UserInfo>
        <DisplayName>Bob Roudebus</DisplayName>
        <AccountId>12165</AccountId>
        <AccountType/>
      </UserInfo>
    </Authors>
    <l6f22ad676764b8284b0a38937e29122 xmlns="2c369b2b-3f94-46ec-90e1-485ed2885eab">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l6f22ad676764b8284b0a38937e29122>
    <cb7870d3641f4a52807a63577a9c1b08 xmlns="230e9df3-be65-4c73-a93b-d1236ebd677e">
      <Terms xmlns="http://schemas.microsoft.com/office/infopath/2007/PartnerControls">
        <TermInfo xmlns="http://schemas.microsoft.com/office/infopath/2007/PartnerControls">
          <TermName xmlns="http://schemas.microsoft.com/office/infopath/2007/PartnerControls">worldwide</TermName>
          <TermId xmlns="http://schemas.microsoft.com/office/infopath/2007/PartnerControls">f598ae31-7013-409c-b319-2e9b7bb8b3f5</TermId>
        </TermInfo>
      </Terms>
    </cb7870d3641f4a52807a63577a9c1b08>
    <DerivedFromID xmlns="230e9df3-be65-4c73-a93b-d1236ebd677e">Original</DerivedFromID>
    <TaxCatchAll xmlns="230e9df3-be65-4c73-a93b-d1236ebd677e">
      <Value>50</Value>
      <Value>423</Value>
      <Value>11</Value>
      <Value>175</Value>
      <Value>122</Value>
      <Value>3</Value>
    </TaxCatchAll>
    <campusov xmlns="230e9df3-be65-4c73-a93b-d1236ebd677e"/>
    <SMEReviewCount xmlns="2c369b2b-3f94-46ec-90e1-485ed2885eab" xsi:nil="true"/>
    <af1f5bfae61e4243aac9966cb19580e1 xmlns="230e9df3-be65-4c73-a93b-d1236ebd677e">
      <Terms xmlns="http://schemas.microsoft.com/office/infopath/2007/PartnerControls">
        <TermInfo xmlns="http://schemas.microsoft.com/office/infopath/2007/PartnerControls">
          <TermName xmlns="http://schemas.microsoft.com/office/infopath/2007/PartnerControls">WW Azure Community</TermName>
          <TermId xmlns="http://schemas.microsoft.com/office/infopath/2007/PartnerControls">24dbbedb-ff12-43dc-bb22-371b46c3931b</TermId>
        </TermInfo>
      </Terms>
    </af1f5bfae61e4243aac9966cb19580e1>
    <_dlc_DocId xmlns="230e9df3-be65-4c73-a93b-d1236ebd677e">CAMPUSIP-5-19684</_dlc_DocId>
    <_dlc_DocIdUrl xmlns="230e9df3-be65-4c73-a93b-d1236ebd677e">
      <Url>https://microsoft.sharepoint.com/teams/CampusIPLibraries/Campus/_layouts/15/DocIdRedir.aspx?ID=CAMPUSIP-5-19684</Url>
      <Description>CAMPUSIP-5-19684</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Campus Community IP" ma:contentTypeID="0x01010079CA57CA2DAD654DAB031774EE674658009316C0FD866A7546A07859EFB773DD57002A45C880E96612489E3DBE89CC2A1958" ma:contentTypeVersion="68" ma:contentTypeDescription="This is the Campus Community IP content type" ma:contentTypeScope="" ma:versionID="3bc71568b8ad6a2597f182af2f29b710">
  <xsd:schema xmlns:xsd="http://www.w3.org/2001/XMLSchema" xmlns:xs="http://www.w3.org/2001/XMLSchema" xmlns:p="http://schemas.microsoft.com/office/2006/metadata/properties" xmlns:ns1="http://schemas.microsoft.com/sharepoint/v3" xmlns:ns2="230e9df3-be65-4c73-a93b-d1236ebd677e" xmlns:ns3="2c369b2b-3f94-46ec-90e1-485ed2885eab" xmlns:ns4="d79d27c2-2c2f-4174-bb44-a7db631209cc" xmlns:ns5="07c86cef-262d-4745-8e64-cda1d16f26f0" targetNamespace="http://schemas.microsoft.com/office/2006/metadata/properties" ma:root="true" ma:fieldsID="8719c08e1509fe4a89722fe6b28a8540" ns1:_="" ns2:_="" ns3:_="" ns4:_="" ns5:_="">
    <xsd:import namespace="http://schemas.microsoft.com/sharepoint/v3"/>
    <xsd:import namespace="230e9df3-be65-4c73-a93b-d1236ebd677e"/>
    <xsd:import namespace="2c369b2b-3f94-46ec-90e1-485ed2885eab"/>
    <xsd:import namespace="d79d27c2-2c2f-4174-bb44-a7db631209cc"/>
    <xsd:import namespace="07c86cef-262d-4745-8e64-cda1d16f26f0"/>
    <xsd:element name="properties">
      <xsd:complexType>
        <xsd:sequence>
          <xsd:element name="documentManagement">
            <xsd:complexType>
              <xsd:all>
                <xsd:element ref="ns2:DocumentDescription"/>
                <xsd:element ref="ns2:Authors"/>
                <xsd:element ref="ns2:servicespriorityarea" minOccurs="0"/>
                <xsd:element ref="ns2:campusov" minOccurs="0"/>
                <xsd:element ref="ns2:campusactivity" minOccurs="0"/>
                <xsd:element ref="ns3:SMEComments" minOccurs="0"/>
                <xsd:element ref="ns3:SMEReviewCount" minOccurs="0"/>
                <xsd:element ref="ns3:SMEReviewIndicator" minOccurs="0"/>
                <xsd:element ref="ns3:SME_x0020_Review_x0020_Requested" minOccurs="0"/>
                <xsd:element ref="ns2:DerivedFromID" minOccurs="0"/>
                <xsd:element ref="ns2:m74a2925250f485f9486ed3f97e2a6b3" minOccurs="0"/>
                <xsd:element ref="ns2:oad7af80ad0f4ba99bb03b3894ab533c" minOccurs="0"/>
                <xsd:element ref="ns3:l6f22ad676764b8284b0a38937e29122" minOccurs="0"/>
                <xsd:element ref="ns2:_dlc_DocId" minOccurs="0"/>
                <xsd:element ref="ns2:_dlc_DocIdUrl" minOccurs="0"/>
                <xsd:element ref="ns2:_dlc_DocIdPersistId" minOccurs="0"/>
                <xsd:element ref="ns2:cb7870d3641f4a52807a63577a9c1b08" minOccurs="0"/>
                <xsd:element ref="ns2:af1f5bfae61e4243aac9966cb19580e1" minOccurs="0"/>
                <xsd:element ref="ns2:TaxCatchAll" minOccurs="0"/>
                <xsd:element ref="ns2:TaxCatchAllLabel" minOccurs="0"/>
                <xsd:element ref="ns4:SharedWithDetails" minOccurs="0"/>
                <xsd:element ref="ns1:_ip_UnifiedCompliancePolicyProperties" minOccurs="0"/>
                <xsd:element ref="ns1:_ip_UnifiedCompliancePolicyUIAction" minOccurs="0"/>
                <xsd:element ref="ns2:g6775e77a6d84637a29014d883a4378a" minOccurs="0"/>
                <xsd:element ref="ns2:MSProductsTaxHTField0" minOccurs="0"/>
                <xsd:element ref="ns4:LastSharedByUser" minOccurs="0"/>
                <xsd:element ref="ns4:LastSharedByTime" minOccurs="0"/>
                <xsd:element ref="ns2:Peer_x0020_Comments" minOccurs="0"/>
                <xsd:element ref="ns2:Peer_x0020_Review_x0020_Count" minOccurs="0"/>
                <xsd:element ref="ns2:Peer_x0020_Review_x0020_Indicator" minOccurs="0"/>
                <xsd:element ref="ns5:MediaServiceMetadata" minOccurs="0"/>
                <xsd:element ref="ns5:MediaServiceFastMetadata" minOccurs="0"/>
                <xsd:element ref="ns5: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5" nillable="true" ma:displayName="Unified Compliance Policy Properties" ma:hidden="true" ma:internalName="_ip_UnifiedCompliancePolicyProperties">
      <xsd:simpleType>
        <xsd:restriction base="dms:Note"/>
      </xsd:simpleType>
    </xsd:element>
    <xsd:element name="_ip_UnifiedCompliancePolicyUIAction" ma:index="3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ma:displayName="Document Description" ma:description="Alternate description for documents that can be used for display." ma:internalName="DocumentDescription">
      <xsd:simpleType>
        <xsd:restriction base="dms:Note">
          <xsd:maxLength value="255"/>
        </xsd:restriction>
      </xsd:simpleType>
    </xsd:element>
    <xsd:element name="Authors" ma:index="5" ma:displayName="Authors" ma:description="The individuals who contributed to the creation of this content. Includes both primary and secondary authors." ma:list="UserInfo"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ervicespriorityarea" ma:index="10" nillable="true" ma:displayName="Services Priority Area" ma:description="Identifies the associated Services business priority area. Used by Campus." ma:internalName="servicespriorityarea">
      <xsd:complexType>
        <xsd:complexContent>
          <xsd:extension base="dms:MultiChoice">
            <xsd:sequence>
              <xsd:element name="Value" maxOccurs="unbounded" minOccurs="0" nillable="true">
                <xsd:simpleType>
                  <xsd:restriction base="dms:Choice">
                    <xsd:enumeration value="Application Platform"/>
                    <xsd:enumeration value="Cloud Productivity"/>
                    <xsd:enumeration value="Datacenter"/>
                    <xsd:enumeration value="Devices and Mobility"/>
                    <xsd:enumeration value="Digital Advisory Services"/>
                    <xsd:enumeration value="Dynamics"/>
                    <xsd:enumeration value="Enterprise Communications"/>
                    <xsd:enumeration value="Premier Cloud Vantage"/>
                    <xsd:enumeration value="Premier Lync"/>
                    <xsd:enumeration value="Premier Mission Critical"/>
                    <xsd:enumeration value="Premier vNext"/>
                    <xsd:enumeration value="Productivity and Enterprise Social"/>
                    <xsd:enumeration value="PSfD"/>
                    <xsd:enumeration value="PSfP"/>
                    <xsd:enumeration value="Security"/>
                  </xsd:restriction>
                </xsd:simpleType>
              </xsd:element>
            </xsd:sequence>
          </xsd:extension>
        </xsd:complexContent>
      </xsd:complexType>
    </xsd:element>
    <xsd:element name="campusov" ma:index="11" nillable="true" ma:displayName="Services Org" ma:description="The organization, community, or program that is responsible for the life of the IP." ma:internalName="campusov">
      <xsd:complexType>
        <xsd:complexContent>
          <xsd:extension base="dms:MultiChoice">
            <xsd:sequence>
              <xsd:element name="Value" maxOccurs="unbounded" minOccurs="0" nillable="true">
                <xsd:simpleType>
                  <xsd:restriction base="dms:Choice">
                    <xsd:enumeration value="Premier"/>
                    <xsd:enumeration value="MCS"/>
                    <xsd:enumeration value="Digital Advisory Services"/>
                  </xsd:restriction>
                </xsd:simpleType>
              </xsd:element>
            </xsd:sequence>
          </xsd:extension>
        </xsd:complexContent>
      </xsd:complexType>
    </xsd:element>
    <xsd:element name="campusactivity" ma:index="13" nillable="true" ma:displayName="Campus Function" ma:description="Used exclusively by the Campus KM solution for tagging content with the Services function to which the document is applicable." ma:internalName="campusactivity">
      <xsd:complexType>
        <xsd:complexContent>
          <xsd:extension base="dms:MultiChoice">
            <xsd:sequence>
              <xsd:element name="Value" maxOccurs="unbounded" minOccurs="0" nillable="true">
                <xsd:simpleType>
                  <xsd:restriction base="dms:Choice">
                    <xsd:enumeration value="Sales"/>
                    <xsd:enumeration value="Marketing"/>
                    <xsd:enumeration value="Delivery"/>
                    <xsd:enumeration value="Support"/>
                  </xsd:restriction>
                </xsd:simpleType>
              </xsd:element>
            </xsd:sequence>
          </xsd:extension>
        </xsd:complexContent>
      </xsd:complexType>
    </xsd:element>
    <xsd:element name="DerivedFromID" ma:index="18"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m74a2925250f485f9486ed3f97e2a6b3" ma:index="19"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oad7af80ad0f4ba99bb03b3894ab533c" ma:index="21" nillable="true" ma:taxonomy="true" ma:internalName="oad7af80ad0f4ba99bb03b3894ab533c" ma:taxonomyFieldName="ServicesIPTypes" ma:displayName="Services IP Type" ma:readOnly="fals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dexed="true" ma:internalName="_dlc_DocId" ma:readOnly="true">
      <xsd:simpleType>
        <xsd:restriction base="dms:Text"/>
      </xsd:simple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6" nillable="true" ma:displayName="Persist ID" ma:description="Keep ID on add." ma:hidden="true" ma:internalName="_dlc_DocIdPersistId" ma:readOnly="true">
      <xsd:simpleType>
        <xsd:restriction base="dms:Boolean"/>
      </xsd:simpleType>
    </xsd:element>
    <xsd:element name="cb7870d3641f4a52807a63577a9c1b08" ma:index="27" nillable="true" ma:taxonomy="true" ma:internalName="cb7870d3641f4a52807a63577a9c1b08" ma:taxonomyFieldName="SalesGeography" ma:displayName="MS Sales Geography" ma:default="" ma:fieldId="{cb7870d3-641f-4a52-807a-63577a9c1b08}" ma:taxonomyMulti="true" ma:sspId="e385fb40-52d4-4fae-9c5b-3e8ff8a5878e" ma:termSetId="a5a76945-853a-477c-879c-38ff3cefc704" ma:anchorId="00000000-0000-0000-0000-000000000000" ma:open="false" ma:isKeyword="false">
      <xsd:complexType>
        <xsd:sequence>
          <xsd:element ref="pc:Terms" minOccurs="0" maxOccurs="1"/>
        </xsd:sequence>
      </xsd:complexType>
    </xsd:element>
    <xsd:element name="af1f5bfae61e4243aac9966cb19580e1" ma:index="30" ma:taxonomy="true" ma:internalName="af1f5bfae61e4243aac9966cb19580e1" ma:taxonomyFieldName="ServicesCommunities" ma:displayName="WW Communities" ma:readOnly="false" ma:default=""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TaxCatchAll" ma:index="31" nillable="true" ma:displayName="Taxonomy Catch All Column" ma:hidden="true" ma:list="{b5574508-8eb6-42b3-91d6-479e30ab603a}" ma:internalName="TaxCatchAll" ma:showField="CatchAllData"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TaxCatchAllLabel" ma:index="32" nillable="true" ma:displayName="Taxonomy Catch All Column1" ma:hidden="true" ma:list="{b5574508-8eb6-42b3-91d6-479e30ab603a}" ma:internalName="TaxCatchAllLabel" ma:readOnly="true" ma:showField="CatchAllDataLabel"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g6775e77a6d84637a29014d883a4378a" ma:index="37" nillable="true" ma:taxonomy="true" ma:internalName="g6775e77a6d84637a29014d883a4378a" ma:taxonomyFieldName="ServicesDomain" ma:displayName="Services Domain" ma:default="" ma:fieldId="{06775e77-a6d8-4637-a290-14d883a4378a}" ma:taxonomyMulti="true" ma:sspId="e385fb40-52d4-4fae-9c5b-3e8ff8a5878e" ma:termSetId="c1ac51a9-d111-4ee5-a69f-6022ed76fff0" ma:anchorId="00000000-0000-0000-0000-000000000000" ma:open="false" ma:isKeyword="false">
      <xsd:complexType>
        <xsd:sequence>
          <xsd:element ref="pc:Terms" minOccurs="0" maxOccurs="1"/>
        </xsd:sequence>
      </xsd:complexType>
    </xsd:element>
    <xsd:element name="MSProductsTaxHTField0" ma:index="39" nillable="true" ma:taxonomy="true" ma:internalName="MSProductsTaxHTField0" ma:taxonomyFieldName="MSProducts" ma:displayName="MS Products" ma:readOnly="false"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element name="Peer_x0020_Review_x0020_Count" ma:index="43"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44" nillable="true" ma:displayName="Peer Review Indicator" ma:description="The rating applied to the document by a peer." ma:internalName="Peer_x0020_Review_x0020_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c369b2b-3f94-46ec-90e1-485ed2885eab" elementFormDefault="qualified">
    <xsd:import namespace="http://schemas.microsoft.com/office/2006/documentManagement/types"/>
    <xsd:import namespace="http://schemas.microsoft.com/office/infopath/2007/PartnerControls"/>
    <xsd:element name="SMEComments" ma:index="14" nillable="true" ma:displayName="SME Comments" ma:internalName="SMEComments">
      <xsd:simpleType>
        <xsd:restriction base="dms:Note">
          <xsd:maxLength value="255"/>
        </xsd:restriction>
      </xsd:simpleType>
    </xsd:element>
    <xsd:element name="SMEReviewCount" ma:index="15" nillable="true" ma:displayName="SME Review Count" ma:internalName="SMEReviewCount" ma:readOnly="false">
      <xsd:simpleType>
        <xsd:restriction base="dms:Number"/>
      </xsd:simpleType>
    </xsd:element>
    <xsd:element name="SMEReviewIndicator" ma:index="16" nillable="true" ma:displayName="SME Review Indicator" ma:internalName="SMEReviewIndicator" ma:readOnly="false">
      <xsd:simpleType>
        <xsd:restriction base="dms:Number"/>
      </xsd:simpleType>
    </xsd:element>
    <xsd:element name="SME_x0020_Review_x0020_Requested" ma:index="17" nillable="true" ma:displayName="SME Review Requested" ma:default="1" ma:description="This field always the user that is submitting a document to Community IP to request a SME Review." ma:internalName="SME_x0020_Review_x0020_Requested">
      <xsd:simpleType>
        <xsd:restriction base="dms:Boolean"/>
      </xsd:simpleType>
    </xsd:element>
    <xsd:element name="l6f22ad676764b8284b0a38937e29122" ma:index="23" ma:taxonomy="true" ma:internalName="l6f22ad676764b8284b0a38937e29122" ma:taxonomyFieldName="MS_x0020_Language" ma:displayName="Language" ma:readOnly="false" ma:default="3;#English|cb91f272-ce4d-4a7e-9bbf-78b58e3d188d" ma:fieldId="{56f22ad6-7676-4b82-84b0-a38937e29122}"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9d27c2-2c2f-4174-bb44-a7db631209cc" elementFormDefault="qualified">
    <xsd:import namespace="http://schemas.microsoft.com/office/2006/documentManagement/types"/>
    <xsd:import namespace="http://schemas.microsoft.com/office/infopath/2007/PartnerControls"/>
    <xsd:element name="SharedWithDetails" ma:index="34" nillable="true" ma:displayName="Shared With Details" ma:internalName="SharedWithDetails" ma:readOnly="true">
      <xsd:simpleType>
        <xsd:restriction base="dms:Note">
          <xsd:maxLength value="255"/>
        </xsd:restriction>
      </xsd:simpleType>
    </xsd:element>
    <xsd:element name="LastSharedByUser" ma:index="40" nillable="true" ma:displayName="Last Shared By User" ma:description="" ma:internalName="LastSharedByUser" ma:readOnly="true">
      <xsd:simpleType>
        <xsd:restriction base="dms:Note">
          <xsd:maxLength value="255"/>
        </xsd:restriction>
      </xsd:simpleType>
    </xsd:element>
    <xsd:element name="LastSharedByTime" ma:index="4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7c86cef-262d-4745-8e64-cda1d16f26f0" elementFormDefault="qualified">
    <xsd:import namespace="http://schemas.microsoft.com/office/2006/documentManagement/types"/>
    <xsd:import namespace="http://schemas.microsoft.com/office/infopath/2007/PartnerControls"/>
    <xsd:element name="MediaServiceMetadata" ma:index="48" nillable="true" ma:displayName="MediaServiceMetadata" ma:description="" ma:hidden="true" ma:internalName="MediaServiceMetadata" ma:readOnly="true">
      <xsd:simpleType>
        <xsd:restriction base="dms:Note"/>
      </xsd:simpleType>
    </xsd:element>
    <xsd:element name="MediaServiceFastMetadata" ma:index="49" nillable="true" ma:displayName="MediaServiceFastMetadata" ma:description="" ma:hidden="true" ma:internalName="MediaServiceFastMetadata" ma:readOnly="true">
      <xsd:simpleType>
        <xsd:restriction base="dms:Note"/>
      </xsd:simpleType>
    </xsd:element>
    <xsd:element name="MediaServiceDateTaken" ma:index="5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EB8F6C-4016-4EF1-A2F6-93058CABD289}">
  <ds:schemaRefs>
    <ds:schemaRef ds:uri="http://schemas.microsoft.com/sharepoint/v3/contenttype/forms"/>
  </ds:schemaRefs>
</ds:datastoreItem>
</file>

<file path=customXml/itemProps2.xml><?xml version="1.0" encoding="utf-8"?>
<ds:datastoreItem xmlns:ds="http://schemas.openxmlformats.org/officeDocument/2006/customXml" ds:itemID="{4FFF7686-7E00-4096-BA28-FC0E6A5F4EE8}">
  <ds:schemaRefs>
    <ds:schemaRef ds:uri="http://schemas.microsoft.com/sharepoint/events"/>
  </ds:schemaRefs>
</ds:datastoreItem>
</file>

<file path=customXml/itemProps3.xml><?xml version="1.0" encoding="utf-8"?>
<ds:datastoreItem xmlns:ds="http://schemas.openxmlformats.org/officeDocument/2006/customXml" ds:itemID="{85F0A5A3-C307-40FB-A788-3CE29CD95BD3}">
  <ds:schemaRefs>
    <ds:schemaRef ds:uri="Microsoft.SharePoint.Taxonomy.ContentTypeSync"/>
  </ds:schemaRefs>
</ds:datastoreItem>
</file>

<file path=customXml/itemProps4.xml><?xml version="1.0" encoding="utf-8"?>
<ds:datastoreItem xmlns:ds="http://schemas.openxmlformats.org/officeDocument/2006/customXml" ds:itemID="{398675A4-A541-4C62-B64B-2E1E90DF12F8}">
  <ds:schemaRefs>
    <ds:schemaRef ds:uri="http://schemas.microsoft.com/office/2006/metadata/properties"/>
    <ds:schemaRef ds:uri="http://schemas.microsoft.com/office/infopath/2007/PartnerControls"/>
    <ds:schemaRef ds:uri="230e9df3-be65-4c73-a93b-d1236ebd677e"/>
    <ds:schemaRef ds:uri="http://schemas.microsoft.com/sharepoint/v3"/>
    <ds:schemaRef ds:uri="2c369b2b-3f94-46ec-90e1-485ed2885eab"/>
  </ds:schemaRefs>
</ds:datastoreItem>
</file>

<file path=customXml/itemProps5.xml><?xml version="1.0" encoding="utf-8"?>
<ds:datastoreItem xmlns:ds="http://schemas.openxmlformats.org/officeDocument/2006/customXml" ds:itemID="{35C543BE-9E1E-4BAE-82CF-72A67EF4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2c369b2b-3f94-46ec-90e1-485ed2885eab"/>
    <ds:schemaRef ds:uri="d79d27c2-2c2f-4174-bb44-a7db631209cc"/>
    <ds:schemaRef ds:uri="07c86cef-262d-4745-8e64-cda1d16f2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Leveraging Availability Zones for Service Resilience</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Leveraging Availability Zones for Service Resilience</dc:title>
  <dc:subject/>
  <dc:creator>Robert Arco</dc:creator>
  <cp:keywords/>
  <dc:description/>
  <cp:lastModifiedBy>Robert Arco</cp:lastModifiedBy>
  <cp:revision>4</cp:revision>
  <dcterms:created xsi:type="dcterms:W3CDTF">2018-02-21T20:56:00Z</dcterms:created>
  <dcterms:modified xsi:type="dcterms:W3CDTF">2018-02-21T21:21:00Z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rarco@microsoft.com</vt:lpwstr>
  </property>
  <property fmtid="{D5CDD505-2E9C-101B-9397-08002B2CF9AE}" pid="5" name="MSIP_Label_f42aa342-8706-4288-bd11-ebb85995028c_SetDate">
    <vt:lpwstr>2017-11-08T16:20:18.8494724Z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0x01010079CA57CA2DAD654DAB031774EE674658009316C0FD866A7546A07859EFB773DD57002A45C880E96612489E3DBE89CC2A1958</vt:lpwstr>
  </property>
  <property fmtid="{D5CDD505-2E9C-101B-9397-08002B2CF9AE}" pid="11" name="_dlc_DocIdItemGuid">
    <vt:lpwstr>53467541-def5-4ca4-8ee8-052a2231104f</vt:lpwstr>
  </property>
  <property fmtid="{D5CDD505-2E9C-101B-9397-08002B2CF9AE}" pid="12" name="ie6d2fd56e2d423f9ae5744f65e04598">
    <vt:lpwstr/>
  </property>
  <property fmtid="{D5CDD505-2E9C-101B-9397-08002B2CF9AE}" pid="13" name="ef109fd36bcf4bcd9dd945731030600b">
    <vt:lpwstr/>
  </property>
  <property fmtid="{D5CDD505-2E9C-101B-9397-08002B2CF9AE}" pid="14" name="ServicesDomain">
    <vt:lpwstr/>
  </property>
  <property fmtid="{D5CDD505-2E9C-101B-9397-08002B2CF9AE}" pid="15" name="VerticalIndustries">
    <vt:lpwstr/>
  </property>
  <property fmtid="{D5CDD505-2E9C-101B-9397-08002B2CF9AE}" pid="16" name="Region">
    <vt:lpwstr/>
  </property>
  <property fmtid="{D5CDD505-2E9C-101B-9397-08002B2CF9AE}" pid="17" name="pd049fc9a23847ae8834a0b282b603a1">
    <vt:lpwstr/>
  </property>
  <property fmtid="{D5CDD505-2E9C-101B-9397-08002B2CF9AE}" pid="18" name="SalesGeography">
    <vt:lpwstr>175;#worldwide|f598ae31-7013-409c-b319-2e9b7bb8b3f5</vt:lpwstr>
  </property>
  <property fmtid="{D5CDD505-2E9C-101B-9397-08002B2CF9AE}" pid="19" name="l56d15105ae648fdac87f06e9633001e">
    <vt:lpwstr/>
  </property>
  <property fmtid="{D5CDD505-2E9C-101B-9397-08002B2CF9AE}" pid="20" name="MS Language">
    <vt:lpwstr>3;#English|cb91f272-ce4d-4a7e-9bbf-78b58e3d188d</vt:lpwstr>
  </property>
  <property fmtid="{D5CDD505-2E9C-101B-9397-08002B2CF9AE}" pid="21" name="MSProducts">
    <vt:lpwstr>11;#Azure|669a3112-5edf-444b-a003-630063601f07</vt:lpwstr>
  </property>
  <property fmtid="{D5CDD505-2E9C-101B-9397-08002B2CF9AE}" pid="22" name="p920f6992caa4adbaa1880c7ef19b02a">
    <vt:lpwstr/>
  </property>
  <property fmtid="{D5CDD505-2E9C-101B-9397-08002B2CF9AE}" pid="23" name="EnterpriseServices">
    <vt:lpwstr/>
  </property>
  <property fmtid="{D5CDD505-2E9C-101B-9397-08002B2CF9AE}" pid="24" name="ServicesIPTypes">
    <vt:lpwstr>50;#planning guides|b1f555e6-6266-446c-98e9-ea1998ef3e6c;#423;#operations guides|c08e2962-248c-4b71-b828-4c14f0855717</vt:lpwstr>
  </property>
  <property fmtid="{D5CDD505-2E9C-101B-9397-08002B2CF9AE}" pid="25" name="Services Marketing Audience">
    <vt:lpwstr/>
  </property>
  <property fmtid="{D5CDD505-2E9C-101B-9397-08002B2CF9AE}" pid="26" name="ServicesLifecycleStage">
    <vt:lpwstr/>
  </property>
  <property fmtid="{D5CDD505-2E9C-101B-9397-08002B2CF9AE}" pid="27" name="ServicesCommunities">
    <vt:lpwstr>122;#WW Azure Community|24dbbedb-ff12-43dc-bb22-371b46c3931b</vt:lpwstr>
  </property>
  <property fmtid="{D5CDD505-2E9C-101B-9397-08002B2CF9AE}" pid="28" name="Services Megatrends">
    <vt:lpwstr/>
  </property>
</Properties>
</file>