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Dermatologist Perceptions of Biologic Therapies in Moderate-to-Severe Plaque Psoriasis</w:t>
      </w:r>
    </w:p>
    <w:p>
      <w:r>
        <w:t xml:space="preserve"/>
      </w:r>
    </w:p>
    <w:p>
      <w:r>
        <w:rPr>
          <w:b/>
          <w:bCs/>
        </w:rPr>
        <w:t xml:space="preserve">SCREENER AND MAIN QUESTIONNAIRE — PROGRAMMING SPECIFICATION</w:t>
      </w:r>
    </w:p>
    <w:p>
      <w:r>
        <w:rPr>
          <w:i/>
          <w:iCs/>
        </w:rPr>
        <w:t xml:space="preserve">Intro text (show on landing page): Thank you for participating. This survey takes approximately 10 minutes. Your responses are confidential and reported only in aggregate.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1 ---</w:t>
      </w:r>
    </w:p>
    <w:p>
      <w:r>
        <w:rPr>
          <w:b/>
          <w:bCs/>
        </w:rPr>
        <w:t xml:space="preserve">S1. Which of the following best describes your primary professional role?</w:t>
      </w:r>
    </w:p>
    <w:p>
      <w:pPr>
        <w:pStyle w:val="ListParagraph"/>
        <w:numPr>
          <w:ilvl w:val="0"/>
          <w:numId w:val="1"/>
        </w:numPr>
      </w:pPr>
      <w:r>
        <w:t xml:space="preserve">Practicing physician</w:t>
      </w:r>
    </w:p>
    <w:p>
      <w:pPr>
        <w:pStyle w:val="ListParagraph"/>
        <w:numPr>
          <w:ilvl w:val="0"/>
          <w:numId w:val="1"/>
        </w:numPr>
      </w:pPr>
      <w:r>
        <w:t xml:space="preserve">Nurse practitioner</w:t>
      </w:r>
    </w:p>
    <w:p>
      <w:pPr>
        <w:pStyle w:val="ListParagraph"/>
        <w:numPr>
          <w:ilvl w:val="0"/>
          <w:numId w:val="1"/>
        </w:numPr>
      </w:pPr>
      <w:r>
        <w:t xml:space="preserve">Physician assistant</w:t>
      </w:r>
    </w:p>
    <w:p>
      <w:pPr>
        <w:pStyle w:val="ListParagraph"/>
        <w:numPr>
          <w:ilvl w:val="0"/>
          <w:numId w:val="1"/>
        </w:numPr>
      </w:pPr>
      <w:r>
        <w:t xml:space="preserve">Pharmacist</w:t>
      </w:r>
    </w:p>
    <w:p>
      <w:r>
        <w:t xml:space="preserve"/>
      </w:r>
    </w:p>
    <w:p>
      <w:r>
        <w:rPr>
          <w:b/>
          <w:bCs/>
        </w:rPr>
        <w:t xml:space="preserve">S2. How many years have you been in clinical practice?</w:t>
      </w:r>
    </w:p>
    <w:p>
      <w:r>
        <w:rPr>
          <w:i/>
          <w:iCs/>
        </w:rPr>
        <w:t xml:space="preserve">[INSTRUCTION: Enter a whole number between 0 and 50.]</w:t>
      </w:r>
    </w:p>
    <w:p>
      <w:r>
        <w:rPr>
          <w:i/>
          <w:iCs/>
        </w:rPr>
        <w:t xml:space="preserve">[NUMERIC ENTRY, range 0–50]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2 ---</w:t>
      </w:r>
    </w:p>
    <w:p>
      <w:r>
        <w:rPr>
          <w:b/>
          <w:bCs/>
        </w:rPr>
        <w:t xml:space="preserve">Q1. Which of the following biologic treatments for moderate-to-severe plaque psoriasis are you aware of?</w:t>
      </w:r>
    </w:p>
    <w:p>
      <w:r>
        <w:rPr>
          <w:i/>
          <w:iCs/>
        </w:rPr>
        <w:t xml:space="preserve">[INSTRUCTION: Select all that apply.]</w:t>
      </w:r>
    </w:p>
    <w:p>
      <w:pPr>
        <w:pStyle w:val="ListParagraph"/>
        <w:numPr>
          <w:ilvl w:val="0"/>
          <w:numId w:val="1"/>
        </w:numPr>
      </w:pPr>
      <w:r>
        <w:t xml:space="preserve">SKYRIZI</w:t>
      </w:r>
    </w:p>
    <w:p>
      <w:pPr>
        <w:pStyle w:val="ListParagraph"/>
        <w:numPr>
          <w:ilvl w:val="0"/>
          <w:numId w:val="1"/>
        </w:numPr>
      </w:pPr>
      <w:r>
        <w:t xml:space="preserve">TREMFYA</w:t>
      </w:r>
    </w:p>
    <w:p>
      <w:pPr>
        <w:pStyle w:val="ListParagraph"/>
        <w:numPr>
          <w:ilvl w:val="0"/>
          <w:numId w:val="1"/>
        </w:numPr>
      </w:pPr>
      <w:r>
        <w:t xml:space="preserve">COSENTYX</w:t>
      </w:r>
    </w:p>
    <w:p>
      <w:pPr>
        <w:pStyle w:val="ListParagraph"/>
        <w:numPr>
          <w:ilvl w:val="0"/>
          <w:numId w:val="1"/>
        </w:numPr>
      </w:pPr>
      <w:r>
        <w:t xml:space="preserve">TALTZ</w:t>
      </w:r>
    </w:p>
    <w:p>
      <w:pPr>
        <w:pStyle w:val="ListParagraph"/>
        <w:numPr>
          <w:ilvl w:val="0"/>
          <w:numId w:val="1"/>
        </w:numPr>
      </w:pPr>
      <w:r>
        <w:t xml:space="preserve">BIMZELX</w:t>
      </w:r>
    </w:p>
    <w:p>
      <w:pPr>
        <w:pStyle w:val="ListParagraph"/>
        <w:numPr>
          <w:ilvl w:val="0"/>
          <w:numId w:val="1"/>
        </w:numPr>
      </w:pPr>
      <w:r>
        <w:t xml:space="preserve">None of the above</w:t>
      </w:r>
    </w:p>
    <w:p>
      <w:r>
        <w:t xml:space="preserve"/>
      </w:r>
    </w:p>
    <w:p>
      <w:r>
        <w:rPr>
          <w:b/>
          <w:bCs/>
        </w:rPr>
        <w:t xml:space="preserve">Q2. What is your most important treatment goal when selecting a biologic for plaque psoriasis?</w:t>
      </w:r>
    </w:p>
    <w:p>
      <w:pPr>
        <w:pStyle w:val="ListParagraph"/>
        <w:numPr>
          <w:ilvl w:val="0"/>
          <w:numId w:val="1"/>
        </w:numPr>
      </w:pPr>
      <w:r>
        <w:t xml:space="preserve">Rapid skin clearance</w:t>
      </w:r>
    </w:p>
    <w:p>
      <w:pPr>
        <w:pStyle w:val="ListParagraph"/>
        <w:numPr>
          <w:ilvl w:val="0"/>
          <w:numId w:val="1"/>
        </w:numPr>
      </w:pPr>
      <w:r>
        <w:t xml:space="preserve">Durable long-term response</w:t>
      </w:r>
    </w:p>
    <w:p>
      <w:pPr>
        <w:pStyle w:val="ListParagraph"/>
        <w:numPr>
          <w:ilvl w:val="0"/>
          <w:numId w:val="1"/>
        </w:numPr>
      </w:pPr>
      <w:r>
        <w:t xml:space="preserve">Favorable safety profile</w:t>
      </w:r>
    </w:p>
    <w:p>
      <w:pPr>
        <w:pStyle w:val="ListParagraph"/>
        <w:numPr>
          <w:ilvl w:val="0"/>
          <w:numId w:val="1"/>
        </w:numPr>
      </w:pPr>
      <w:r>
        <w:t xml:space="preserve">Convenient dosing schedule</w:t>
      </w:r>
    </w:p>
    <w:p>
      <w:pPr>
        <w:pStyle w:val="ListParagraph"/>
        <w:numPr>
          <w:ilvl w:val="0"/>
          <w:numId w:val="1"/>
        </w:numPr>
      </w:pPr>
      <w:r>
        <w:t xml:space="preserve">Patient affordability</w:t>
      </w:r>
    </w:p>
    <w:p>
      <w:r>
        <w:rPr>
          <w:i/>
          <w:iCs/>
          <w:color w:val="AA0000"/>
        </w:rPr>
        <w:t xml:space="preserve">PROGRAMMER NOTE: Present options in the exact order listed above. Do not randomize.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3 ---</w:t>
      </w:r>
    </w:p>
    <w:p>
      <w:r>
        <w:rPr>
          <w:b/>
          <w:bCs/>
        </w:rPr>
        <w:t xml:space="preserve">Q3. Which biologic do you prescribe most often for moderate-to-severe plaque psoriasis?</w:t>
      </w:r>
    </w:p>
    <w:p>
      <w:pPr>
        <w:pStyle w:val="ListParagraph"/>
        <w:numPr>
          <w:ilvl w:val="0"/>
          <w:numId w:val="1"/>
        </w:numPr>
      </w:pPr>
      <w:r>
        <w:t xml:space="preserve">SKYRIZI</w:t>
      </w:r>
    </w:p>
    <w:p>
      <w:pPr>
        <w:pStyle w:val="ListParagraph"/>
        <w:numPr>
          <w:ilvl w:val="0"/>
          <w:numId w:val="1"/>
        </w:numPr>
      </w:pPr>
      <w:r>
        <w:t xml:space="preserve">TREMFYA</w:t>
      </w:r>
    </w:p>
    <w:p>
      <w:pPr>
        <w:pStyle w:val="ListParagraph"/>
        <w:numPr>
          <w:ilvl w:val="0"/>
          <w:numId w:val="1"/>
        </w:numPr>
      </w:pPr>
      <w:r>
        <w:t xml:space="preserve">COSENTYX</w:t>
      </w:r>
    </w:p>
    <w:p>
      <w:pPr>
        <w:pStyle w:val="ListParagraph"/>
        <w:numPr>
          <w:ilvl w:val="0"/>
          <w:numId w:val="1"/>
        </w:numPr>
      </w:pPr>
      <w:r>
        <w:t xml:space="preserve">TALTZ</w:t>
      </w:r>
    </w:p>
    <w:p>
      <w:pPr>
        <w:pStyle w:val="ListParagraph"/>
        <w:numPr>
          <w:ilvl w:val="0"/>
          <w:numId w:val="1"/>
        </w:numPr>
      </w:pPr>
      <w:r>
        <w:t xml:space="preserve">BIMZELX</w:t>
      </w:r>
    </w:p>
    <w:p>
      <w:r>
        <w:rPr>
          <w:i/>
          <w:iCs/>
          <w:color w:val="AA0000"/>
        </w:rPr>
        <w:t xml:space="preserve">PROGRAMMER NOTE: The brand selected in Q3 must be piped into the text of Q4.</w:t>
      </w:r>
    </w:p>
    <w:p>
      <w:r>
        <w:t xml:space="preserve"/>
      </w:r>
    </w:p>
    <w:p>
      <w:r>
        <w:rPr>
          <w:b/>
          <w:bCs/>
        </w:rPr>
        <w:t xml:space="preserve">Q4. How satisfied are you with [PIPE: Q3 selection] for your moderate-to-severe plaque psoriasis patients?</w:t>
      </w:r>
    </w:p>
    <w:p>
      <w:pPr>
        <w:pStyle w:val="ListParagraph"/>
        <w:numPr>
          <w:ilvl w:val="0"/>
          <w:numId w:val="1"/>
        </w:numPr>
      </w:pPr>
      <w:r>
        <w:t xml:space="preserve">Very satisfied</w:t>
      </w:r>
    </w:p>
    <w:p>
      <w:pPr>
        <w:pStyle w:val="ListParagraph"/>
        <w:numPr>
          <w:ilvl w:val="0"/>
          <w:numId w:val="1"/>
        </w:numPr>
      </w:pPr>
      <w:r>
        <w:t xml:space="preserve">Somewhat satisfied</w:t>
      </w:r>
    </w:p>
    <w:p>
      <w:pPr>
        <w:pStyle w:val="ListParagraph"/>
        <w:numPr>
          <w:ilvl w:val="0"/>
          <w:numId w:val="1"/>
        </w:numPr>
      </w:pPr>
      <w:r>
        <w:t xml:space="preserve">Neither satisfied nor dissatisfied</w:t>
      </w:r>
    </w:p>
    <w:p>
      <w:pPr>
        <w:pStyle w:val="ListParagraph"/>
        <w:numPr>
          <w:ilvl w:val="0"/>
          <w:numId w:val="1"/>
        </w:numPr>
      </w:pPr>
      <w:r>
        <w:t xml:space="preserve">Somewhat dissatisfied</w:t>
      </w:r>
    </w:p>
    <w:p>
      <w:pPr>
        <w:pStyle w:val="ListParagraph"/>
        <w:numPr>
          <w:ilvl w:val="0"/>
          <w:numId w:val="1"/>
        </w:numPr>
      </w:pPr>
      <w:r>
        <w:t xml:space="preserve">Very dissatisfied</w:t>
      </w:r>
    </w:p>
    <w:p>
      <w:r>
        <w:rPr>
          <w:i/>
          <w:iCs/>
          <w:color w:val="AA0000"/>
        </w:rPr>
        <w:t xml:space="preserve">[PIPING: Replace [PIPE: Q3 selection] with the brand chosen in Q3.]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4 ---</w:t>
      </w:r>
    </w:p>
    <w:p>
      <w:r>
        <w:rPr>
          <w:b/>
          <w:bCs/>
        </w:rPr>
        <w:t xml:space="preserve">Q5. Please rate your agreement with each of the following statements.</w:t>
      </w:r>
    </w:p>
    <w:p>
      <w:r>
        <w:rPr>
          <w:i/>
          <w:iCs/>
        </w:rPr>
        <w:t xml:space="preserve">[GRID — STATEMENTS AS ROWS:]</w:t>
      </w:r>
    </w:p>
    <w:p>
      <w:pPr>
        <w:pStyle w:val="ListParagraph"/>
        <w:numPr>
          <w:ilvl w:val="0"/>
          <w:numId w:val="1"/>
        </w:numPr>
      </w:pPr>
      <w:r>
        <w:t xml:space="preserve">Biologics have transformed outcomes in plaque psoriasis</w:t>
      </w:r>
    </w:p>
    <w:p>
      <w:pPr>
        <w:pStyle w:val="ListParagraph"/>
        <w:numPr>
          <w:ilvl w:val="0"/>
          <w:numId w:val="1"/>
        </w:numPr>
      </w:pPr>
      <w:r>
        <w:t xml:space="preserve">Access barriers limit my use of newer biologics</w:t>
      </w:r>
    </w:p>
    <w:p>
      <w:pPr>
        <w:pStyle w:val="ListParagraph"/>
        <w:numPr>
          <w:ilvl w:val="0"/>
          <w:numId w:val="1"/>
        </w:numPr>
      </w:pPr>
      <w:r>
        <w:t xml:space="preserve">I am comfortable initiating biologics in biologic-naive patients</w:t>
      </w:r>
    </w:p>
    <w:p>
      <w:r>
        <w:rPr>
          <w:i/>
          <w:iCs/>
        </w:rPr>
        <w:t xml:space="preserve">[SCALE — COLUMNS, IN THIS ORDER:]</w:t>
      </w:r>
    </w:p>
    <w:p>
      <w:pPr>
        <w:pStyle w:val="ListParagraph"/>
        <w:numPr>
          <w:ilvl w:val="0"/>
          <w:numId w:val="1"/>
        </w:numPr>
      </w:pPr>
      <w:r>
        <w:t xml:space="preserve">Strongly agree</w:t>
      </w:r>
    </w:p>
    <w:p>
      <w:pPr>
        <w:pStyle w:val="ListParagraph"/>
        <w:numPr>
          <w:ilvl w:val="0"/>
          <w:numId w:val="1"/>
        </w:numPr>
      </w:pPr>
      <w:r>
        <w:t xml:space="preserve">Somewhat agree</w:t>
      </w:r>
    </w:p>
    <w:p>
      <w:pPr>
        <w:pStyle w:val="ListParagraph"/>
        <w:numPr>
          <w:ilvl w:val="0"/>
          <w:numId w:val="1"/>
        </w:numPr>
      </w:pPr>
      <w:r>
        <w:t xml:space="preserve">Neither agree nor disagree</w:t>
      </w:r>
    </w:p>
    <w:p>
      <w:pPr>
        <w:pStyle w:val="ListParagraph"/>
        <w:numPr>
          <w:ilvl w:val="0"/>
          <w:numId w:val="1"/>
        </w:numPr>
      </w:pPr>
      <w:r>
        <w:t xml:space="preserve">Somewhat disagree</w:t>
      </w:r>
    </w:p>
    <w:p>
      <w:pPr>
        <w:pStyle w:val="ListParagraph"/>
        <w:numPr>
          <w:ilvl w:val="0"/>
          <w:numId w:val="1"/>
        </w:numPr>
      </w:pPr>
      <w:r>
        <w:t xml:space="preserve">Strongly disagree</w:t>
      </w:r>
    </w:p>
    <w:p>
      <w:r>
        <w:t xml:space="preserve"/>
      </w:r>
    </w:p>
    <w:p>
      <w:r>
        <w:rPr>
          <w:b/>
          <w:bCs/>
        </w:rPr>
        <w:t xml:space="preserve">Q6. What percentage of your moderate-to-severe plaque psoriasis patients currently receive a biologic?</w:t>
      </w:r>
    </w:p>
    <w:p>
      <w:r>
        <w:rPr>
          <w:i/>
          <w:iCs/>
        </w:rPr>
        <w:t xml:space="preserve">[INSTRUCTION: Enter a whole number between 0 and 100.]</w:t>
      </w:r>
    </w:p>
    <w:p>
      <w:r>
        <w:rPr>
          <w:i/>
          <w:iCs/>
        </w:rPr>
        <w:t xml:space="preserve">[NUMERIC ENTRY, range 0–100]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5 ---</w:t>
      </w:r>
    </w:p>
    <w:p>
      <w:r>
        <w:rPr>
          <w:b/>
          <w:bCs/>
        </w:rPr>
        <w:t xml:space="preserve">Q7. In your view, what is the single biggest barrier to your patients' access to biologic therapy?</w:t>
      </w:r>
    </w:p>
    <w:p>
      <w:r>
        <w:rPr>
          <w:i/>
          <w:iCs/>
        </w:rPr>
        <w:t xml:space="preserve">[OPEN TEXT ENTRY]</w:t>
      </w:r>
    </w:p>
    <w:p>
      <w:r>
        <w:t xml:space="preserve"/>
      </w:r>
    </w:p>
    <w:p>
      <w:r>
        <w:rPr>
          <w:b/>
          <w:bCs/>
        </w:rPr>
        <w:t xml:space="preserve">Q8. How likely are you to recommend biologic therapy to a colleague treating moderate-to-severe plaque psoriasis?</w:t>
      </w:r>
    </w:p>
    <w:p>
      <w:r>
        <w:rPr>
          <w:i/>
          <w:iCs/>
        </w:rPr>
        <w:t xml:space="preserve">[INSTRUCTION: 0 = Not at all likely, 10 = Extremely likely]</w:t>
      </w:r>
    </w:p>
    <w:p>
      <w:r>
        <w:rPr>
          <w:i/>
          <w:iCs/>
        </w:rPr>
        <w:t xml:space="preserve">[RATING SCALE 0–10]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2026-07-02T04:59:29.465Z</dcterms:created>
  <dcterms:modified xsi:type="dcterms:W3CDTF">2026-07-02T04:59:29.466Z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