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Q17. </w:t>
      </w:r>
      <w:r>
        <w:ruby>
          <w:rubyPr>
            <w:rubyAlign w:val="distributeLetter"/>
          </w:rubyPr>
          <w:rt>
            <w:r>
              <w:t>でんき</w:t>
            </w:r>
          </w:rt>
          <w:rubyBase>
            <w:r>
              <w:t>電気</w:t>
            </w:r>
          </w:rubyBase>
        </w:ruby>
      </w:r>
      <w:r>
        <w:t xml:space="preserve">の</w:t>
      </w:r>
      <w:r>
        <w:ruby>
          <w:rubyPr>
            <w:rubyAlign w:val="distributeLetter"/>
          </w:rubyPr>
          <w:rt>
            <w:r>
              <w:t>けいやく</w:t>
            </w:r>
          </w:rt>
          <w:rubyBase>
            <w:r>
              <w:t>契約</w:t>
            </w:r>
          </w:rubyBase>
        </w:ruby>
      </w:r>
      <w:r>
        <w:t xml:space="preserve">について。</w:t>
      </w:r>
    </w:p>
    <w:p>
      <w:r>
        <w:t xml:space="preserve">SINGLE CODE.</w:t>
      </w:r>
    </w:p>
  </w:body>
</w:document>
</file>