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Q51. Enter or choose a colour: </w:t>
      </w:r>
      <w:sdt>
        <w:sdtPr>
          <w:comboBox>
            <w:listItem w:displayText="Red" w:value="R"/>
            <w:listItem w:displayText="Blue" w:value="B"/>
            <w:listItem/>
          </w:comboBox>
        </w:sdtPr>
        <w:sdtContent>
          <w:r>
            <w:t xml:space="preserve">Green</w:t>
          </w:r>
        </w:sdtContent>
      </w:sdt>
      <w:r>
        <w:t xml:space="preserve"> OPEN ENTRY.</w:t>
      </w:r>
    </w:p>
  </w:body>
</w:document>
</file>