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Wahrnehmungen von Onkologen zur Erstlinien-Immuntherapie beim metastasierten nicht-kleinzelligen Lungenkarzinom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Vielen Dank für Ihre Teilnahme. Diese Umfrage dauert etwa 10 Minuten. Ihre Antworten sind vertraulich und werden ausschließlich in aggregierter Form berichtet.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Welche der folgenden Beschreibungen trifft am besten auf Ihre primäre berufliche Rolle zu?</w:t>
      </w:r>
    </w:p>
    <w:p>
      <w:pPr>
        <w:pStyle w:val="ListParagraph"/>
        <w:numPr>
          <w:ilvl w:val="0"/>
          <w:numId w:val="1"/>
        </w:numPr>
      </w:pPr>
      <w:r>
        <w:t xml:space="preserve">Medizinischer Onkologe</w:t>
      </w:r>
    </w:p>
    <w:p>
      <w:pPr>
        <w:pStyle w:val="ListParagraph"/>
        <w:numPr>
          <w:ilvl w:val="0"/>
          <w:numId w:val="1"/>
        </w:numPr>
      </w:pPr>
      <w:r>
        <w:t xml:space="preserve">Hämatologe-Onkologe</w:t>
      </w:r>
    </w:p>
    <w:p>
      <w:pPr>
        <w:pStyle w:val="ListParagraph"/>
        <w:numPr>
          <w:ilvl w:val="0"/>
          <w:numId w:val="1"/>
        </w:numPr>
      </w:pPr>
      <w:r>
        <w:t xml:space="preserve">Pflegefachkraft</w:t>
      </w:r>
    </w:p>
    <w:p>
      <w:pPr>
        <w:pStyle w:val="ListParagraph"/>
        <w:numPr>
          <w:ilvl w:val="0"/>
          <w:numId w:val="1"/>
        </w:numPr>
      </w:pPr>
      <w:r>
        <w:t xml:space="preserve">Arztassistent</w:t>
      </w:r>
    </w:p>
    <w:p>
      <w:r>
        <w:t xml:space="preserve"/>
      </w:r>
    </w:p>
    <w:p>
      <w:r>
        <w:rPr>
          <w:b/>
          <w:bCs/>
        </w:rPr>
        <w:t xml:space="preserve">S2. Wie viele Jahre behandeln Sie bereits Patienten mit nicht-kleinzelligem Lungenkarzinom?</w:t>
      </w:r>
    </w:p>
    <w:p>
      <w:r>
        <w:rPr>
          <w:i/>
          <w:iCs/>
        </w:rPr>
        <w:t xml:space="preserve">[INSTRUCTION: Geben Sie eine ganze Zahl zwischen 0 und 50 ein.]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Welche der folgenden Immuntherapien für das metastasierte nicht-kleinzellige Lungenkarzinom sind Ihnen bekannt?</w:t>
      </w:r>
    </w:p>
    <w:p>
      <w:r>
        <w:rPr>
          <w:i/>
          <w:iCs/>
        </w:rPr>
        <w:t xml:space="preserve">[INSTRUCTION: Bitte alle zutreffenden Antworten auswählen.]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pPr>
        <w:pStyle w:val="ListParagraph"/>
        <w:numPr>
          <w:ilvl w:val="0"/>
          <w:numId w:val="1"/>
        </w:numPr>
      </w:pPr>
      <w:r>
        <w:t xml:space="preserve">Keine der oben genannten</w:t>
      </w:r>
    </w:p>
    <w:p>
      <w:r>
        <w:t xml:space="preserve"/>
      </w:r>
    </w:p>
    <w:p>
      <w:r>
        <w:rPr>
          <w:b/>
          <w:bCs/>
        </w:rPr>
        <w:t xml:space="preserve">Q2. Was ist Ihr wichtigstes Kriterium bei der Auswahl einer Erstlinien-Immuntherapie für das metastasierte nicht-kleinzellige Lungenkarzinom?</w:t>
      </w:r>
    </w:p>
    <w:p>
      <w:pPr>
        <w:pStyle w:val="ListParagraph"/>
        <w:numPr>
          <w:ilvl w:val="0"/>
          <w:numId w:val="1"/>
        </w:numPr>
      </w:pPr>
      <w:r>
        <w:t xml:space="preserve">Nutzen für das Gesamtüberleben</w:t>
      </w:r>
    </w:p>
    <w:p>
      <w:pPr>
        <w:pStyle w:val="ListParagraph"/>
        <w:numPr>
          <w:ilvl w:val="0"/>
          <w:numId w:val="1"/>
        </w:numPr>
      </w:pPr>
      <w:r>
        <w:t xml:space="preserve">Progressionsfreies Überleben</w:t>
      </w:r>
    </w:p>
    <w:p>
      <w:pPr>
        <w:pStyle w:val="ListParagraph"/>
        <w:numPr>
          <w:ilvl w:val="0"/>
          <w:numId w:val="1"/>
        </w:numPr>
      </w:pPr>
      <w:r>
        <w:t xml:space="preserve">Günstiges Verträglichkeitsprofil</w:t>
      </w:r>
    </w:p>
    <w:p>
      <w:pPr>
        <w:pStyle w:val="ListParagraph"/>
        <w:numPr>
          <w:ilvl w:val="0"/>
          <w:numId w:val="1"/>
        </w:numPr>
      </w:pPr>
      <w:r>
        <w:t xml:space="preserve">Übereinstimmung mit dem PD-L1-Status</w:t>
      </w:r>
    </w:p>
    <w:p>
      <w:pPr>
        <w:pStyle w:val="ListParagraph"/>
        <w:numPr>
          <w:ilvl w:val="0"/>
          <w:numId w:val="1"/>
        </w:numPr>
      </w:pPr>
      <w:r>
        <w:t xml:space="preserve">Bequemes Dosierungsschema</w:t>
      </w:r>
    </w:p>
    <w:p>
      <w:r>
        <w:rPr>
          <w:i/>
          <w:iCs/>
          <w:color w:val="AA0000"/>
        </w:rPr>
        <w:t xml:space="preserve">HINWEIS FÜR DEN PROGRAMMIERER: Die Optionen in genau der oben angegebenen Reihenfolge darstellen. Nicht randomisieren.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Welche Immuntherapie verschreiben Sie am häufigsten in der Erstlinie beim metastasierten nicht-kleinzelligen Lungenkarzinom?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r>
        <w:rPr>
          <w:i/>
          <w:iCs/>
          <w:color w:val="AA0000"/>
        </w:rPr>
        <w:t xml:space="preserve">HINWEIS FÜR DEN PROGRAMMIERER: Die in Q3 ausgewählte Marke muss in den Text von Q4 eingefügt werden.</w:t>
      </w:r>
    </w:p>
    <w:p>
      <w:r>
        <w:t xml:space="preserve"/>
      </w:r>
    </w:p>
    <w:p>
      <w:r>
        <w:rPr>
          <w:b/>
          <w:bCs/>
        </w:rPr>
        <w:t xml:space="preserve">Q4. Wie zufrieden sind Sie mit [PIPE: Q3 selection] bei Ihren Erstlinien-Patienten mit metastasiertem nicht-kleinzelligem Lungenkarzinom?</w:t>
      </w:r>
    </w:p>
    <w:p>
      <w:pPr>
        <w:pStyle w:val="ListParagraph"/>
        <w:numPr>
          <w:ilvl w:val="0"/>
          <w:numId w:val="1"/>
        </w:numPr>
      </w:pPr>
      <w:r>
        <w:t xml:space="preserve">Sehr zufrieden</w:t>
      </w:r>
    </w:p>
    <w:p>
      <w:pPr>
        <w:pStyle w:val="ListParagraph"/>
        <w:numPr>
          <w:ilvl w:val="0"/>
          <w:numId w:val="1"/>
        </w:numPr>
      </w:pPr>
      <w:r>
        <w:t xml:space="preserve">Eher zufrieden</w:t>
      </w:r>
    </w:p>
    <w:p>
      <w:pPr>
        <w:pStyle w:val="ListParagraph"/>
        <w:numPr>
          <w:ilvl w:val="0"/>
          <w:numId w:val="1"/>
        </w:numPr>
      </w:pPr>
      <w:r>
        <w:t xml:space="preserve">Weder zufrieden noch unzufrieden</w:t>
      </w:r>
    </w:p>
    <w:p>
      <w:pPr>
        <w:pStyle w:val="ListParagraph"/>
        <w:numPr>
          <w:ilvl w:val="0"/>
          <w:numId w:val="1"/>
        </w:numPr>
      </w:pPr>
      <w:r>
        <w:t xml:space="preserve">Eher unzufrieden</w:t>
      </w:r>
    </w:p>
    <w:p>
      <w:pPr>
        <w:pStyle w:val="ListParagraph"/>
        <w:numPr>
          <w:ilvl w:val="0"/>
          <w:numId w:val="1"/>
        </w:numPr>
      </w:pPr>
      <w:r>
        <w:t xml:space="preserve">Sehr unzufrieden</w:t>
      </w:r>
    </w:p>
    <w:p>
      <w:r>
        <w:rPr>
          <w:i/>
          <w:iCs/>
          <w:color w:val="AA0000"/>
        </w:rPr>
        <w:t xml:space="preserve">[PIPING: Ersetzen Sie [PIPE: Q3 selection] durch die in Q3 gewählte Marke.]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Bitte geben Sie an, inwieweit Sie den folgenden Aussagen zustimmen.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Die Immuntherapie hat die Behandlungsergebnisse beim metastasierten nicht-kleinzelligen Lungenkarzinom grundlegend verändert</w:t>
      </w:r>
    </w:p>
    <w:p>
      <w:pPr>
        <w:pStyle w:val="ListParagraph"/>
        <w:numPr>
          <w:ilvl w:val="0"/>
          <w:numId w:val="1"/>
        </w:numPr>
      </w:pPr>
      <w:r>
        <w:t xml:space="preserve">Die Bearbeitungszeit von Biomarkertests schränkt zeitnahe Behandlungsentscheidungen ein</w:t>
      </w:r>
    </w:p>
    <w:p>
      <w:pPr>
        <w:pStyle w:val="ListParagraph"/>
        <w:numPr>
          <w:ilvl w:val="0"/>
          <w:numId w:val="1"/>
        </w:numPr>
      </w:pPr>
      <w:r>
        <w:t xml:space="preserve">Ich fühle mich sicher dabei, Immuntherapie bei Patienten mit autoimmunen Begleiterkrankungen einzusetzen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Stimme voll und ganz zu</w:t>
      </w:r>
    </w:p>
    <w:p>
      <w:pPr>
        <w:pStyle w:val="ListParagraph"/>
        <w:numPr>
          <w:ilvl w:val="0"/>
          <w:numId w:val="1"/>
        </w:numPr>
      </w:pPr>
      <w:r>
        <w:t xml:space="preserve">Stimme eher zu</w:t>
      </w:r>
    </w:p>
    <w:p>
      <w:pPr>
        <w:pStyle w:val="ListParagraph"/>
        <w:numPr>
          <w:ilvl w:val="0"/>
          <w:numId w:val="1"/>
        </w:numPr>
      </w:pPr>
      <w:r>
        <w:t xml:space="preserve">Weder Zustimmung noch Ablehnung</w:t>
      </w:r>
    </w:p>
    <w:p>
      <w:pPr>
        <w:pStyle w:val="ListParagraph"/>
        <w:numPr>
          <w:ilvl w:val="0"/>
          <w:numId w:val="1"/>
        </w:numPr>
      </w:pPr>
      <w:r>
        <w:t xml:space="preserve">Stimme eher nicht zu</w:t>
      </w:r>
    </w:p>
    <w:p>
      <w:pPr>
        <w:pStyle w:val="ListParagraph"/>
        <w:numPr>
          <w:ilvl w:val="0"/>
          <w:numId w:val="1"/>
        </w:numPr>
      </w:pPr>
      <w:r>
        <w:t xml:space="preserve">Stimme überhaupt nicht zu</w:t>
      </w:r>
    </w:p>
    <w:p>
      <w:r>
        <w:t xml:space="preserve"/>
      </w:r>
    </w:p>
    <w:p>
      <w:r>
        <w:rPr>
          <w:b/>
          <w:bCs/>
        </w:rPr>
        <w:t xml:space="preserve">Q6. Wie viel Prozent Ihrer Patienten mit metastasiertem nicht-kleinzelligem Lungenkarzinom erhalten derzeit eine Immuntherapie?</w:t>
      </w:r>
    </w:p>
    <w:p>
      <w:r>
        <w:rPr>
          <w:i/>
          <w:iCs/>
        </w:rPr>
        <w:t xml:space="preserve">[INSTRUCTION: Geben Sie eine ganze Zahl zwischen 0 und 100 ein.]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Was ist Ihrer Ansicht nach das größte einzelne Hindernis für den Zugang Ihrer Patienten zur Immuntherapie?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Wie wahrscheinlich ist es, dass Sie einem Kollegen, der ein metastasiertes nicht-kleinzelliges Lungenkarzinom behandelt, eine Immuntherapie empfehlen?</w:t>
      </w:r>
    </w:p>
    <w:p>
      <w:r>
        <w:rPr>
          <w:i/>
          <w:iCs/>
        </w:rPr>
        <w:t xml:space="preserve">[INSTRUCTION: 0 = Überhaupt nicht wahrscheinlich, 10 = Äußerst wahrscheinlich]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2026-07-05T15:06:10.001Z</dcterms:created>
  <dcterms:modified xsi:type="dcterms:W3CDTF">2026-07-05T15:06:10.001Z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