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9E5E3" w14:textId="6FCC6E96" w:rsidR="00614196" w:rsidRDefault="008601D5" w:rsidP="00503B62">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mallcaps"/>
          <w:rFonts w:cstheme="minorHAnsi"/>
          <w:color w:val="F49B00" w:themeColor="accent2" w:themeShade="BF"/>
          <w:u w:val="single"/>
        </w:rPr>
        <w:t>(</w:t>
      </w:r>
      <w:r w:rsidR="009D7F39">
        <w:rPr>
          <w:rStyle w:val="smallcaps"/>
          <w:rFonts w:cstheme="minorHAnsi"/>
          <w:color w:val="F49B00" w:themeColor="accent2" w:themeShade="BF"/>
          <w:u w:val="single"/>
        </w:rPr>
        <w:t>Two Companies</w:t>
      </w:r>
      <w:r w:rsidR="004E2D25" w:rsidRPr="001D5618">
        <w:rPr>
          <w:rStyle w:val="smallcaps"/>
          <w:rFonts w:cstheme="minorHAnsi"/>
          <w:color w:val="F49B00" w:themeColor="accent2" w:themeShade="BF"/>
          <w:u w:val="single"/>
        </w:rPr>
        <w:t>)</w:t>
      </w:r>
      <w:r w:rsidR="004E2D25">
        <w:rPr>
          <w:rFonts w:ascii="Cambria" w:hAnsi="Cambria"/>
          <w:color w:val="575757"/>
          <w:sz w:val="27"/>
          <w:szCs w:val="27"/>
          <w:shd w:val="clear" w:color="auto" w:fill="FFFFFF"/>
        </w:rPr>
        <w:t xml:space="preserve"> </w:t>
      </w:r>
      <w:r w:rsidR="009D7F39" w:rsidRPr="009D7F39">
        <w:rPr>
          <w:rFonts w:asciiTheme="minorHAnsi" w:eastAsiaTheme="minorHAnsi" w:hAnsiTheme="minorHAnsi" w:cstheme="minorHAnsi"/>
          <w:color w:val="575757"/>
          <w:sz w:val="22"/>
          <w:szCs w:val="22"/>
          <w:shd w:val="clear" w:color="auto" w:fill="FFFFFF"/>
        </w:rPr>
        <w:t>Two companies are producing widgets. It costs the first company </w:t>
      </w:r>
      <m:oMath>
        <m:sSup>
          <m:sSupPr>
            <m:ctrlPr>
              <w:rPr>
                <w:rFonts w:ascii="Cambria Math" w:eastAsiaTheme="minorEastAsia" w:hAnsi="Cambria Math" w:cstheme="minorHAnsi"/>
                <w:i/>
                <w:sz w:val="22"/>
                <w:szCs w:val="22"/>
              </w:rPr>
            </m:ctrlPr>
          </m:sSupPr>
          <m:e>
            <m:sSub>
              <m:sSubPr>
                <m:ctrlPr>
                  <w:rPr>
                    <w:rFonts w:ascii="Cambria Math" w:hAnsi="Cambria Math"/>
                  </w:rPr>
                </m:ctrlPr>
              </m:sSubPr>
              <m:e>
                <m:r>
                  <w:rPr>
                    <w:rFonts w:ascii="Cambria Math" w:hAnsi="Cambria Math"/>
                  </w:rPr>
                  <m:t xml:space="preserve"> q</m:t>
                </m:r>
              </m:e>
              <m:sub>
                <m:r>
                  <w:rPr>
                    <w:rFonts w:ascii="Cambria Math" w:hAnsi="Cambria Math"/>
                  </w:rPr>
                  <m:t>1</m:t>
                </m:r>
              </m:sub>
            </m:sSub>
          </m:e>
          <m:sup>
            <m:r>
              <w:rPr>
                <w:rFonts w:ascii="Cambria Math" w:eastAsiaTheme="minorEastAsia" w:hAnsi="Cambria Math" w:cstheme="minorHAnsi"/>
              </w:rPr>
              <m:t>2</m:t>
            </m:r>
          </m:sup>
        </m:sSup>
      </m:oMath>
      <w:r w:rsidR="009D7F39" w:rsidRPr="009D7F39">
        <w:rPr>
          <w:rFonts w:asciiTheme="minorHAnsi" w:eastAsiaTheme="minorHAnsi" w:hAnsiTheme="minorHAnsi" w:cstheme="minorHAnsi"/>
          <w:sz w:val="22"/>
          <w:szCs w:val="22"/>
          <w:shd w:val="clear" w:color="auto" w:fill="FFFFFF"/>
        </w:rPr>
        <w:t>dollars</w:t>
      </w:r>
      <w:r w:rsidR="009D7F39" w:rsidRPr="009D7F39">
        <w:rPr>
          <w:rFonts w:asciiTheme="minorHAnsi" w:eastAsiaTheme="minorHAnsi" w:hAnsiTheme="minorHAnsi" w:cstheme="minorHAnsi"/>
          <w:color w:val="575757"/>
          <w:sz w:val="22"/>
          <w:szCs w:val="22"/>
          <w:shd w:val="clear" w:color="auto" w:fill="FFFFFF"/>
        </w:rPr>
        <w:t> to produce widgets and the second company </w:t>
      </w:r>
      <m:oMath>
        <m:sSup>
          <m:sSupPr>
            <m:ctrlPr>
              <w:rPr>
                <w:rFonts w:ascii="Cambria Math" w:eastAsiaTheme="minorEastAsia" w:hAnsi="Cambria Math" w:cstheme="minorHAnsi"/>
                <w:i/>
                <w:sz w:val="22"/>
                <w:szCs w:val="22"/>
              </w:rPr>
            </m:ctrlPr>
          </m:sSupPr>
          <m:e>
            <m:r>
              <w:rPr>
                <w:rFonts w:ascii="Cambria Math" w:eastAsiaTheme="minorEastAsia" w:hAnsi="Cambria Math" w:cstheme="minorHAnsi"/>
              </w:rPr>
              <m:t>(0.75*</m:t>
            </m:r>
            <m:sSub>
              <m:sSubPr>
                <m:ctrlPr>
                  <w:rPr>
                    <w:rFonts w:ascii="Cambria Math" w:hAnsi="Cambria Math"/>
                  </w:rPr>
                </m:ctrlPr>
              </m:sSubPr>
              <m:e>
                <m:r>
                  <w:rPr>
                    <w:rFonts w:ascii="Cambria Math" w:hAnsi="Cambria Math"/>
                  </w:rPr>
                  <m:t>q</m:t>
                </m:r>
              </m:e>
              <m:sub>
                <m:r>
                  <w:rPr>
                    <w:rFonts w:ascii="Cambria Math" w:hAnsi="Cambria Math"/>
                  </w:rPr>
                  <m:t>2</m:t>
                </m:r>
              </m:sub>
            </m:sSub>
          </m:e>
          <m:sup>
            <m:r>
              <w:rPr>
                <w:rFonts w:ascii="Cambria Math" w:eastAsiaTheme="minorEastAsia" w:hAnsi="Cambria Math" w:cstheme="minorHAnsi"/>
              </w:rPr>
              <m:t>2</m:t>
            </m:r>
          </m:sup>
        </m:sSup>
        <m:r>
          <w:rPr>
            <w:rFonts w:ascii="Cambria Math" w:eastAsiaTheme="minorEastAsia" w:hAnsi="Cambria Math" w:cstheme="minorHAnsi"/>
          </w:rPr>
          <m:t xml:space="preserve">) </m:t>
        </m:r>
      </m:oMath>
      <w:r w:rsidR="009D7F39" w:rsidRPr="009D7F39">
        <w:rPr>
          <w:rFonts w:asciiTheme="minorHAnsi" w:eastAsiaTheme="minorHAnsi" w:hAnsiTheme="minorHAnsi" w:cstheme="minorHAnsi"/>
          <w:sz w:val="22"/>
          <w:szCs w:val="22"/>
          <w:shd w:val="clear" w:color="auto" w:fill="FFFFFF"/>
        </w:rPr>
        <w:t>dollars</w:t>
      </w:r>
      <w:r w:rsidR="009D7F39" w:rsidRPr="009D7F39">
        <w:rPr>
          <w:rFonts w:asciiTheme="minorHAnsi" w:eastAsiaTheme="minorHAnsi" w:hAnsiTheme="minorHAnsi" w:cstheme="minorHAnsi"/>
          <w:color w:val="575757"/>
          <w:sz w:val="22"/>
          <w:szCs w:val="22"/>
          <w:shd w:val="clear" w:color="auto" w:fill="FFFFFF"/>
        </w:rPr>
        <w:t> to produce widgets. If a total of </w:t>
      </w:r>
      <w:r w:rsidR="009D7F39" w:rsidRPr="009D7F39">
        <w:rPr>
          <w:rFonts w:asciiTheme="minorHAnsi" w:eastAsiaTheme="minorHAnsi" w:hAnsiTheme="minorHAnsi" w:cstheme="minorHAnsi"/>
          <w:i/>
          <w:iCs/>
          <w:sz w:val="22"/>
          <w:szCs w:val="22"/>
        </w:rPr>
        <w:t>q</w:t>
      </w:r>
      <w:r w:rsidR="009D7F39" w:rsidRPr="009D7F39">
        <w:rPr>
          <w:rFonts w:asciiTheme="minorHAnsi" w:eastAsiaTheme="minorHAnsi" w:hAnsiTheme="minorHAnsi" w:cstheme="minorHAnsi"/>
          <w:color w:val="575757"/>
          <w:sz w:val="22"/>
          <w:szCs w:val="22"/>
          <w:shd w:val="clear" w:color="auto" w:fill="FFFFFF"/>
        </w:rPr>
        <w:t> widgets are produced, consumers will pay 300 − </w:t>
      </w:r>
      <w:r w:rsidR="009D7F39" w:rsidRPr="009D7F39">
        <w:rPr>
          <w:rFonts w:asciiTheme="minorHAnsi" w:eastAsiaTheme="minorHAnsi" w:hAnsiTheme="minorHAnsi" w:cstheme="minorHAnsi"/>
          <w:i/>
          <w:iCs/>
          <w:sz w:val="22"/>
          <w:szCs w:val="22"/>
        </w:rPr>
        <w:t>q</w:t>
      </w:r>
      <w:r w:rsidR="009D7F39" w:rsidRPr="009D7F39">
        <w:rPr>
          <w:rFonts w:asciiTheme="minorHAnsi" w:eastAsiaTheme="minorHAnsi" w:hAnsiTheme="minorHAnsi" w:cstheme="minorHAnsi"/>
          <w:color w:val="575757"/>
          <w:sz w:val="22"/>
          <w:szCs w:val="22"/>
          <w:shd w:val="clear" w:color="auto" w:fill="FFFFFF"/>
        </w:rPr>
        <w:t> dollars for each widget. If the two companies want to collude in an attempt to maximize the sum of their profits, how many widgets should each company produce? (The model for this type of problem is called a </w:t>
      </w:r>
      <w:r w:rsidR="009D7F39" w:rsidRPr="009D7F39">
        <w:rPr>
          <w:rFonts w:asciiTheme="minorHAnsi" w:eastAsiaTheme="minorHAnsi" w:hAnsiTheme="minorHAnsi" w:cstheme="minorHAnsi"/>
          <w:i/>
          <w:iCs/>
          <w:sz w:val="22"/>
          <w:szCs w:val="22"/>
        </w:rPr>
        <w:t>collusive duopoly model</w:t>
      </w:r>
      <w:r w:rsidR="009D7F39" w:rsidRPr="009D7F39">
        <w:rPr>
          <w:rFonts w:asciiTheme="minorHAnsi" w:eastAsiaTheme="minorHAnsi" w:hAnsiTheme="minorHAnsi" w:cstheme="minorHAnsi"/>
          <w:color w:val="575757"/>
          <w:sz w:val="22"/>
          <w:szCs w:val="22"/>
          <w:shd w:val="clear" w:color="auto" w:fill="FFFFFF"/>
        </w:rPr>
        <w:t>.)</w:t>
      </w:r>
    </w:p>
    <w:p w14:paraId="67B322FA" w14:textId="24D22BA8" w:rsidR="00DC2722" w:rsidRDefault="004321FF" w:rsidP="006B3A70">
      <w:pPr>
        <w:pStyle w:val="NormalWeb"/>
        <w:shd w:val="clear" w:color="auto" w:fill="FFFFFF"/>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bookmarkStart w:id="0" w:name="_GoBack"/>
      <w:bookmarkEnd w:id="0"/>
    </w:p>
    <w:p w14:paraId="2DE17FCF" w14:textId="27FE0901" w:rsidR="0056205B" w:rsidRPr="0056205B" w:rsidRDefault="00F67756" w:rsidP="006B3A70">
      <w:pPr>
        <w:pStyle w:val="NormalWeb"/>
        <w:shd w:val="clear" w:color="auto" w:fill="FFFFFF"/>
        <w:spacing w:before="0" w:beforeAutospacing="0" w:after="225" w:afterAutospacing="0"/>
        <w:rPr>
          <w:rFonts w:asciiTheme="minorHAnsi" w:eastAsiaTheme="minorEastAsia" w:hAnsiTheme="minorHAnsi" w:cstheme="minorBidi"/>
          <w:bCs/>
          <w:sz w:val="22"/>
          <w:szCs w:val="22"/>
        </w:rPr>
      </w:pPr>
      <w:r>
        <w:rPr>
          <w:rFonts w:asciiTheme="minorHAnsi" w:eastAsiaTheme="minorEastAsia" w:hAnsiTheme="minorHAnsi" w:cstheme="minorBidi"/>
          <w:bCs/>
          <w:sz w:val="22"/>
          <w:szCs w:val="22"/>
        </w:rPr>
        <w:t>Our objective in this problem is to maximize the total profit</w:t>
      </w:r>
      <w:r w:rsidR="009F0818">
        <w:rPr>
          <w:rFonts w:asciiTheme="minorHAnsi" w:eastAsiaTheme="minorEastAsia" w:hAnsiTheme="minorHAnsi" w:cstheme="minorBidi"/>
          <w:bCs/>
          <w:sz w:val="22"/>
          <w:szCs w:val="22"/>
        </w:rPr>
        <w:t>. Profit function is nonlinear because it includes a squared cost term. Generally, when we are using software there is a chance that solver can get struck at a local optimum and never find the global optimum. To overcome this, we must define our objective as convex or concave functions depending the problem we are solving. As it is a maximization problem, we must make sure our objective function is concave, and if there is any constraint make sure that it is linear.</w:t>
      </w:r>
      <w:r w:rsidR="003A384B">
        <w:rPr>
          <w:rFonts w:asciiTheme="minorHAnsi" w:eastAsiaTheme="minorEastAsia" w:hAnsiTheme="minorHAnsi" w:cstheme="minorBidi"/>
          <w:bCs/>
          <w:sz w:val="22"/>
          <w:szCs w:val="22"/>
        </w:rPr>
        <w:t xml:space="preserve"> In similar way, </w:t>
      </w:r>
      <w:r w:rsidR="0041580C">
        <w:rPr>
          <w:rFonts w:asciiTheme="minorHAnsi" w:eastAsiaTheme="minorEastAsia" w:hAnsiTheme="minorHAnsi" w:cstheme="minorBidi"/>
          <w:bCs/>
          <w:sz w:val="22"/>
          <w:szCs w:val="22"/>
        </w:rPr>
        <w:t>we will define convex function for minimization problem.</w:t>
      </w:r>
    </w:p>
    <w:p w14:paraId="352BA700" w14:textId="66E600E7" w:rsidR="005E4C36" w:rsidRDefault="005E4C36" w:rsidP="00DC2722">
      <w:pPr>
        <w:rPr>
          <w:rFonts w:cstheme="minorHAnsi"/>
          <w:color w:val="575757"/>
          <w:shd w:val="clear" w:color="auto" w:fill="FFFFFF"/>
        </w:rPr>
      </w:pPr>
      <w:r>
        <w:rPr>
          <w:rStyle w:val="Strong"/>
          <w:color w:val="0070C0"/>
        </w:rPr>
        <w:t>Mathematical Model</w:t>
      </w:r>
      <w:r w:rsidRPr="00C317A1">
        <w:rPr>
          <w:rStyle w:val="Strong"/>
          <w:color w:val="0070C0"/>
        </w:rPr>
        <w:t>: -</w:t>
      </w:r>
    </w:p>
    <w:p w14:paraId="13057E06" w14:textId="77777777" w:rsidR="00416D69" w:rsidRDefault="00DC2722" w:rsidP="00416D69">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58821FA9" w:rsidR="00DC2722" w:rsidRPr="00AA1FBD" w:rsidRDefault="00DC2722" w:rsidP="00416D69">
      <w:pPr>
        <w:rPr>
          <w:rFonts w:eastAsiaTheme="minorEastAsia"/>
        </w:rPr>
      </w:pPr>
      <m:oMathPara>
        <m:oMathParaPr>
          <m:jc m:val="left"/>
        </m:oMathParaPr>
        <m:oMath>
          <m:r>
            <w:rPr>
              <w:rFonts w:ascii="Cambria Math" w:hAnsi="Cambria Math"/>
            </w:rPr>
            <m:t>i</m:t>
          </m:r>
          <m:r>
            <m:rPr>
              <m:sty m:val="p"/>
            </m:rPr>
            <w:rPr>
              <w:rFonts w:ascii="Cambria Math" w:hAnsi="Cambria Math"/>
            </w:rPr>
            <m:t xml:space="preserve"> ϵ 1,2,             </m:t>
          </m:r>
          <m:d>
            <m:dPr>
              <m:ctrlPr>
                <w:rPr>
                  <w:rFonts w:ascii="Cambria Math" w:hAnsi="Cambria Math"/>
                </w:rPr>
              </m:ctrlPr>
            </m:dPr>
            <m:e>
              <m:r>
                <m:rPr>
                  <m:sty m:val="p"/>
                </m:rPr>
                <w:rPr>
                  <w:rFonts w:ascii="Cambria Math" w:hAnsi="Cambria Math"/>
                </w:rPr>
                <m:t xml:space="preserve"> </m:t>
              </m:r>
              <m:r>
                <w:rPr>
                  <w:rFonts w:ascii="Cambria Math" w:hAnsi="Cambria Math"/>
                </w:rPr>
                <m:t xml:space="preserve">i: Index for companies </m:t>
              </m:r>
            </m:e>
          </m:d>
        </m:oMath>
      </m:oMathPara>
    </w:p>
    <w:p w14:paraId="1E4BA7EB" w14:textId="1D751610" w:rsidR="00AA1FBD" w:rsidRPr="00B0596E" w:rsidRDefault="00AA1FBD" w:rsidP="00D136F1">
      <w:pPr>
        <w:pStyle w:val="NoSpacing"/>
        <w:rPr>
          <w:rFonts w:eastAsiaTheme="minorEastAsia"/>
        </w:rPr>
      </w:pPr>
      <m:oMath>
        <m: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 xml:space="preserve">   (Total number of widgets produced)</m:t>
        </m:r>
      </m:oMath>
      <w:r w:rsidR="00361762">
        <w:rPr>
          <w:rFonts w:eastAsiaTheme="minorEastAsia"/>
        </w:rPr>
        <w:t xml:space="preserve">  </w:t>
      </w:r>
    </w:p>
    <w:p w14:paraId="33031D50" w14:textId="28B64C54" w:rsidR="00AC1A10" w:rsidRPr="00AC1A10" w:rsidRDefault="00AA1FBD" w:rsidP="004C3811">
      <w:pPr>
        <w:pStyle w:val="NoSpacing"/>
        <w:rPr>
          <w:rFonts w:eastAsiaTheme="minorEastAsia"/>
        </w:rPr>
      </w:pPr>
      <m:oMathPara>
        <m:oMathParaPr>
          <m:jc m:val="left"/>
        </m:oMathParaPr>
        <m:oMath>
          <m:r>
            <w:rPr>
              <w:rFonts w:ascii="Cambria Math" w:hAnsi="Cambria Math"/>
            </w:rPr>
            <m:t>P  :300-q  (Amount paid by consumer for each widget)</m:t>
          </m:r>
        </m:oMath>
      </m:oMathPara>
    </w:p>
    <w:p w14:paraId="30EF2B01" w14:textId="77777777" w:rsidR="00A16025" w:rsidRDefault="00A16025" w:rsidP="004C3811">
      <w:pPr>
        <w:pStyle w:val="NoSpacing"/>
        <w:rPr>
          <w:rFonts w:cstheme="minorHAnsi"/>
          <w:i/>
          <w:color w:val="00B0F0"/>
          <w:u w:val="single"/>
          <w:shd w:val="clear" w:color="auto" w:fill="FFFFFF"/>
        </w:rPr>
      </w:pPr>
    </w:p>
    <w:p w14:paraId="51522C0E" w14:textId="413BDF37" w:rsidR="004107E8" w:rsidRPr="004C3811" w:rsidRDefault="004107E8" w:rsidP="004C3811">
      <w:pPr>
        <w:pStyle w:val="NoSpacing"/>
        <w:rPr>
          <w:rFonts w:eastAsiaTheme="minorEastAsia"/>
          <w:color w:val="00B0F0"/>
          <w:u w:val="single"/>
          <w:shd w:val="clear" w:color="auto" w:fill="FFFFFF"/>
        </w:rPr>
      </w:pPr>
      <w:r w:rsidRPr="00D136F1">
        <w:rPr>
          <w:rFonts w:cstheme="minorHAnsi"/>
          <w:i/>
          <w:color w:val="00B0F0"/>
          <w:u w:val="single"/>
          <w:shd w:val="clear" w:color="auto" w:fill="FFFFFF"/>
        </w:rPr>
        <w:t>Decision Variables:</w:t>
      </w:r>
    </w:p>
    <w:p w14:paraId="2A8455B9" w14:textId="575BF716" w:rsidR="00D136F1" w:rsidRPr="006D50BB" w:rsidRDefault="007C5DC9"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 xml:space="preserve"> :</m:t>
          </m:r>
          <m:r>
            <w:rPr>
              <w:rFonts w:ascii="Cambria Math" w:hAnsi="Cambria Math"/>
            </w:rPr>
            <m:t>Widgets produced by company i</m:t>
          </m:r>
        </m:oMath>
      </m:oMathPara>
    </w:p>
    <w:p w14:paraId="27CC1288" w14:textId="77777777" w:rsidR="00416D69" w:rsidRDefault="00416D69" w:rsidP="00314901">
      <w:pPr>
        <w:rPr>
          <w:rFonts w:cstheme="minorHAnsi"/>
          <w:i/>
          <w:color w:val="00B0F0"/>
          <w:u w:val="single"/>
          <w:shd w:val="clear" w:color="auto" w:fill="FFFFFF"/>
        </w:rPr>
      </w:pPr>
    </w:p>
    <w:p w14:paraId="56333EF4" w14:textId="3E99A7ED" w:rsidR="00962E79"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0C38E265" w14:textId="53AA5CD8" w:rsidR="00962E79" w:rsidRPr="007229B3" w:rsidRDefault="00241DF7" w:rsidP="00D136F1">
      <w:pPr>
        <w:rPr>
          <w:rFonts w:eastAsiaTheme="minorEastAsia" w:cstheme="minorHAnsi"/>
          <w:i/>
        </w:rPr>
      </w:pPr>
      <m:oMathPara>
        <m:oMathParaPr>
          <m:jc m:val="left"/>
        </m:oMathParaPr>
        <m:oMath>
          <m:r>
            <w:rPr>
              <w:rFonts w:ascii="Cambria Math" w:hAnsi="Cambria Math"/>
            </w:rPr>
            <m:t>Maximize total  profit</m:t>
          </m:r>
          <m:r>
            <m:rPr>
              <m:sty m:val="p"/>
            </m:rP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q</m:t>
                      </m:r>
                    </m:e>
                    <m:sub>
                      <m:r>
                        <w:rPr>
                          <w:rFonts w:ascii="Cambria Math" w:hAnsi="Cambria Math"/>
                        </w:rPr>
                        <m:t>i</m:t>
                      </m:r>
                    </m:sub>
                  </m:sSub>
                </m:e>
              </m:nary>
              <m:r>
                <w:rPr>
                  <w:rFonts w:ascii="Cambria Math" w:hAnsi="Cambria Math"/>
                </w:rPr>
                <m:t xml:space="preserve">*P </m:t>
              </m:r>
              <m:ctrlPr>
                <w:rPr>
                  <w:rFonts w:ascii="Cambria Math" w:hAnsi="Cambria Math"/>
                  <w:i/>
                </w:rPr>
              </m:ctrlPr>
            </m:e>
          </m:d>
          <m:r>
            <w:rPr>
              <w:rFonts w:ascii="Cambria Math" w:hAnsi="Cambria Math"/>
            </w:rPr>
            <m:t>-</m:t>
          </m:r>
          <m:sSup>
            <m:sSupPr>
              <m:ctrlPr>
                <w:rPr>
                  <w:rFonts w:ascii="Cambria Math" w:eastAsiaTheme="minorEastAsia" w:hAnsi="Cambria Math" w:cstheme="minorHAnsi"/>
                  <w:i/>
                </w:rPr>
              </m:ctrlPr>
            </m:sSupPr>
            <m:e>
              <m:r>
                <w:rPr>
                  <w:rFonts w:ascii="Cambria Math" w:eastAsiaTheme="minorEastAsia" w:hAnsi="Cambria Math" w:cstheme="minorHAnsi"/>
                </w:rPr>
                <m:t>[</m:t>
              </m:r>
              <m:sSub>
                <m:sSubPr>
                  <m:ctrlPr>
                    <w:rPr>
                      <w:rFonts w:ascii="Cambria Math" w:hAnsi="Cambria Math"/>
                    </w:rPr>
                  </m:ctrlPr>
                </m:sSubPr>
                <m:e>
                  <m:r>
                    <w:rPr>
                      <w:rFonts w:ascii="Cambria Math" w:hAnsi="Cambria Math"/>
                    </w:rPr>
                    <m:t xml:space="preserve"> q</m:t>
                  </m:r>
                </m:e>
                <m:sub>
                  <m:r>
                    <w:rPr>
                      <w:rFonts w:ascii="Cambria Math" w:hAnsi="Cambria Math"/>
                    </w:rPr>
                    <m:t>1</m:t>
                  </m:r>
                </m:sub>
              </m:sSub>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(0.75*</m:t>
              </m:r>
              <m:sSub>
                <m:sSubPr>
                  <m:ctrlPr>
                    <w:rPr>
                      <w:rFonts w:ascii="Cambria Math" w:hAnsi="Cambria Math"/>
                    </w:rPr>
                  </m:ctrlPr>
                </m:sSubPr>
                <m:e>
                  <m:r>
                    <w:rPr>
                      <w:rFonts w:ascii="Cambria Math" w:hAnsi="Cambria Math"/>
                    </w:rPr>
                    <m:t>q</m:t>
                  </m:r>
                </m:e>
                <m:sub>
                  <m:r>
                    <w:rPr>
                      <w:rFonts w:ascii="Cambria Math" w:hAnsi="Cambria Math"/>
                    </w:rPr>
                    <m:t>2</m:t>
                  </m:r>
                </m:sub>
              </m:sSub>
            </m:e>
            <m:sup>
              <m:r>
                <w:rPr>
                  <w:rFonts w:ascii="Cambria Math" w:eastAsiaTheme="minorEastAsia" w:hAnsi="Cambria Math" w:cstheme="minorHAnsi"/>
                </w:rPr>
                <m:t>2</m:t>
              </m:r>
            </m:sup>
          </m:sSup>
          <m:r>
            <w:rPr>
              <w:rFonts w:ascii="Cambria Math" w:eastAsiaTheme="minorEastAsia" w:hAnsi="Cambria Math" w:cstheme="minorHAnsi"/>
            </w:rPr>
            <m:t>) ]</m:t>
          </m:r>
        </m:oMath>
      </m:oMathPara>
    </w:p>
    <w:p w14:paraId="55BDD79B" w14:textId="1B90F448"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6D7BF8D4" w14:textId="23FF79B2" w:rsidR="00B24FCB" w:rsidRDefault="00EE3A8F" w:rsidP="005D5BC4">
      <w:pPr>
        <w:pStyle w:val="NoSpacing"/>
        <w:rPr>
          <w:rFonts w:cstheme="minorHAnsi"/>
          <w:i/>
          <w:color w:val="00B0F0"/>
          <w:u w:val="single"/>
          <w:shd w:val="clear" w:color="auto" w:fill="FFFFFF"/>
        </w:rPr>
      </w:pPr>
      <w:r>
        <w:rPr>
          <w:rFonts w:eastAsiaTheme="minorEastAsia"/>
        </w:rPr>
        <w:t>No Constraints</w:t>
      </w:r>
    </w:p>
    <w:p w14:paraId="0C0B2C37" w14:textId="78C6C0E3" w:rsidR="00A71F0B" w:rsidRDefault="00E25AE8" w:rsidP="00A71F0B">
      <w:pPr>
        <w:pStyle w:val="NoSpacing"/>
        <w:rPr>
          <w:rFonts w:eastAsiaTheme="minorEastAsia"/>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r w:rsidR="005D5BC4">
        <w:rPr>
          <w:rFonts w:eastAsiaTheme="minorEastAsia"/>
          <w:color w:val="00B0F0"/>
          <w:u w:val="single"/>
          <w:shd w:val="clear" w:color="auto" w:fill="FFFFFF"/>
        </w:rPr>
        <w:t xml:space="preserve">  </w:t>
      </w: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r w:rsidR="00C11F56">
        <w:rPr>
          <w:rFonts w:eastAsiaTheme="minorEastAsia"/>
        </w:rPr>
        <w:object w:dxaOrig="1504" w:dyaOrig="982" w14:anchorId="7BE2B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8" o:title=""/>
          </v:shape>
          <o:OLEObject Type="Embed" ProgID="Excel.Sheet.12" ShapeID="_x0000_i1025" DrawAspect="Icon" ObjectID="_1614977382" r:id="rId9"/>
        </w:object>
      </w:r>
    </w:p>
    <w:p w14:paraId="561276D2" w14:textId="41919D7C" w:rsidR="0097043B" w:rsidRDefault="0097043B" w:rsidP="00A71F0B">
      <w:pPr>
        <w:pStyle w:val="NoSpacing"/>
        <w:rPr>
          <w:rFonts w:eastAsiaTheme="minorEastAsia"/>
        </w:rPr>
      </w:pPr>
    </w:p>
    <w:p w14:paraId="216B187F" w14:textId="0A5379FD" w:rsidR="00CE629B" w:rsidRDefault="00CE629B" w:rsidP="00A71F0B">
      <w:pPr>
        <w:pStyle w:val="NoSpacing"/>
        <w:rPr>
          <w:rFonts w:eastAsiaTheme="minorEastAsia"/>
        </w:rPr>
      </w:pPr>
    </w:p>
    <w:p w14:paraId="6022D3D4" w14:textId="2C6B2511" w:rsidR="00A710DE" w:rsidRDefault="00A710DE" w:rsidP="00A71F0B">
      <w:pPr>
        <w:pStyle w:val="NoSpacing"/>
        <w:rPr>
          <w:rFonts w:eastAsiaTheme="minorEastAsia"/>
        </w:rPr>
      </w:pPr>
    </w:p>
    <w:p w14:paraId="5BD94987" w14:textId="19451160" w:rsidR="00A710DE" w:rsidRDefault="00A710DE" w:rsidP="00A71F0B">
      <w:pPr>
        <w:pStyle w:val="NoSpacing"/>
        <w:rPr>
          <w:rFonts w:eastAsiaTheme="minorEastAsia"/>
        </w:rPr>
      </w:pPr>
    </w:p>
    <w:p w14:paraId="39E04527" w14:textId="3F625FB0" w:rsidR="008A4CC2" w:rsidRPr="009B5B3D" w:rsidRDefault="00416D69" w:rsidP="00440620">
      <w:pPr>
        <w:pStyle w:val="NoSpacing"/>
        <w:rPr>
          <w:rFonts w:eastAsiaTheme="minorEastAsia"/>
        </w:rPr>
      </w:pPr>
      <w:r w:rsidRPr="00416D69">
        <w:rPr>
          <w:noProof/>
        </w:rPr>
        <w:lastRenderedPageBreak/>
        <w:drawing>
          <wp:inline distT="0" distB="0" distL="0" distR="0" wp14:anchorId="51C2C819" wp14:editId="1AB4787D">
            <wp:extent cx="6107145" cy="186055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8770" cy="1879324"/>
                    </a:xfrm>
                    <a:prstGeom prst="rect">
                      <a:avLst/>
                    </a:prstGeom>
                    <a:noFill/>
                    <a:ln>
                      <a:noFill/>
                    </a:ln>
                  </pic:spPr>
                </pic:pic>
              </a:graphicData>
            </a:graphic>
          </wp:inline>
        </w:drawing>
      </w:r>
    </w:p>
    <w:sectPr w:rsidR="008A4CC2" w:rsidRPr="009B5B3D" w:rsidSect="007F716C">
      <w:headerReference w:type="default" r:id="rId11"/>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77773" w14:textId="77777777" w:rsidR="007C5DC9" w:rsidRDefault="007C5DC9" w:rsidP="007F716C">
      <w:pPr>
        <w:spacing w:after="0" w:line="240" w:lineRule="auto"/>
      </w:pPr>
      <w:r>
        <w:separator/>
      </w:r>
    </w:p>
  </w:endnote>
  <w:endnote w:type="continuationSeparator" w:id="0">
    <w:p w14:paraId="57094485" w14:textId="77777777" w:rsidR="007C5DC9" w:rsidRDefault="007C5DC9"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3E142" w14:textId="77777777" w:rsidR="007C5DC9" w:rsidRDefault="007C5DC9" w:rsidP="007F716C">
      <w:pPr>
        <w:spacing w:after="0" w:line="240" w:lineRule="auto"/>
      </w:pPr>
      <w:r>
        <w:separator/>
      </w:r>
    </w:p>
  </w:footnote>
  <w:footnote w:type="continuationSeparator" w:id="0">
    <w:p w14:paraId="20E5D706" w14:textId="77777777" w:rsidR="007C5DC9" w:rsidRDefault="007C5DC9"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397A64" w:rsidRDefault="00397A64">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0B8303EC" w:rsidR="00397A64" w:rsidRPr="001132AE" w:rsidRDefault="009D7F39"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7F39">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Pricing [Two Companies]</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7045">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NLP</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3D787C61" id="_x0000_t202" coordsize="21600,21600" o:spt="202" path="m,l,21600r21600,l21600,xe">
              <v:stroke joinstyle="miter"/>
              <v:path gradientshapeok="t" o:connecttype="rect"/>
            </v:shapetype>
            <v:shape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0B8303EC" w:rsidR="00397A64" w:rsidRPr="001132AE" w:rsidRDefault="009D7F39"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7F39">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Pricing [Two Companies]</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7045">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NLP</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21EF"/>
    <w:multiLevelType w:val="multilevel"/>
    <w:tmpl w:val="09CE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E1DD9"/>
    <w:multiLevelType w:val="multilevel"/>
    <w:tmpl w:val="75A0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B5962"/>
    <w:multiLevelType w:val="multilevel"/>
    <w:tmpl w:val="8A0A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15E23"/>
    <w:multiLevelType w:val="multilevel"/>
    <w:tmpl w:val="57B6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C818BC"/>
    <w:multiLevelType w:val="multilevel"/>
    <w:tmpl w:val="3530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7"/>
  </w:num>
  <w:num w:numId="5">
    <w:abstractNumId w:val="2"/>
  </w:num>
  <w:num w:numId="6">
    <w:abstractNumId w:val="1"/>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0203F"/>
    <w:rsid w:val="000302A6"/>
    <w:rsid w:val="00046FD4"/>
    <w:rsid w:val="00050B3D"/>
    <w:rsid w:val="0005386F"/>
    <w:rsid w:val="000551A9"/>
    <w:rsid w:val="00056294"/>
    <w:rsid w:val="00072B05"/>
    <w:rsid w:val="000755E2"/>
    <w:rsid w:val="00076858"/>
    <w:rsid w:val="000807AC"/>
    <w:rsid w:val="00082E8B"/>
    <w:rsid w:val="00091FD3"/>
    <w:rsid w:val="00092CDD"/>
    <w:rsid w:val="000C7465"/>
    <w:rsid w:val="000D4FFD"/>
    <w:rsid w:val="000D6398"/>
    <w:rsid w:val="000E4EBD"/>
    <w:rsid w:val="000F0194"/>
    <w:rsid w:val="00106CA5"/>
    <w:rsid w:val="001132AE"/>
    <w:rsid w:val="00114806"/>
    <w:rsid w:val="0013199F"/>
    <w:rsid w:val="001342D2"/>
    <w:rsid w:val="00141B9D"/>
    <w:rsid w:val="00146D7F"/>
    <w:rsid w:val="001622AB"/>
    <w:rsid w:val="00162BB8"/>
    <w:rsid w:val="00174359"/>
    <w:rsid w:val="001775A2"/>
    <w:rsid w:val="0018034A"/>
    <w:rsid w:val="001818B0"/>
    <w:rsid w:val="001862F9"/>
    <w:rsid w:val="00190971"/>
    <w:rsid w:val="001911E7"/>
    <w:rsid w:val="001918BF"/>
    <w:rsid w:val="001926FB"/>
    <w:rsid w:val="00193B2D"/>
    <w:rsid w:val="00194CE9"/>
    <w:rsid w:val="00195091"/>
    <w:rsid w:val="001A1A13"/>
    <w:rsid w:val="001C3E72"/>
    <w:rsid w:val="001C7045"/>
    <w:rsid w:val="001D0611"/>
    <w:rsid w:val="001D5618"/>
    <w:rsid w:val="001D6059"/>
    <w:rsid w:val="001E2F0D"/>
    <w:rsid w:val="001E3CA9"/>
    <w:rsid w:val="001E6060"/>
    <w:rsid w:val="001E7E3D"/>
    <w:rsid w:val="001F5DC6"/>
    <w:rsid w:val="00204A2A"/>
    <w:rsid w:val="00214FCE"/>
    <w:rsid w:val="0024035C"/>
    <w:rsid w:val="00241DF7"/>
    <w:rsid w:val="00244CA9"/>
    <w:rsid w:val="0024507F"/>
    <w:rsid w:val="00246423"/>
    <w:rsid w:val="0025144D"/>
    <w:rsid w:val="00261879"/>
    <w:rsid w:val="0027052E"/>
    <w:rsid w:val="0028259C"/>
    <w:rsid w:val="002826F8"/>
    <w:rsid w:val="002B2EE0"/>
    <w:rsid w:val="002B4250"/>
    <w:rsid w:val="002B4A44"/>
    <w:rsid w:val="002B6917"/>
    <w:rsid w:val="002C09B3"/>
    <w:rsid w:val="002C421F"/>
    <w:rsid w:val="002C5885"/>
    <w:rsid w:val="002D1593"/>
    <w:rsid w:val="003023D6"/>
    <w:rsid w:val="003075CE"/>
    <w:rsid w:val="00314901"/>
    <w:rsid w:val="00316FF1"/>
    <w:rsid w:val="003222DD"/>
    <w:rsid w:val="00326FA9"/>
    <w:rsid w:val="00330F36"/>
    <w:rsid w:val="00331AA2"/>
    <w:rsid w:val="0033687C"/>
    <w:rsid w:val="00343570"/>
    <w:rsid w:val="00350AB0"/>
    <w:rsid w:val="00356925"/>
    <w:rsid w:val="00357ECE"/>
    <w:rsid w:val="00361762"/>
    <w:rsid w:val="00397A64"/>
    <w:rsid w:val="003A0A4E"/>
    <w:rsid w:val="003A384B"/>
    <w:rsid w:val="003B6E62"/>
    <w:rsid w:val="003D338D"/>
    <w:rsid w:val="003E02C7"/>
    <w:rsid w:val="003F064C"/>
    <w:rsid w:val="003F38D7"/>
    <w:rsid w:val="0040283F"/>
    <w:rsid w:val="00407C4D"/>
    <w:rsid w:val="004107E8"/>
    <w:rsid w:val="004109BD"/>
    <w:rsid w:val="004132A4"/>
    <w:rsid w:val="0041580C"/>
    <w:rsid w:val="00416D69"/>
    <w:rsid w:val="00422C8A"/>
    <w:rsid w:val="00424E7C"/>
    <w:rsid w:val="004321FF"/>
    <w:rsid w:val="004342C8"/>
    <w:rsid w:val="00440620"/>
    <w:rsid w:val="00441812"/>
    <w:rsid w:val="00457884"/>
    <w:rsid w:val="00460108"/>
    <w:rsid w:val="00461914"/>
    <w:rsid w:val="00466920"/>
    <w:rsid w:val="0047456A"/>
    <w:rsid w:val="00484195"/>
    <w:rsid w:val="00492001"/>
    <w:rsid w:val="00492600"/>
    <w:rsid w:val="00495D9D"/>
    <w:rsid w:val="004A233D"/>
    <w:rsid w:val="004A3BD8"/>
    <w:rsid w:val="004B498E"/>
    <w:rsid w:val="004C3811"/>
    <w:rsid w:val="004D143E"/>
    <w:rsid w:val="004D28EB"/>
    <w:rsid w:val="004E2D25"/>
    <w:rsid w:val="004F2B9B"/>
    <w:rsid w:val="004F55C7"/>
    <w:rsid w:val="00502303"/>
    <w:rsid w:val="0050377E"/>
    <w:rsid w:val="00503B62"/>
    <w:rsid w:val="00512613"/>
    <w:rsid w:val="005156BF"/>
    <w:rsid w:val="0052272B"/>
    <w:rsid w:val="00532368"/>
    <w:rsid w:val="0056170E"/>
    <w:rsid w:val="0056205B"/>
    <w:rsid w:val="00572079"/>
    <w:rsid w:val="00594791"/>
    <w:rsid w:val="005B416A"/>
    <w:rsid w:val="005C56C9"/>
    <w:rsid w:val="005D1368"/>
    <w:rsid w:val="005D4921"/>
    <w:rsid w:val="005D4E08"/>
    <w:rsid w:val="005D5BC4"/>
    <w:rsid w:val="005D7597"/>
    <w:rsid w:val="005E217B"/>
    <w:rsid w:val="005E4C36"/>
    <w:rsid w:val="00614196"/>
    <w:rsid w:val="00621842"/>
    <w:rsid w:val="00622598"/>
    <w:rsid w:val="00632353"/>
    <w:rsid w:val="0063305D"/>
    <w:rsid w:val="006440BB"/>
    <w:rsid w:val="00652F53"/>
    <w:rsid w:val="00671B63"/>
    <w:rsid w:val="00673C00"/>
    <w:rsid w:val="0068060A"/>
    <w:rsid w:val="00697D91"/>
    <w:rsid w:val="006A3ABA"/>
    <w:rsid w:val="006B3A70"/>
    <w:rsid w:val="006B4B46"/>
    <w:rsid w:val="006C4F8E"/>
    <w:rsid w:val="006D50BB"/>
    <w:rsid w:val="006E69D1"/>
    <w:rsid w:val="006F69AB"/>
    <w:rsid w:val="007006A0"/>
    <w:rsid w:val="00702CB8"/>
    <w:rsid w:val="00707ADE"/>
    <w:rsid w:val="0071103F"/>
    <w:rsid w:val="00717E6B"/>
    <w:rsid w:val="00722367"/>
    <w:rsid w:val="007229B3"/>
    <w:rsid w:val="00723A33"/>
    <w:rsid w:val="007354EE"/>
    <w:rsid w:val="0075081A"/>
    <w:rsid w:val="00753EAA"/>
    <w:rsid w:val="007566FE"/>
    <w:rsid w:val="0076381E"/>
    <w:rsid w:val="007646C1"/>
    <w:rsid w:val="0077163C"/>
    <w:rsid w:val="00792DB0"/>
    <w:rsid w:val="00795A73"/>
    <w:rsid w:val="00795CC8"/>
    <w:rsid w:val="007A257E"/>
    <w:rsid w:val="007A2F0B"/>
    <w:rsid w:val="007A5153"/>
    <w:rsid w:val="007A6266"/>
    <w:rsid w:val="007C3222"/>
    <w:rsid w:val="007C361D"/>
    <w:rsid w:val="007C5DC9"/>
    <w:rsid w:val="007D27D5"/>
    <w:rsid w:val="007D673A"/>
    <w:rsid w:val="007E0036"/>
    <w:rsid w:val="007F716C"/>
    <w:rsid w:val="007F73AC"/>
    <w:rsid w:val="00802876"/>
    <w:rsid w:val="00827446"/>
    <w:rsid w:val="00827A71"/>
    <w:rsid w:val="00835772"/>
    <w:rsid w:val="00840BA9"/>
    <w:rsid w:val="00851CD2"/>
    <w:rsid w:val="008525C1"/>
    <w:rsid w:val="008548E7"/>
    <w:rsid w:val="008601D5"/>
    <w:rsid w:val="008653D6"/>
    <w:rsid w:val="008804FD"/>
    <w:rsid w:val="008A4CC2"/>
    <w:rsid w:val="008A7566"/>
    <w:rsid w:val="008B2CB3"/>
    <w:rsid w:val="008C1E6F"/>
    <w:rsid w:val="008C7389"/>
    <w:rsid w:val="008D034F"/>
    <w:rsid w:val="008D4F1D"/>
    <w:rsid w:val="008D502C"/>
    <w:rsid w:val="008D563C"/>
    <w:rsid w:val="008D63C2"/>
    <w:rsid w:val="008F2C4F"/>
    <w:rsid w:val="0090225F"/>
    <w:rsid w:val="00907761"/>
    <w:rsid w:val="0091310B"/>
    <w:rsid w:val="0091443D"/>
    <w:rsid w:val="0091648E"/>
    <w:rsid w:val="009308FC"/>
    <w:rsid w:val="00936FEB"/>
    <w:rsid w:val="00945152"/>
    <w:rsid w:val="00962E79"/>
    <w:rsid w:val="0097043B"/>
    <w:rsid w:val="00971884"/>
    <w:rsid w:val="00981D92"/>
    <w:rsid w:val="00982726"/>
    <w:rsid w:val="00982F21"/>
    <w:rsid w:val="00993B50"/>
    <w:rsid w:val="009A03BF"/>
    <w:rsid w:val="009B4A4F"/>
    <w:rsid w:val="009B5B3D"/>
    <w:rsid w:val="009C43EA"/>
    <w:rsid w:val="009C5C99"/>
    <w:rsid w:val="009C5FF5"/>
    <w:rsid w:val="009D7F39"/>
    <w:rsid w:val="009E4460"/>
    <w:rsid w:val="009F0818"/>
    <w:rsid w:val="009F33CA"/>
    <w:rsid w:val="009F7CAA"/>
    <w:rsid w:val="009F7CDF"/>
    <w:rsid w:val="00A01693"/>
    <w:rsid w:val="00A047F0"/>
    <w:rsid w:val="00A10B48"/>
    <w:rsid w:val="00A14B7C"/>
    <w:rsid w:val="00A16025"/>
    <w:rsid w:val="00A3702F"/>
    <w:rsid w:val="00A50B1E"/>
    <w:rsid w:val="00A526E1"/>
    <w:rsid w:val="00A5295F"/>
    <w:rsid w:val="00A52F3E"/>
    <w:rsid w:val="00A55996"/>
    <w:rsid w:val="00A64CF0"/>
    <w:rsid w:val="00A710DE"/>
    <w:rsid w:val="00A71F0B"/>
    <w:rsid w:val="00A8367F"/>
    <w:rsid w:val="00AA1FBD"/>
    <w:rsid w:val="00AB022D"/>
    <w:rsid w:val="00AB1DF3"/>
    <w:rsid w:val="00AB2DDC"/>
    <w:rsid w:val="00AB2F91"/>
    <w:rsid w:val="00AC1A10"/>
    <w:rsid w:val="00AE1805"/>
    <w:rsid w:val="00AE24D4"/>
    <w:rsid w:val="00AE3E6B"/>
    <w:rsid w:val="00AE412C"/>
    <w:rsid w:val="00AE5855"/>
    <w:rsid w:val="00AE58B3"/>
    <w:rsid w:val="00AF4E2C"/>
    <w:rsid w:val="00AF5D4C"/>
    <w:rsid w:val="00AF78E1"/>
    <w:rsid w:val="00B0596E"/>
    <w:rsid w:val="00B11E6D"/>
    <w:rsid w:val="00B20164"/>
    <w:rsid w:val="00B228CD"/>
    <w:rsid w:val="00B22B01"/>
    <w:rsid w:val="00B24FCB"/>
    <w:rsid w:val="00B24FD0"/>
    <w:rsid w:val="00B33CC1"/>
    <w:rsid w:val="00B35598"/>
    <w:rsid w:val="00B403BD"/>
    <w:rsid w:val="00B440BF"/>
    <w:rsid w:val="00B52861"/>
    <w:rsid w:val="00B60507"/>
    <w:rsid w:val="00B727D3"/>
    <w:rsid w:val="00B87170"/>
    <w:rsid w:val="00B87C88"/>
    <w:rsid w:val="00B87D92"/>
    <w:rsid w:val="00B930B6"/>
    <w:rsid w:val="00B933C2"/>
    <w:rsid w:val="00B940D6"/>
    <w:rsid w:val="00BA42CB"/>
    <w:rsid w:val="00BA4AE7"/>
    <w:rsid w:val="00BA63A0"/>
    <w:rsid w:val="00BB07C1"/>
    <w:rsid w:val="00BC6EBE"/>
    <w:rsid w:val="00BD4A98"/>
    <w:rsid w:val="00BE13BB"/>
    <w:rsid w:val="00BE23CD"/>
    <w:rsid w:val="00BE3F7F"/>
    <w:rsid w:val="00BE4154"/>
    <w:rsid w:val="00BF5644"/>
    <w:rsid w:val="00C11F56"/>
    <w:rsid w:val="00C25D79"/>
    <w:rsid w:val="00C37D55"/>
    <w:rsid w:val="00C427A6"/>
    <w:rsid w:val="00C442C3"/>
    <w:rsid w:val="00C55AC4"/>
    <w:rsid w:val="00C677D1"/>
    <w:rsid w:val="00C705FF"/>
    <w:rsid w:val="00C70FCC"/>
    <w:rsid w:val="00C726AD"/>
    <w:rsid w:val="00C74B80"/>
    <w:rsid w:val="00C84318"/>
    <w:rsid w:val="00C85D78"/>
    <w:rsid w:val="00CA1994"/>
    <w:rsid w:val="00CA384E"/>
    <w:rsid w:val="00CB156F"/>
    <w:rsid w:val="00CB4D13"/>
    <w:rsid w:val="00CC69C0"/>
    <w:rsid w:val="00CD1642"/>
    <w:rsid w:val="00CE629B"/>
    <w:rsid w:val="00CF19F5"/>
    <w:rsid w:val="00CF3996"/>
    <w:rsid w:val="00D13075"/>
    <w:rsid w:val="00D136F1"/>
    <w:rsid w:val="00D1794F"/>
    <w:rsid w:val="00D17C84"/>
    <w:rsid w:val="00D221E2"/>
    <w:rsid w:val="00D2462A"/>
    <w:rsid w:val="00D31E4C"/>
    <w:rsid w:val="00D57A6B"/>
    <w:rsid w:val="00D63D88"/>
    <w:rsid w:val="00D76B23"/>
    <w:rsid w:val="00D77BEB"/>
    <w:rsid w:val="00D83B14"/>
    <w:rsid w:val="00D83E4C"/>
    <w:rsid w:val="00D9274A"/>
    <w:rsid w:val="00DA1635"/>
    <w:rsid w:val="00DA4659"/>
    <w:rsid w:val="00DB0182"/>
    <w:rsid w:val="00DC2722"/>
    <w:rsid w:val="00DD3E39"/>
    <w:rsid w:val="00DD543E"/>
    <w:rsid w:val="00DD7EF8"/>
    <w:rsid w:val="00DF7377"/>
    <w:rsid w:val="00E000EE"/>
    <w:rsid w:val="00E0527F"/>
    <w:rsid w:val="00E05C5D"/>
    <w:rsid w:val="00E13876"/>
    <w:rsid w:val="00E25AE8"/>
    <w:rsid w:val="00E31886"/>
    <w:rsid w:val="00E52288"/>
    <w:rsid w:val="00E55369"/>
    <w:rsid w:val="00E635DD"/>
    <w:rsid w:val="00E63A9F"/>
    <w:rsid w:val="00E76B11"/>
    <w:rsid w:val="00E85145"/>
    <w:rsid w:val="00E910AC"/>
    <w:rsid w:val="00E9235A"/>
    <w:rsid w:val="00EB7FBC"/>
    <w:rsid w:val="00EC0913"/>
    <w:rsid w:val="00EC58FC"/>
    <w:rsid w:val="00ED2859"/>
    <w:rsid w:val="00EE3A8F"/>
    <w:rsid w:val="00EE4341"/>
    <w:rsid w:val="00EF0C5E"/>
    <w:rsid w:val="00EF14A6"/>
    <w:rsid w:val="00F02090"/>
    <w:rsid w:val="00F032DD"/>
    <w:rsid w:val="00F06C8D"/>
    <w:rsid w:val="00F23A2F"/>
    <w:rsid w:val="00F25137"/>
    <w:rsid w:val="00F26DAE"/>
    <w:rsid w:val="00F27E14"/>
    <w:rsid w:val="00F32F5B"/>
    <w:rsid w:val="00F34987"/>
    <w:rsid w:val="00F567B7"/>
    <w:rsid w:val="00F61579"/>
    <w:rsid w:val="00F67756"/>
    <w:rsid w:val="00F72093"/>
    <w:rsid w:val="00F7684E"/>
    <w:rsid w:val="00F81FA8"/>
    <w:rsid w:val="00F8442F"/>
    <w:rsid w:val="00F860DE"/>
    <w:rsid w:val="00F8705C"/>
    <w:rsid w:val="00FA4132"/>
    <w:rsid w:val="00FB08E2"/>
    <w:rsid w:val="00FB3276"/>
    <w:rsid w:val="00FC17A6"/>
    <w:rsid w:val="00FC75FA"/>
    <w:rsid w:val="00FD0F1F"/>
    <w:rsid w:val="00FE0C27"/>
    <w:rsid w:val="00FE0D44"/>
    <w:rsid w:val="00FE2C29"/>
    <w:rsid w:val="00FF3DD8"/>
    <w:rsid w:val="00FF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5091"/>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character" w:customStyle="1" w:styleId="Heading4Char">
    <w:name w:val="Heading 4 Char"/>
    <w:basedOn w:val="DefaultParagraphFont"/>
    <w:link w:val="Heading4"/>
    <w:uiPriority w:val="9"/>
    <w:semiHidden/>
    <w:rsid w:val="00195091"/>
    <w:rPr>
      <w:rFonts w:asciiTheme="majorHAnsi" w:eastAsiaTheme="majorEastAsia" w:hAnsiTheme="majorHAnsi" w:cstheme="majorBidi"/>
      <w:i/>
      <w:iCs/>
      <w:color w:val="B43412" w:themeColor="accent1" w:themeShade="BF"/>
    </w:rPr>
  </w:style>
  <w:style w:type="character" w:customStyle="1" w:styleId="katex-mathml">
    <w:name w:val="katex-mathml"/>
    <w:basedOn w:val="DefaultParagraphFont"/>
    <w:rsid w:val="00195091"/>
  </w:style>
  <w:style w:type="character" w:customStyle="1" w:styleId="mord">
    <w:name w:val="mord"/>
    <w:basedOn w:val="DefaultParagraphFont"/>
    <w:rsid w:val="00195091"/>
  </w:style>
  <w:style w:type="character" w:customStyle="1" w:styleId="vlist-s">
    <w:name w:val="vlist-s"/>
    <w:basedOn w:val="DefaultParagraphFont"/>
    <w:rsid w:val="00195091"/>
  </w:style>
  <w:style w:type="character" w:customStyle="1" w:styleId="smallcaps">
    <w:name w:val="smallcaps"/>
    <w:basedOn w:val="DefaultParagraphFont"/>
    <w:rsid w:val="00397A64"/>
  </w:style>
  <w:style w:type="character" w:styleId="Hyperlink">
    <w:name w:val="Hyperlink"/>
    <w:basedOn w:val="DefaultParagraphFont"/>
    <w:uiPriority w:val="99"/>
    <w:semiHidden/>
    <w:unhideWhenUsed/>
    <w:rsid w:val="008B2CB3"/>
    <w:rPr>
      <w:color w:val="0000FF"/>
      <w:u w:val="single"/>
    </w:rPr>
  </w:style>
  <w:style w:type="character" w:styleId="PlaceholderText">
    <w:name w:val="Placeholder Text"/>
    <w:basedOn w:val="DefaultParagraphFont"/>
    <w:uiPriority w:val="99"/>
    <w:semiHidden/>
    <w:rsid w:val="00F8705C"/>
    <w:rPr>
      <w:color w:val="808080"/>
    </w:rPr>
  </w:style>
  <w:style w:type="character" w:customStyle="1" w:styleId="inlinemath">
    <w:name w:val="inlinemath"/>
    <w:basedOn w:val="DefaultParagraphFont"/>
    <w:rsid w:val="009D7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3801">
      <w:bodyDiv w:val="1"/>
      <w:marLeft w:val="0"/>
      <w:marRight w:val="0"/>
      <w:marTop w:val="0"/>
      <w:marBottom w:val="0"/>
      <w:divBdr>
        <w:top w:val="none" w:sz="0" w:space="0" w:color="auto"/>
        <w:left w:val="none" w:sz="0" w:space="0" w:color="auto"/>
        <w:bottom w:val="none" w:sz="0" w:space="0" w:color="auto"/>
        <w:right w:val="none" w:sz="0" w:space="0" w:color="auto"/>
      </w:divBdr>
    </w:div>
    <w:div w:id="57022182">
      <w:bodyDiv w:val="1"/>
      <w:marLeft w:val="0"/>
      <w:marRight w:val="0"/>
      <w:marTop w:val="0"/>
      <w:marBottom w:val="0"/>
      <w:divBdr>
        <w:top w:val="none" w:sz="0" w:space="0" w:color="auto"/>
        <w:left w:val="none" w:sz="0" w:space="0" w:color="auto"/>
        <w:bottom w:val="none" w:sz="0" w:space="0" w:color="auto"/>
        <w:right w:val="none" w:sz="0" w:space="0" w:color="auto"/>
      </w:divBdr>
    </w:div>
    <w:div w:id="87966261">
      <w:bodyDiv w:val="1"/>
      <w:marLeft w:val="0"/>
      <w:marRight w:val="0"/>
      <w:marTop w:val="0"/>
      <w:marBottom w:val="0"/>
      <w:divBdr>
        <w:top w:val="none" w:sz="0" w:space="0" w:color="auto"/>
        <w:left w:val="none" w:sz="0" w:space="0" w:color="auto"/>
        <w:bottom w:val="none" w:sz="0" w:space="0" w:color="auto"/>
        <w:right w:val="none" w:sz="0" w:space="0" w:color="auto"/>
      </w:divBdr>
    </w:div>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00227631">
      <w:bodyDiv w:val="1"/>
      <w:marLeft w:val="0"/>
      <w:marRight w:val="0"/>
      <w:marTop w:val="0"/>
      <w:marBottom w:val="0"/>
      <w:divBdr>
        <w:top w:val="none" w:sz="0" w:space="0" w:color="auto"/>
        <w:left w:val="none" w:sz="0" w:space="0" w:color="auto"/>
        <w:bottom w:val="none" w:sz="0" w:space="0" w:color="auto"/>
        <w:right w:val="none" w:sz="0" w:space="0" w:color="auto"/>
      </w:divBdr>
    </w:div>
    <w:div w:id="119106175">
      <w:bodyDiv w:val="1"/>
      <w:marLeft w:val="0"/>
      <w:marRight w:val="0"/>
      <w:marTop w:val="0"/>
      <w:marBottom w:val="0"/>
      <w:divBdr>
        <w:top w:val="none" w:sz="0" w:space="0" w:color="auto"/>
        <w:left w:val="none" w:sz="0" w:space="0" w:color="auto"/>
        <w:bottom w:val="none" w:sz="0" w:space="0" w:color="auto"/>
        <w:right w:val="none" w:sz="0" w:space="0" w:color="auto"/>
      </w:divBdr>
    </w:div>
    <w:div w:id="149102755">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175534453">
      <w:bodyDiv w:val="1"/>
      <w:marLeft w:val="0"/>
      <w:marRight w:val="0"/>
      <w:marTop w:val="0"/>
      <w:marBottom w:val="0"/>
      <w:divBdr>
        <w:top w:val="none" w:sz="0" w:space="0" w:color="auto"/>
        <w:left w:val="none" w:sz="0" w:space="0" w:color="auto"/>
        <w:bottom w:val="none" w:sz="0" w:space="0" w:color="auto"/>
        <w:right w:val="none" w:sz="0" w:space="0" w:color="auto"/>
      </w:divBdr>
    </w:div>
    <w:div w:id="182208744">
      <w:bodyDiv w:val="1"/>
      <w:marLeft w:val="0"/>
      <w:marRight w:val="0"/>
      <w:marTop w:val="0"/>
      <w:marBottom w:val="0"/>
      <w:divBdr>
        <w:top w:val="none" w:sz="0" w:space="0" w:color="auto"/>
        <w:left w:val="none" w:sz="0" w:space="0" w:color="auto"/>
        <w:bottom w:val="none" w:sz="0" w:space="0" w:color="auto"/>
        <w:right w:val="none" w:sz="0" w:space="0" w:color="auto"/>
      </w:divBdr>
    </w:div>
    <w:div w:id="231042922">
      <w:bodyDiv w:val="1"/>
      <w:marLeft w:val="0"/>
      <w:marRight w:val="0"/>
      <w:marTop w:val="0"/>
      <w:marBottom w:val="0"/>
      <w:divBdr>
        <w:top w:val="none" w:sz="0" w:space="0" w:color="auto"/>
        <w:left w:val="none" w:sz="0" w:space="0" w:color="auto"/>
        <w:bottom w:val="none" w:sz="0" w:space="0" w:color="auto"/>
        <w:right w:val="none" w:sz="0" w:space="0" w:color="auto"/>
      </w:divBdr>
    </w:div>
    <w:div w:id="240530119">
      <w:bodyDiv w:val="1"/>
      <w:marLeft w:val="0"/>
      <w:marRight w:val="0"/>
      <w:marTop w:val="0"/>
      <w:marBottom w:val="0"/>
      <w:divBdr>
        <w:top w:val="none" w:sz="0" w:space="0" w:color="auto"/>
        <w:left w:val="none" w:sz="0" w:space="0" w:color="auto"/>
        <w:bottom w:val="none" w:sz="0" w:space="0" w:color="auto"/>
        <w:right w:val="none" w:sz="0" w:space="0" w:color="auto"/>
      </w:divBdr>
    </w:div>
    <w:div w:id="266624181">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349306982">
      <w:bodyDiv w:val="1"/>
      <w:marLeft w:val="0"/>
      <w:marRight w:val="0"/>
      <w:marTop w:val="0"/>
      <w:marBottom w:val="0"/>
      <w:divBdr>
        <w:top w:val="none" w:sz="0" w:space="0" w:color="auto"/>
        <w:left w:val="none" w:sz="0" w:space="0" w:color="auto"/>
        <w:bottom w:val="none" w:sz="0" w:space="0" w:color="auto"/>
        <w:right w:val="none" w:sz="0" w:space="0" w:color="auto"/>
      </w:divBdr>
    </w:div>
    <w:div w:id="403798901">
      <w:bodyDiv w:val="1"/>
      <w:marLeft w:val="0"/>
      <w:marRight w:val="0"/>
      <w:marTop w:val="0"/>
      <w:marBottom w:val="0"/>
      <w:divBdr>
        <w:top w:val="none" w:sz="0" w:space="0" w:color="auto"/>
        <w:left w:val="none" w:sz="0" w:space="0" w:color="auto"/>
        <w:bottom w:val="none" w:sz="0" w:space="0" w:color="auto"/>
        <w:right w:val="none" w:sz="0" w:space="0" w:color="auto"/>
      </w:divBdr>
    </w:div>
    <w:div w:id="482435338">
      <w:bodyDiv w:val="1"/>
      <w:marLeft w:val="0"/>
      <w:marRight w:val="0"/>
      <w:marTop w:val="0"/>
      <w:marBottom w:val="0"/>
      <w:divBdr>
        <w:top w:val="none" w:sz="0" w:space="0" w:color="auto"/>
        <w:left w:val="none" w:sz="0" w:space="0" w:color="auto"/>
        <w:bottom w:val="none" w:sz="0" w:space="0" w:color="auto"/>
        <w:right w:val="none" w:sz="0" w:space="0" w:color="auto"/>
      </w:divBdr>
    </w:div>
    <w:div w:id="488061359">
      <w:bodyDiv w:val="1"/>
      <w:marLeft w:val="0"/>
      <w:marRight w:val="0"/>
      <w:marTop w:val="0"/>
      <w:marBottom w:val="0"/>
      <w:divBdr>
        <w:top w:val="none" w:sz="0" w:space="0" w:color="auto"/>
        <w:left w:val="none" w:sz="0" w:space="0" w:color="auto"/>
        <w:bottom w:val="none" w:sz="0" w:space="0" w:color="auto"/>
        <w:right w:val="none" w:sz="0" w:space="0" w:color="auto"/>
      </w:divBdr>
    </w:div>
    <w:div w:id="490561595">
      <w:bodyDiv w:val="1"/>
      <w:marLeft w:val="0"/>
      <w:marRight w:val="0"/>
      <w:marTop w:val="0"/>
      <w:marBottom w:val="0"/>
      <w:divBdr>
        <w:top w:val="none" w:sz="0" w:space="0" w:color="auto"/>
        <w:left w:val="none" w:sz="0" w:space="0" w:color="auto"/>
        <w:bottom w:val="none" w:sz="0" w:space="0" w:color="auto"/>
        <w:right w:val="none" w:sz="0" w:space="0" w:color="auto"/>
      </w:divBdr>
    </w:div>
    <w:div w:id="490758141">
      <w:bodyDiv w:val="1"/>
      <w:marLeft w:val="0"/>
      <w:marRight w:val="0"/>
      <w:marTop w:val="0"/>
      <w:marBottom w:val="0"/>
      <w:divBdr>
        <w:top w:val="none" w:sz="0" w:space="0" w:color="auto"/>
        <w:left w:val="none" w:sz="0" w:space="0" w:color="auto"/>
        <w:bottom w:val="none" w:sz="0" w:space="0" w:color="auto"/>
        <w:right w:val="none" w:sz="0" w:space="0" w:color="auto"/>
      </w:divBdr>
    </w:div>
    <w:div w:id="497310814">
      <w:bodyDiv w:val="1"/>
      <w:marLeft w:val="0"/>
      <w:marRight w:val="0"/>
      <w:marTop w:val="0"/>
      <w:marBottom w:val="0"/>
      <w:divBdr>
        <w:top w:val="none" w:sz="0" w:space="0" w:color="auto"/>
        <w:left w:val="none" w:sz="0" w:space="0" w:color="auto"/>
        <w:bottom w:val="none" w:sz="0" w:space="0" w:color="auto"/>
        <w:right w:val="none" w:sz="0" w:space="0" w:color="auto"/>
      </w:divBdr>
    </w:div>
    <w:div w:id="548301981">
      <w:bodyDiv w:val="1"/>
      <w:marLeft w:val="0"/>
      <w:marRight w:val="0"/>
      <w:marTop w:val="0"/>
      <w:marBottom w:val="0"/>
      <w:divBdr>
        <w:top w:val="none" w:sz="0" w:space="0" w:color="auto"/>
        <w:left w:val="none" w:sz="0" w:space="0" w:color="auto"/>
        <w:bottom w:val="none" w:sz="0" w:space="0" w:color="auto"/>
        <w:right w:val="none" w:sz="0" w:space="0" w:color="auto"/>
      </w:divBdr>
    </w:div>
    <w:div w:id="561451821">
      <w:bodyDiv w:val="1"/>
      <w:marLeft w:val="0"/>
      <w:marRight w:val="0"/>
      <w:marTop w:val="0"/>
      <w:marBottom w:val="0"/>
      <w:divBdr>
        <w:top w:val="none" w:sz="0" w:space="0" w:color="auto"/>
        <w:left w:val="none" w:sz="0" w:space="0" w:color="auto"/>
        <w:bottom w:val="none" w:sz="0" w:space="0" w:color="auto"/>
        <w:right w:val="none" w:sz="0" w:space="0" w:color="auto"/>
      </w:divBdr>
    </w:div>
    <w:div w:id="567611128">
      <w:bodyDiv w:val="1"/>
      <w:marLeft w:val="0"/>
      <w:marRight w:val="0"/>
      <w:marTop w:val="0"/>
      <w:marBottom w:val="0"/>
      <w:divBdr>
        <w:top w:val="none" w:sz="0" w:space="0" w:color="auto"/>
        <w:left w:val="none" w:sz="0" w:space="0" w:color="auto"/>
        <w:bottom w:val="none" w:sz="0" w:space="0" w:color="auto"/>
        <w:right w:val="none" w:sz="0" w:space="0" w:color="auto"/>
      </w:divBdr>
    </w:div>
    <w:div w:id="590898461">
      <w:bodyDiv w:val="1"/>
      <w:marLeft w:val="0"/>
      <w:marRight w:val="0"/>
      <w:marTop w:val="0"/>
      <w:marBottom w:val="0"/>
      <w:divBdr>
        <w:top w:val="none" w:sz="0" w:space="0" w:color="auto"/>
        <w:left w:val="none" w:sz="0" w:space="0" w:color="auto"/>
        <w:bottom w:val="none" w:sz="0" w:space="0" w:color="auto"/>
        <w:right w:val="none" w:sz="0" w:space="0" w:color="auto"/>
      </w:divBdr>
    </w:div>
    <w:div w:id="604650502">
      <w:bodyDiv w:val="1"/>
      <w:marLeft w:val="0"/>
      <w:marRight w:val="0"/>
      <w:marTop w:val="0"/>
      <w:marBottom w:val="0"/>
      <w:divBdr>
        <w:top w:val="none" w:sz="0" w:space="0" w:color="auto"/>
        <w:left w:val="none" w:sz="0" w:space="0" w:color="auto"/>
        <w:bottom w:val="none" w:sz="0" w:space="0" w:color="auto"/>
        <w:right w:val="none" w:sz="0" w:space="0" w:color="auto"/>
      </w:divBdr>
    </w:div>
    <w:div w:id="605962122">
      <w:bodyDiv w:val="1"/>
      <w:marLeft w:val="0"/>
      <w:marRight w:val="0"/>
      <w:marTop w:val="0"/>
      <w:marBottom w:val="0"/>
      <w:divBdr>
        <w:top w:val="none" w:sz="0" w:space="0" w:color="auto"/>
        <w:left w:val="none" w:sz="0" w:space="0" w:color="auto"/>
        <w:bottom w:val="none" w:sz="0" w:space="0" w:color="auto"/>
        <w:right w:val="none" w:sz="0" w:space="0" w:color="auto"/>
      </w:divBdr>
    </w:div>
    <w:div w:id="659844360">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831945762">
      <w:bodyDiv w:val="1"/>
      <w:marLeft w:val="0"/>
      <w:marRight w:val="0"/>
      <w:marTop w:val="0"/>
      <w:marBottom w:val="0"/>
      <w:divBdr>
        <w:top w:val="none" w:sz="0" w:space="0" w:color="auto"/>
        <w:left w:val="none" w:sz="0" w:space="0" w:color="auto"/>
        <w:bottom w:val="none" w:sz="0" w:space="0" w:color="auto"/>
        <w:right w:val="none" w:sz="0" w:space="0" w:color="auto"/>
      </w:divBdr>
    </w:div>
    <w:div w:id="859591540">
      <w:bodyDiv w:val="1"/>
      <w:marLeft w:val="0"/>
      <w:marRight w:val="0"/>
      <w:marTop w:val="0"/>
      <w:marBottom w:val="0"/>
      <w:divBdr>
        <w:top w:val="none" w:sz="0" w:space="0" w:color="auto"/>
        <w:left w:val="none" w:sz="0" w:space="0" w:color="auto"/>
        <w:bottom w:val="none" w:sz="0" w:space="0" w:color="auto"/>
        <w:right w:val="none" w:sz="0" w:space="0" w:color="auto"/>
      </w:divBdr>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952060139">
      <w:bodyDiv w:val="1"/>
      <w:marLeft w:val="0"/>
      <w:marRight w:val="0"/>
      <w:marTop w:val="0"/>
      <w:marBottom w:val="0"/>
      <w:divBdr>
        <w:top w:val="none" w:sz="0" w:space="0" w:color="auto"/>
        <w:left w:val="none" w:sz="0" w:space="0" w:color="auto"/>
        <w:bottom w:val="none" w:sz="0" w:space="0" w:color="auto"/>
        <w:right w:val="none" w:sz="0" w:space="0" w:color="auto"/>
      </w:divBdr>
    </w:div>
    <w:div w:id="970985576">
      <w:bodyDiv w:val="1"/>
      <w:marLeft w:val="0"/>
      <w:marRight w:val="0"/>
      <w:marTop w:val="0"/>
      <w:marBottom w:val="0"/>
      <w:divBdr>
        <w:top w:val="none" w:sz="0" w:space="0" w:color="auto"/>
        <w:left w:val="none" w:sz="0" w:space="0" w:color="auto"/>
        <w:bottom w:val="none" w:sz="0" w:space="0" w:color="auto"/>
        <w:right w:val="none" w:sz="0" w:space="0" w:color="auto"/>
      </w:divBdr>
    </w:div>
    <w:div w:id="982540169">
      <w:bodyDiv w:val="1"/>
      <w:marLeft w:val="0"/>
      <w:marRight w:val="0"/>
      <w:marTop w:val="0"/>
      <w:marBottom w:val="0"/>
      <w:divBdr>
        <w:top w:val="none" w:sz="0" w:space="0" w:color="auto"/>
        <w:left w:val="none" w:sz="0" w:space="0" w:color="auto"/>
        <w:bottom w:val="none" w:sz="0" w:space="0" w:color="auto"/>
        <w:right w:val="none" w:sz="0" w:space="0" w:color="auto"/>
      </w:divBdr>
    </w:div>
    <w:div w:id="1003241273">
      <w:bodyDiv w:val="1"/>
      <w:marLeft w:val="0"/>
      <w:marRight w:val="0"/>
      <w:marTop w:val="0"/>
      <w:marBottom w:val="0"/>
      <w:divBdr>
        <w:top w:val="none" w:sz="0" w:space="0" w:color="auto"/>
        <w:left w:val="none" w:sz="0" w:space="0" w:color="auto"/>
        <w:bottom w:val="none" w:sz="0" w:space="0" w:color="auto"/>
        <w:right w:val="none" w:sz="0" w:space="0" w:color="auto"/>
      </w:divBdr>
    </w:div>
    <w:div w:id="1065180961">
      <w:bodyDiv w:val="1"/>
      <w:marLeft w:val="0"/>
      <w:marRight w:val="0"/>
      <w:marTop w:val="0"/>
      <w:marBottom w:val="0"/>
      <w:divBdr>
        <w:top w:val="none" w:sz="0" w:space="0" w:color="auto"/>
        <w:left w:val="none" w:sz="0" w:space="0" w:color="auto"/>
        <w:bottom w:val="none" w:sz="0" w:space="0" w:color="auto"/>
        <w:right w:val="none" w:sz="0" w:space="0" w:color="auto"/>
      </w:divBdr>
    </w:div>
    <w:div w:id="1131094092">
      <w:bodyDiv w:val="1"/>
      <w:marLeft w:val="0"/>
      <w:marRight w:val="0"/>
      <w:marTop w:val="0"/>
      <w:marBottom w:val="0"/>
      <w:divBdr>
        <w:top w:val="none" w:sz="0" w:space="0" w:color="auto"/>
        <w:left w:val="none" w:sz="0" w:space="0" w:color="auto"/>
        <w:bottom w:val="none" w:sz="0" w:space="0" w:color="auto"/>
        <w:right w:val="none" w:sz="0" w:space="0" w:color="auto"/>
      </w:divBdr>
    </w:div>
    <w:div w:id="1150051955">
      <w:bodyDiv w:val="1"/>
      <w:marLeft w:val="0"/>
      <w:marRight w:val="0"/>
      <w:marTop w:val="0"/>
      <w:marBottom w:val="0"/>
      <w:divBdr>
        <w:top w:val="none" w:sz="0" w:space="0" w:color="auto"/>
        <w:left w:val="none" w:sz="0" w:space="0" w:color="auto"/>
        <w:bottom w:val="none" w:sz="0" w:space="0" w:color="auto"/>
        <w:right w:val="none" w:sz="0" w:space="0" w:color="auto"/>
      </w:divBdr>
    </w:div>
    <w:div w:id="1159924835">
      <w:bodyDiv w:val="1"/>
      <w:marLeft w:val="0"/>
      <w:marRight w:val="0"/>
      <w:marTop w:val="0"/>
      <w:marBottom w:val="0"/>
      <w:divBdr>
        <w:top w:val="none" w:sz="0" w:space="0" w:color="auto"/>
        <w:left w:val="none" w:sz="0" w:space="0" w:color="auto"/>
        <w:bottom w:val="none" w:sz="0" w:space="0" w:color="auto"/>
        <w:right w:val="none" w:sz="0" w:space="0" w:color="auto"/>
      </w:divBdr>
    </w:div>
    <w:div w:id="1177159936">
      <w:bodyDiv w:val="1"/>
      <w:marLeft w:val="0"/>
      <w:marRight w:val="0"/>
      <w:marTop w:val="0"/>
      <w:marBottom w:val="0"/>
      <w:divBdr>
        <w:top w:val="none" w:sz="0" w:space="0" w:color="auto"/>
        <w:left w:val="none" w:sz="0" w:space="0" w:color="auto"/>
        <w:bottom w:val="none" w:sz="0" w:space="0" w:color="auto"/>
        <w:right w:val="none" w:sz="0" w:space="0" w:color="auto"/>
      </w:divBdr>
    </w:div>
    <w:div w:id="1195731225">
      <w:bodyDiv w:val="1"/>
      <w:marLeft w:val="0"/>
      <w:marRight w:val="0"/>
      <w:marTop w:val="0"/>
      <w:marBottom w:val="0"/>
      <w:divBdr>
        <w:top w:val="none" w:sz="0" w:space="0" w:color="auto"/>
        <w:left w:val="none" w:sz="0" w:space="0" w:color="auto"/>
        <w:bottom w:val="none" w:sz="0" w:space="0" w:color="auto"/>
        <w:right w:val="none" w:sz="0" w:space="0" w:color="auto"/>
      </w:divBdr>
    </w:div>
    <w:div w:id="1222132797">
      <w:bodyDiv w:val="1"/>
      <w:marLeft w:val="0"/>
      <w:marRight w:val="0"/>
      <w:marTop w:val="0"/>
      <w:marBottom w:val="0"/>
      <w:divBdr>
        <w:top w:val="none" w:sz="0" w:space="0" w:color="auto"/>
        <w:left w:val="none" w:sz="0" w:space="0" w:color="auto"/>
        <w:bottom w:val="none" w:sz="0" w:space="0" w:color="auto"/>
        <w:right w:val="none" w:sz="0" w:space="0" w:color="auto"/>
      </w:divBdr>
    </w:div>
    <w:div w:id="1265117658">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312518256">
      <w:bodyDiv w:val="1"/>
      <w:marLeft w:val="0"/>
      <w:marRight w:val="0"/>
      <w:marTop w:val="0"/>
      <w:marBottom w:val="0"/>
      <w:divBdr>
        <w:top w:val="none" w:sz="0" w:space="0" w:color="auto"/>
        <w:left w:val="none" w:sz="0" w:space="0" w:color="auto"/>
        <w:bottom w:val="none" w:sz="0" w:space="0" w:color="auto"/>
        <w:right w:val="none" w:sz="0" w:space="0" w:color="auto"/>
      </w:divBdr>
    </w:div>
    <w:div w:id="1314214849">
      <w:bodyDiv w:val="1"/>
      <w:marLeft w:val="0"/>
      <w:marRight w:val="0"/>
      <w:marTop w:val="0"/>
      <w:marBottom w:val="0"/>
      <w:divBdr>
        <w:top w:val="none" w:sz="0" w:space="0" w:color="auto"/>
        <w:left w:val="none" w:sz="0" w:space="0" w:color="auto"/>
        <w:bottom w:val="none" w:sz="0" w:space="0" w:color="auto"/>
        <w:right w:val="none" w:sz="0" w:space="0" w:color="auto"/>
      </w:divBdr>
    </w:div>
    <w:div w:id="1403333309">
      <w:bodyDiv w:val="1"/>
      <w:marLeft w:val="0"/>
      <w:marRight w:val="0"/>
      <w:marTop w:val="0"/>
      <w:marBottom w:val="0"/>
      <w:divBdr>
        <w:top w:val="none" w:sz="0" w:space="0" w:color="auto"/>
        <w:left w:val="none" w:sz="0" w:space="0" w:color="auto"/>
        <w:bottom w:val="none" w:sz="0" w:space="0" w:color="auto"/>
        <w:right w:val="none" w:sz="0" w:space="0" w:color="auto"/>
      </w:divBdr>
    </w:div>
    <w:div w:id="1403600869">
      <w:bodyDiv w:val="1"/>
      <w:marLeft w:val="0"/>
      <w:marRight w:val="0"/>
      <w:marTop w:val="0"/>
      <w:marBottom w:val="0"/>
      <w:divBdr>
        <w:top w:val="none" w:sz="0" w:space="0" w:color="auto"/>
        <w:left w:val="none" w:sz="0" w:space="0" w:color="auto"/>
        <w:bottom w:val="none" w:sz="0" w:space="0" w:color="auto"/>
        <w:right w:val="none" w:sz="0" w:space="0" w:color="auto"/>
      </w:divBdr>
    </w:div>
    <w:div w:id="1447037906">
      <w:bodyDiv w:val="1"/>
      <w:marLeft w:val="0"/>
      <w:marRight w:val="0"/>
      <w:marTop w:val="0"/>
      <w:marBottom w:val="0"/>
      <w:divBdr>
        <w:top w:val="none" w:sz="0" w:space="0" w:color="auto"/>
        <w:left w:val="none" w:sz="0" w:space="0" w:color="auto"/>
        <w:bottom w:val="none" w:sz="0" w:space="0" w:color="auto"/>
        <w:right w:val="none" w:sz="0" w:space="0" w:color="auto"/>
      </w:divBdr>
    </w:div>
    <w:div w:id="1533615247">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565945467">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782996682">
      <w:bodyDiv w:val="1"/>
      <w:marLeft w:val="0"/>
      <w:marRight w:val="0"/>
      <w:marTop w:val="0"/>
      <w:marBottom w:val="0"/>
      <w:divBdr>
        <w:top w:val="none" w:sz="0" w:space="0" w:color="auto"/>
        <w:left w:val="none" w:sz="0" w:space="0" w:color="auto"/>
        <w:bottom w:val="none" w:sz="0" w:space="0" w:color="auto"/>
        <w:right w:val="none" w:sz="0" w:space="0" w:color="auto"/>
      </w:divBdr>
    </w:div>
    <w:div w:id="1880046557">
      <w:bodyDiv w:val="1"/>
      <w:marLeft w:val="0"/>
      <w:marRight w:val="0"/>
      <w:marTop w:val="0"/>
      <w:marBottom w:val="0"/>
      <w:divBdr>
        <w:top w:val="none" w:sz="0" w:space="0" w:color="auto"/>
        <w:left w:val="none" w:sz="0" w:space="0" w:color="auto"/>
        <w:bottom w:val="none" w:sz="0" w:space="0" w:color="auto"/>
        <w:right w:val="none" w:sz="0" w:space="0" w:color="auto"/>
      </w:divBdr>
    </w:div>
    <w:div w:id="1923223622">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 w:id="2055888662">
      <w:bodyDiv w:val="1"/>
      <w:marLeft w:val="0"/>
      <w:marRight w:val="0"/>
      <w:marTop w:val="0"/>
      <w:marBottom w:val="0"/>
      <w:divBdr>
        <w:top w:val="none" w:sz="0" w:space="0" w:color="auto"/>
        <w:left w:val="none" w:sz="0" w:space="0" w:color="auto"/>
        <w:bottom w:val="none" w:sz="0" w:space="0" w:color="auto"/>
        <w:right w:val="none" w:sz="0" w:space="0" w:color="auto"/>
      </w:divBdr>
    </w:div>
    <w:div w:id="205935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AC817-699F-4608-B586-F3513E489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2846</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Ramesh Alla</cp:lastModifiedBy>
  <cp:revision>461</cp:revision>
  <dcterms:created xsi:type="dcterms:W3CDTF">2018-10-13T21:51:00Z</dcterms:created>
  <dcterms:modified xsi:type="dcterms:W3CDTF">2019-03-25T07:03:00Z</dcterms:modified>
</cp:coreProperties>
</file>