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255264" w14:textId="77777777" w:rsidR="00A16F17" w:rsidRDefault="00A16F17">
      <w:pPr>
        <w:pStyle w:val="Title"/>
      </w:pPr>
    </w:p>
    <w:p w14:paraId="1C87E602" w14:textId="2AA59A56" w:rsidR="006E3690" w:rsidRDefault="00A16F17">
      <w:pPr>
        <w:pStyle w:val="Title"/>
      </w:pPr>
      <w:r>
        <w:t xml:space="preserve">EAI 6010 Module </w:t>
      </w:r>
      <w:proofErr w:type="gramStart"/>
      <w:r>
        <w:t>5 :</w:t>
      </w:r>
      <w:proofErr w:type="gramEnd"/>
      <w:r>
        <w:t xml:space="preserve"> </w:t>
      </w:r>
      <w:r w:rsidR="00000000">
        <w:t>Facial Landmark Detection Microservice: A Deployment Case Study</w:t>
      </w:r>
    </w:p>
    <w:tbl>
      <w:tblPr>
        <w:tblStyle w:val="TableGrid"/>
        <w:tblW w:w="0" w:type="auto"/>
        <w:tblLook w:val="04A0" w:firstRow="1" w:lastRow="0" w:firstColumn="1" w:lastColumn="0" w:noHBand="0" w:noVBand="1"/>
      </w:tblPr>
      <w:tblGrid>
        <w:gridCol w:w="1979"/>
        <w:gridCol w:w="2587"/>
        <w:gridCol w:w="1852"/>
        <w:gridCol w:w="2212"/>
      </w:tblGrid>
      <w:tr w:rsidR="00A16F17" w14:paraId="0B4A4CB9" w14:textId="77777777" w:rsidTr="00A16F17">
        <w:tc>
          <w:tcPr>
            <w:tcW w:w="2007" w:type="dxa"/>
          </w:tcPr>
          <w:p w14:paraId="5A251FC3" w14:textId="02E72499" w:rsidR="00A16F17" w:rsidRPr="00A16F17" w:rsidRDefault="00A16F17" w:rsidP="00A16F17">
            <w:pPr>
              <w:rPr>
                <w:b/>
                <w:bCs/>
              </w:rPr>
            </w:pPr>
            <w:r w:rsidRPr="00A16F17">
              <w:rPr>
                <w:b/>
                <w:bCs/>
              </w:rPr>
              <w:t>Course</w:t>
            </w:r>
          </w:p>
        </w:tc>
        <w:tc>
          <w:tcPr>
            <w:tcW w:w="2657" w:type="dxa"/>
          </w:tcPr>
          <w:p w14:paraId="5D406929" w14:textId="16FEA828" w:rsidR="00A16F17" w:rsidRDefault="00A16F17" w:rsidP="00A16F17">
            <w:r>
              <w:t>EAI6010</w:t>
            </w:r>
          </w:p>
        </w:tc>
        <w:tc>
          <w:tcPr>
            <w:tcW w:w="1892" w:type="dxa"/>
          </w:tcPr>
          <w:p w14:paraId="0B0F2443" w14:textId="09108E4D" w:rsidR="00A16F17" w:rsidRPr="00A16F17" w:rsidRDefault="00A16F17" w:rsidP="00A16F17">
            <w:pPr>
              <w:rPr>
                <w:b/>
                <w:bCs/>
              </w:rPr>
            </w:pPr>
            <w:r w:rsidRPr="00A16F17">
              <w:rPr>
                <w:b/>
                <w:bCs/>
              </w:rPr>
              <w:t>Module</w:t>
            </w:r>
          </w:p>
        </w:tc>
        <w:tc>
          <w:tcPr>
            <w:tcW w:w="2300" w:type="dxa"/>
          </w:tcPr>
          <w:p w14:paraId="5EEED410" w14:textId="14628AC9" w:rsidR="00A16F17" w:rsidRDefault="00A16F17" w:rsidP="00A16F17">
            <w:r>
              <w:t>5</w:t>
            </w:r>
          </w:p>
        </w:tc>
      </w:tr>
      <w:tr w:rsidR="00A16F17" w14:paraId="75A2DA49" w14:textId="77777777" w:rsidTr="00A16F17">
        <w:tc>
          <w:tcPr>
            <w:tcW w:w="2007" w:type="dxa"/>
          </w:tcPr>
          <w:p w14:paraId="3C6DFFB1" w14:textId="5403B3A8" w:rsidR="00A16F17" w:rsidRPr="00A16F17" w:rsidRDefault="00A16F17" w:rsidP="00A16F17">
            <w:pPr>
              <w:rPr>
                <w:b/>
                <w:bCs/>
              </w:rPr>
            </w:pPr>
            <w:r w:rsidRPr="00A16F17">
              <w:rPr>
                <w:b/>
                <w:bCs/>
              </w:rPr>
              <w:t>Submission By</w:t>
            </w:r>
          </w:p>
        </w:tc>
        <w:tc>
          <w:tcPr>
            <w:tcW w:w="6849" w:type="dxa"/>
            <w:gridSpan w:val="3"/>
          </w:tcPr>
          <w:p w14:paraId="4B9386B0" w14:textId="0A33FE84" w:rsidR="00A16F17" w:rsidRPr="00A16F17" w:rsidRDefault="00A16F17" w:rsidP="00A16F17">
            <w:pPr>
              <w:rPr>
                <w:rFonts w:asciiTheme="majorHAnsi" w:eastAsiaTheme="majorEastAsia" w:hAnsiTheme="majorHAnsi" w:cstheme="majorBidi"/>
                <w:b/>
                <w:bCs/>
                <w:color w:val="365F91" w:themeColor="accent1" w:themeShade="BF"/>
                <w:sz w:val="28"/>
                <w:szCs w:val="28"/>
              </w:rPr>
            </w:pPr>
            <w:r>
              <w:t>Arjun Shrivatsan</w:t>
            </w:r>
          </w:p>
        </w:tc>
      </w:tr>
      <w:tr w:rsidR="00A16F17" w14:paraId="608F0A79" w14:textId="77777777" w:rsidTr="00FB7766">
        <w:tc>
          <w:tcPr>
            <w:tcW w:w="2007" w:type="dxa"/>
          </w:tcPr>
          <w:p w14:paraId="4BD566B8" w14:textId="25F63D97" w:rsidR="00A16F17" w:rsidRPr="00A16F17" w:rsidRDefault="00A16F17" w:rsidP="00A16F17">
            <w:pPr>
              <w:rPr>
                <w:b/>
                <w:bCs/>
              </w:rPr>
            </w:pPr>
            <w:r w:rsidRPr="00A16F17">
              <w:rPr>
                <w:b/>
                <w:bCs/>
              </w:rPr>
              <w:t>Included</w:t>
            </w:r>
          </w:p>
        </w:tc>
        <w:tc>
          <w:tcPr>
            <w:tcW w:w="6849" w:type="dxa"/>
            <w:gridSpan w:val="3"/>
          </w:tcPr>
          <w:p w14:paraId="0F344AA6" w14:textId="77777777" w:rsidR="00A16F17" w:rsidRDefault="00A16F17" w:rsidP="00A16F17">
            <w:r>
              <w:t>Assignment Report</w:t>
            </w:r>
          </w:p>
          <w:p w14:paraId="64207DA5" w14:textId="77777777" w:rsidR="00A16F17" w:rsidRPr="00A16F17" w:rsidRDefault="00A16F17" w:rsidP="00A16F17">
            <w:r w:rsidRPr="00A16F17">
              <w:t>Link to Deployed Service</w:t>
            </w:r>
          </w:p>
          <w:p w14:paraId="4D811DC0" w14:textId="77777777" w:rsidR="00A16F17" w:rsidRPr="00A16F17" w:rsidRDefault="00A16F17" w:rsidP="00A16F17">
            <w:r w:rsidRPr="00A16F17">
              <w:t>Source Code Link</w:t>
            </w:r>
          </w:p>
          <w:p w14:paraId="5A9D533C" w14:textId="77777777" w:rsidR="00A16F17" w:rsidRDefault="00A16F17" w:rsidP="00A16F17"/>
        </w:tc>
      </w:tr>
    </w:tbl>
    <w:p w14:paraId="248F9F96" w14:textId="062FB261" w:rsidR="006E3690" w:rsidRDefault="00000000" w:rsidP="005C6F8E">
      <w:pPr>
        <w:pStyle w:val="TOCHeading"/>
      </w:pPr>
      <w:bookmarkStart w:id="0" w:name="_Toc193556158"/>
      <w:r>
        <w:t>Overview</w:t>
      </w:r>
      <w:bookmarkEnd w:id="0"/>
    </w:p>
    <w:p w14:paraId="34EA148F" w14:textId="77777777" w:rsidR="006E3690" w:rsidRDefault="00000000">
      <w:r>
        <w:t>In this project, I have developed and deployed a microservice that performs facial landmark detection using MediaPipe, OpenCV, and Flask. The service processes a user-uploaded image and returns a detailed JSON response of facial landmarks and derived facial measurements like forehead width, eye gap, and chin width. Facial landmark detection has wide-ranging applications in healthcare, augmented reality, and safety systems. The idea behind building this service stems from a real-world requirement in helmet manufacturing, where accurate facial dimensions can improve helmet fit and thereby enhance safety.</w:t>
      </w:r>
    </w:p>
    <w:p w14:paraId="13238E57" w14:textId="77777777" w:rsidR="006E3690" w:rsidRDefault="00000000">
      <w:pPr>
        <w:pStyle w:val="Heading2"/>
      </w:pPr>
      <w:bookmarkStart w:id="1" w:name="_Toc193556159"/>
      <w:r>
        <w:t>Use Case</w:t>
      </w:r>
      <w:bookmarkEnd w:id="1"/>
    </w:p>
    <w:p w14:paraId="76D16A8C" w14:textId="77777777" w:rsidR="00A16F17" w:rsidRDefault="00A16F17" w:rsidP="00A16F17">
      <w:r>
        <w:t>I have chosen as part of my work that I have done in sports safety. The primary use case is for personalized helmet fitting, safety equipment design, or biometric analysis. By retrieving accurate facial measurements from a 2D image, manufacturers or developers can build safer and more customized wearables without requiring expensive 3D scanning hardware.</w:t>
      </w:r>
    </w:p>
    <w:p w14:paraId="5A87B365" w14:textId="77777777" w:rsidR="00A16F17" w:rsidRDefault="00A16F17"/>
    <w:p w14:paraId="7E0180C1" w14:textId="77777777" w:rsidR="006E3690" w:rsidRDefault="00000000">
      <w:pPr>
        <w:pStyle w:val="Heading2"/>
      </w:pPr>
      <w:bookmarkStart w:id="2" w:name="_Toc193556160"/>
      <w:r>
        <w:t>Why this Use Case</w:t>
      </w:r>
      <w:bookmarkEnd w:id="2"/>
    </w:p>
    <w:p w14:paraId="1AB56D71" w14:textId="77777777" w:rsidR="006E3690" w:rsidRDefault="00000000">
      <w:r>
        <w:t>By using a lightweight and web-deployable model like MediaPipe's FaceMesh, I can offer scalable and accurate detection without intensive server-side computation. The use case also presents an intersection of AI, healthcare, and manufacturing—domains where I have practical experience. This deployment serves as a starting point to build future pipelines that include photogrammetry, 3D modeling, and reinforcement learning-based fit optimization.</w:t>
      </w:r>
    </w:p>
    <w:p w14:paraId="1C70C0EE" w14:textId="7B8F7517" w:rsidR="00A16F17" w:rsidRDefault="00A16F17">
      <w:r>
        <w:t xml:space="preserve">This microservice can be integrated into systems that require accurate facial geometry measurements, such as custom safety gear fitting, biometric systems, and facial analysis </w:t>
      </w:r>
      <w:r>
        <w:lastRenderedPageBreak/>
        <w:t>for behavioral studies. I chose this use case as I have previously worked with helmet manufacturers and observed the gap in custom-fit solutions. Real-time and mobile-based facial detection solutions can reduce dependency on expensive scanning equipment.</w:t>
      </w:r>
    </w:p>
    <w:p w14:paraId="3D344F29" w14:textId="77777777" w:rsidR="006E3690" w:rsidRDefault="00000000">
      <w:pPr>
        <w:pStyle w:val="Heading1"/>
      </w:pPr>
      <w:bookmarkStart w:id="3" w:name="_Toc193556161"/>
      <w:r>
        <w:t>Approach and Technology Stack</w:t>
      </w:r>
      <w:bookmarkEnd w:id="3"/>
    </w:p>
    <w:p w14:paraId="1ACD99D6" w14:textId="77777777" w:rsidR="006E3690" w:rsidRDefault="00000000">
      <w:r>
        <w:t>The core approach was to create a RESTful API using Flask that accepts an image, processes it using MediaPipe’s FaceMesh solution, and returns landmark coordinates and derived facial dimensions in JSON format. MediaPipe is developed by Google Research and is well-documented and efficient for real-time applications (Lugaresi et al., 2019). The service is deployed on Render.com, ensuring public accessibility with minimal server maintenance.</w:t>
      </w:r>
    </w:p>
    <w:p w14:paraId="4CECFD58" w14:textId="77777777" w:rsidR="00A16F17" w:rsidRDefault="00A16F17" w:rsidP="00A16F17">
      <w:pPr>
        <w:pStyle w:val="Heading3"/>
        <w:rPr>
          <w:sz w:val="27"/>
          <w:szCs w:val="27"/>
        </w:rPr>
      </w:pPr>
      <w:bookmarkStart w:id="4" w:name="_Toc193556162"/>
      <w:r>
        <w:rPr>
          <w:rStyle w:val="Strong"/>
          <w:b/>
          <w:bCs/>
        </w:rPr>
        <w:t>Tech Stack</w:t>
      </w:r>
      <w:bookmarkEnd w:id="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22"/>
        <w:gridCol w:w="4847"/>
      </w:tblGrid>
      <w:tr w:rsidR="00A16F17" w14:paraId="330A29A7" w14:textId="77777777" w:rsidTr="00A16F17">
        <w:trPr>
          <w:tblHeader/>
          <w:tblCellSpacing w:w="15" w:type="dxa"/>
        </w:trPr>
        <w:tc>
          <w:tcPr>
            <w:tcW w:w="0" w:type="auto"/>
            <w:vAlign w:val="center"/>
            <w:hideMark/>
          </w:tcPr>
          <w:p w14:paraId="3ABFEF36" w14:textId="77777777" w:rsidR="00A16F17" w:rsidRDefault="00A16F17">
            <w:pPr>
              <w:jc w:val="center"/>
              <w:rPr>
                <w:b/>
                <w:bCs/>
              </w:rPr>
            </w:pPr>
            <w:r>
              <w:rPr>
                <w:b/>
                <w:bCs/>
              </w:rPr>
              <w:t>Component</w:t>
            </w:r>
          </w:p>
        </w:tc>
        <w:tc>
          <w:tcPr>
            <w:tcW w:w="0" w:type="auto"/>
            <w:vAlign w:val="center"/>
            <w:hideMark/>
          </w:tcPr>
          <w:p w14:paraId="7048C713" w14:textId="77777777" w:rsidR="00A16F17" w:rsidRDefault="00A16F17">
            <w:pPr>
              <w:jc w:val="center"/>
              <w:rPr>
                <w:b/>
                <w:bCs/>
              </w:rPr>
            </w:pPr>
            <w:r>
              <w:rPr>
                <w:b/>
                <w:bCs/>
              </w:rPr>
              <w:t>Details</w:t>
            </w:r>
          </w:p>
        </w:tc>
      </w:tr>
      <w:tr w:rsidR="00A16F17" w14:paraId="2A2BA106" w14:textId="77777777" w:rsidTr="00A16F17">
        <w:trPr>
          <w:tblCellSpacing w:w="15" w:type="dxa"/>
        </w:trPr>
        <w:tc>
          <w:tcPr>
            <w:tcW w:w="0" w:type="auto"/>
            <w:vAlign w:val="center"/>
            <w:hideMark/>
          </w:tcPr>
          <w:p w14:paraId="27ECA7FD" w14:textId="77777777" w:rsidR="00A16F17" w:rsidRDefault="00A16F17">
            <w:r>
              <w:t>Programming Language</w:t>
            </w:r>
          </w:p>
        </w:tc>
        <w:tc>
          <w:tcPr>
            <w:tcW w:w="0" w:type="auto"/>
            <w:vAlign w:val="center"/>
            <w:hideMark/>
          </w:tcPr>
          <w:p w14:paraId="3CF550DA" w14:textId="77777777" w:rsidR="00A16F17" w:rsidRDefault="00A16F17">
            <w:r>
              <w:t>Python 3.10</w:t>
            </w:r>
          </w:p>
        </w:tc>
      </w:tr>
      <w:tr w:rsidR="00A16F17" w14:paraId="07934D39" w14:textId="77777777" w:rsidTr="00A16F17">
        <w:trPr>
          <w:tblCellSpacing w:w="15" w:type="dxa"/>
        </w:trPr>
        <w:tc>
          <w:tcPr>
            <w:tcW w:w="0" w:type="auto"/>
            <w:vAlign w:val="center"/>
            <w:hideMark/>
          </w:tcPr>
          <w:p w14:paraId="66CD373F" w14:textId="77777777" w:rsidR="00A16F17" w:rsidRDefault="00A16F17">
            <w:r>
              <w:t>Web Framework</w:t>
            </w:r>
          </w:p>
        </w:tc>
        <w:tc>
          <w:tcPr>
            <w:tcW w:w="0" w:type="auto"/>
            <w:vAlign w:val="center"/>
            <w:hideMark/>
          </w:tcPr>
          <w:p w14:paraId="69CD6472" w14:textId="77777777" w:rsidR="00A16F17" w:rsidRDefault="00A16F17">
            <w:r>
              <w:t>Flask</w:t>
            </w:r>
          </w:p>
        </w:tc>
      </w:tr>
      <w:tr w:rsidR="00A16F17" w14:paraId="39D0FED7" w14:textId="77777777" w:rsidTr="00A16F17">
        <w:trPr>
          <w:tblCellSpacing w:w="15" w:type="dxa"/>
        </w:trPr>
        <w:tc>
          <w:tcPr>
            <w:tcW w:w="0" w:type="auto"/>
            <w:vAlign w:val="center"/>
            <w:hideMark/>
          </w:tcPr>
          <w:p w14:paraId="39063516" w14:textId="77777777" w:rsidR="00A16F17" w:rsidRDefault="00A16F17">
            <w:r>
              <w:t>Face Detection</w:t>
            </w:r>
          </w:p>
        </w:tc>
        <w:tc>
          <w:tcPr>
            <w:tcW w:w="0" w:type="auto"/>
            <w:vAlign w:val="center"/>
            <w:hideMark/>
          </w:tcPr>
          <w:p w14:paraId="3E2F5B5E" w14:textId="77777777" w:rsidR="00A16F17" w:rsidRDefault="00A16F17">
            <w:proofErr w:type="spellStart"/>
            <w:r>
              <w:t>MediaPipe</w:t>
            </w:r>
            <w:proofErr w:type="spellEnd"/>
            <w:r>
              <w:t xml:space="preserve"> (</w:t>
            </w:r>
            <w:proofErr w:type="spellStart"/>
            <w:r>
              <w:t>FaceMesh</w:t>
            </w:r>
            <w:proofErr w:type="spellEnd"/>
            <w:r>
              <w:t>)</w:t>
            </w:r>
          </w:p>
        </w:tc>
      </w:tr>
      <w:tr w:rsidR="00A16F17" w14:paraId="3E663E23" w14:textId="77777777" w:rsidTr="00A16F17">
        <w:trPr>
          <w:tblCellSpacing w:w="15" w:type="dxa"/>
        </w:trPr>
        <w:tc>
          <w:tcPr>
            <w:tcW w:w="0" w:type="auto"/>
            <w:vAlign w:val="center"/>
            <w:hideMark/>
          </w:tcPr>
          <w:p w14:paraId="21CD41D8" w14:textId="77777777" w:rsidR="00A16F17" w:rsidRDefault="00A16F17">
            <w:r>
              <w:t>Image Processing</w:t>
            </w:r>
          </w:p>
        </w:tc>
        <w:tc>
          <w:tcPr>
            <w:tcW w:w="0" w:type="auto"/>
            <w:vAlign w:val="center"/>
            <w:hideMark/>
          </w:tcPr>
          <w:p w14:paraId="5A63B6BC" w14:textId="77777777" w:rsidR="00A16F17" w:rsidRDefault="00A16F17">
            <w:r>
              <w:t>OpenCV</w:t>
            </w:r>
          </w:p>
        </w:tc>
      </w:tr>
      <w:tr w:rsidR="00A16F17" w14:paraId="3FB0FEA5" w14:textId="77777777" w:rsidTr="00A16F17">
        <w:trPr>
          <w:tblCellSpacing w:w="15" w:type="dxa"/>
        </w:trPr>
        <w:tc>
          <w:tcPr>
            <w:tcW w:w="0" w:type="auto"/>
            <w:vAlign w:val="center"/>
            <w:hideMark/>
          </w:tcPr>
          <w:p w14:paraId="736A9782" w14:textId="77777777" w:rsidR="00A16F17" w:rsidRDefault="00A16F17">
            <w:r>
              <w:t>Image Transformation</w:t>
            </w:r>
          </w:p>
        </w:tc>
        <w:tc>
          <w:tcPr>
            <w:tcW w:w="0" w:type="auto"/>
            <w:vAlign w:val="center"/>
            <w:hideMark/>
          </w:tcPr>
          <w:p w14:paraId="5B434B6A" w14:textId="77777777" w:rsidR="00A16F17" w:rsidRDefault="00A16F17">
            <w:r>
              <w:t>PIL (Python Imaging Library)</w:t>
            </w:r>
          </w:p>
        </w:tc>
      </w:tr>
      <w:tr w:rsidR="00A16F17" w14:paraId="40787543" w14:textId="77777777" w:rsidTr="00A16F17">
        <w:trPr>
          <w:tblCellSpacing w:w="15" w:type="dxa"/>
        </w:trPr>
        <w:tc>
          <w:tcPr>
            <w:tcW w:w="0" w:type="auto"/>
            <w:vAlign w:val="center"/>
            <w:hideMark/>
          </w:tcPr>
          <w:p w14:paraId="0425D151" w14:textId="77777777" w:rsidR="00A16F17" w:rsidRDefault="00A16F17">
            <w:r>
              <w:t>Deployment Platform</w:t>
            </w:r>
          </w:p>
        </w:tc>
        <w:tc>
          <w:tcPr>
            <w:tcW w:w="0" w:type="auto"/>
            <w:vAlign w:val="center"/>
            <w:hideMark/>
          </w:tcPr>
          <w:p w14:paraId="39DBCDF1" w14:textId="77777777" w:rsidR="00A16F17" w:rsidRDefault="00A16F17">
            <w:hyperlink r:id="rId6" w:tgtFrame="_new" w:history="1">
              <w:r>
                <w:rPr>
                  <w:rStyle w:val="Hyperlink"/>
                </w:rPr>
                <w:t>Render.com</w:t>
              </w:r>
            </w:hyperlink>
            <w:r>
              <w:t xml:space="preserve"> – for ease of use and Docker support</w:t>
            </w:r>
          </w:p>
        </w:tc>
      </w:tr>
      <w:tr w:rsidR="00A16F17" w14:paraId="5921EABB" w14:textId="77777777" w:rsidTr="00A16F17">
        <w:trPr>
          <w:tblCellSpacing w:w="15" w:type="dxa"/>
        </w:trPr>
        <w:tc>
          <w:tcPr>
            <w:tcW w:w="0" w:type="auto"/>
            <w:vAlign w:val="center"/>
            <w:hideMark/>
          </w:tcPr>
          <w:p w14:paraId="68375597" w14:textId="77777777" w:rsidR="00A16F17" w:rsidRDefault="00A16F17">
            <w:r>
              <w:t>Containerization</w:t>
            </w:r>
          </w:p>
        </w:tc>
        <w:tc>
          <w:tcPr>
            <w:tcW w:w="0" w:type="auto"/>
            <w:vAlign w:val="center"/>
            <w:hideMark/>
          </w:tcPr>
          <w:p w14:paraId="2DDB8249" w14:textId="77777777" w:rsidR="00A16F17" w:rsidRDefault="00A16F17">
            <w:r>
              <w:t>Docker</w:t>
            </w:r>
          </w:p>
        </w:tc>
      </w:tr>
      <w:tr w:rsidR="00A16F17" w14:paraId="27200C0E" w14:textId="77777777" w:rsidTr="00A16F17">
        <w:trPr>
          <w:tblCellSpacing w:w="15" w:type="dxa"/>
        </w:trPr>
        <w:tc>
          <w:tcPr>
            <w:tcW w:w="0" w:type="auto"/>
            <w:vAlign w:val="center"/>
            <w:hideMark/>
          </w:tcPr>
          <w:p w14:paraId="0536FB54" w14:textId="77777777" w:rsidR="00A16F17" w:rsidRDefault="00A16F17">
            <w:r>
              <w:t>API Testing Tool</w:t>
            </w:r>
          </w:p>
        </w:tc>
        <w:tc>
          <w:tcPr>
            <w:tcW w:w="0" w:type="auto"/>
            <w:vAlign w:val="center"/>
            <w:hideMark/>
          </w:tcPr>
          <w:p w14:paraId="29546E81" w14:textId="77777777" w:rsidR="00A16F17" w:rsidRDefault="00A16F17">
            <w:proofErr w:type="spellStart"/>
            <w:r>
              <w:t>cURL</w:t>
            </w:r>
            <w:proofErr w:type="spellEnd"/>
          </w:p>
        </w:tc>
      </w:tr>
    </w:tbl>
    <w:p w14:paraId="137B299D" w14:textId="43D569F1" w:rsidR="00A16F17" w:rsidRDefault="00A16F17" w:rsidP="00A16F17"/>
    <w:p w14:paraId="2636B42B" w14:textId="77777777" w:rsidR="005C6F8E" w:rsidRDefault="005C6F8E" w:rsidP="005C6F8E">
      <w:pPr>
        <w:pStyle w:val="Heading1"/>
      </w:pPr>
      <w:bookmarkStart w:id="5" w:name="_Toc193556163"/>
      <w:r>
        <w:t>Dataset</w:t>
      </w:r>
      <w:bookmarkEnd w:id="5"/>
      <w:r>
        <w:t xml:space="preserve"> </w:t>
      </w:r>
    </w:p>
    <w:p w14:paraId="1BAA9371" w14:textId="77777777" w:rsidR="005C6F8E" w:rsidRDefault="005C6F8E" w:rsidP="005C6F8E">
      <w:pPr>
        <w:pStyle w:val="NormalWeb"/>
      </w:pPr>
      <w:r>
        <w:t xml:space="preserve">The dataset used for testing and demonstration in this microservice is derived from the </w:t>
      </w:r>
      <w:proofErr w:type="spellStart"/>
      <w:r>
        <w:rPr>
          <w:rStyle w:val="Strong"/>
        </w:rPr>
        <w:t>CelebA</w:t>
      </w:r>
      <w:proofErr w:type="spellEnd"/>
      <w:r>
        <w:rPr>
          <w:rStyle w:val="Strong"/>
        </w:rPr>
        <w:t xml:space="preserve"> (</w:t>
      </w:r>
      <w:proofErr w:type="spellStart"/>
      <w:r>
        <w:rPr>
          <w:rStyle w:val="Strong"/>
        </w:rPr>
        <w:t>CelebFaces</w:t>
      </w:r>
      <w:proofErr w:type="spellEnd"/>
      <w:r>
        <w:rPr>
          <w:rStyle w:val="Strong"/>
        </w:rPr>
        <w:t xml:space="preserve"> Attributes Dataset)</w:t>
      </w:r>
      <w:r>
        <w:t>, a widely used large-scale face attributes dataset with more than 200,000 celebrity images, each annotated with 40 attribute labels and 5 landmark locations. Although our model (</w:t>
      </w:r>
      <w:proofErr w:type="spellStart"/>
      <w:r>
        <w:t>MediaPipe</w:t>
      </w:r>
      <w:proofErr w:type="spellEnd"/>
      <w:r>
        <w:t xml:space="preserve"> </w:t>
      </w:r>
      <w:proofErr w:type="spellStart"/>
      <w:r>
        <w:t>FaceMesh</w:t>
      </w:r>
      <w:proofErr w:type="spellEnd"/>
      <w:r>
        <w:t xml:space="preserve">) does not use the attribute annotations, the diversity and facial variation in </w:t>
      </w:r>
      <w:proofErr w:type="spellStart"/>
      <w:r>
        <w:t>CelebA</w:t>
      </w:r>
      <w:proofErr w:type="spellEnd"/>
      <w:r>
        <w:t xml:space="preserve"> make it an excellent dataset for testing face landmark detection tasks. It covers a wide range of pose variations, facial expressions, occlusions, and lighting conditions, providing robustness in evaluation.</w:t>
      </w:r>
    </w:p>
    <w:p w14:paraId="79E703E7" w14:textId="77777777" w:rsidR="005C6F8E" w:rsidRDefault="005C6F8E" w:rsidP="005C6F8E">
      <w:r>
        <w:t>The dataset used for testing the service includes high-resolution face images stored locally. These are personal test datasets and not publicly available. For actual deployment, any real face image with frontal orientation can be used to test the API.</w:t>
      </w:r>
    </w:p>
    <w:p w14:paraId="2E8DBB6A" w14:textId="77777777" w:rsidR="005C6F8E" w:rsidRDefault="005C6F8E" w:rsidP="005C6F8E">
      <w:pPr>
        <w:pStyle w:val="NormalWeb"/>
      </w:pPr>
      <w:r>
        <w:t xml:space="preserve">We use a few sample images from the </w:t>
      </w:r>
      <w:proofErr w:type="spellStart"/>
      <w:r>
        <w:t>CelebA</w:t>
      </w:r>
      <w:proofErr w:type="spellEnd"/>
      <w:r>
        <w:t xml:space="preserve"> dataset as test inputs to validate the endpoint's ability to detect facial landmarks and measure facial features effectively.</w:t>
      </w:r>
    </w:p>
    <w:p w14:paraId="0EAA30E6" w14:textId="740BB034" w:rsidR="006E3690" w:rsidRDefault="005C6F8E">
      <w:pPr>
        <w:pStyle w:val="Heading1"/>
      </w:pPr>
      <w:bookmarkStart w:id="6" w:name="_Toc193556164"/>
      <w:r>
        <w:lastRenderedPageBreak/>
        <w:t>Implementation</w:t>
      </w:r>
      <w:bookmarkEnd w:id="6"/>
    </w:p>
    <w:p w14:paraId="3222B256" w14:textId="5142D3E0" w:rsidR="006E3690" w:rsidRDefault="00000000">
      <w:r>
        <w:t xml:space="preserve">Development began with local </w:t>
      </w:r>
      <w:r w:rsidR="00A16F17">
        <w:t>development</w:t>
      </w:r>
      <w:r>
        <w:t xml:space="preserve"> using </w:t>
      </w:r>
      <w:proofErr w:type="spellStart"/>
      <w:r>
        <w:t>Jupyter</w:t>
      </w:r>
      <w:proofErr w:type="spellEnd"/>
      <w:r>
        <w:t xml:space="preserve"> Notebooks and MediaPipe's visualization tools to test the FaceMesh model. I then built the Flask microservice and tested it locally with different image sizes and angles to ensure robustness. Unit tests were written to validate JSON responses, and integration testing was done using `curl` commands. The application was then Dockerized for consistent deployment across environments.</w:t>
      </w:r>
    </w:p>
    <w:p w14:paraId="6F2DCBE5" w14:textId="796A0A13" w:rsidR="005C6F8E" w:rsidRDefault="005C6F8E" w:rsidP="005C6F8E">
      <w:pPr>
        <w:pStyle w:val="Heading3"/>
      </w:pPr>
      <w:r>
        <w:rPr>
          <w:rStyle w:val="Strong"/>
          <w:b/>
          <w:bCs/>
        </w:rPr>
        <w:br/>
      </w:r>
      <w:bookmarkStart w:id="7" w:name="_Toc193556165"/>
      <w:r>
        <w:rPr>
          <w:rStyle w:val="Strong"/>
          <w:b/>
          <w:bCs/>
        </w:rPr>
        <w:t>Output</w:t>
      </w:r>
      <w:bookmarkEnd w:id="7"/>
    </w:p>
    <w:p w14:paraId="4AF4030E" w14:textId="77777777" w:rsidR="005C6F8E" w:rsidRDefault="005C6F8E" w:rsidP="005C6F8E">
      <w:pPr>
        <w:pStyle w:val="NormalWeb"/>
      </w:pPr>
      <w:r>
        <w:t xml:space="preserve">The output from the </w:t>
      </w:r>
      <w:r>
        <w:rPr>
          <w:rStyle w:val="HTMLCode"/>
        </w:rPr>
        <w:t>/face-coordinates</w:t>
      </w:r>
      <w:r>
        <w:t xml:space="preserve"> endpoint is returned in </w:t>
      </w:r>
      <w:r>
        <w:rPr>
          <w:rStyle w:val="Strong"/>
        </w:rPr>
        <w:t>JSON</w:t>
      </w:r>
      <w:r>
        <w:t xml:space="preserve"> format and includes two major components:</w:t>
      </w:r>
    </w:p>
    <w:p w14:paraId="0E261B76" w14:textId="77777777" w:rsidR="005C6F8E" w:rsidRDefault="005C6F8E" w:rsidP="005C6F8E">
      <w:pPr>
        <w:pStyle w:val="NormalWeb"/>
        <w:numPr>
          <w:ilvl w:val="0"/>
          <w:numId w:val="13"/>
        </w:numPr>
      </w:pPr>
      <w:r>
        <w:rPr>
          <w:rStyle w:val="Strong"/>
        </w:rPr>
        <w:t>Landmarks</w:t>
      </w:r>
      <w:r>
        <w:t xml:space="preserve"> – A list of facial </w:t>
      </w:r>
      <w:proofErr w:type="spellStart"/>
      <w:r>
        <w:t>keypoints</w:t>
      </w:r>
      <w:proofErr w:type="spellEnd"/>
      <w:r>
        <w:t xml:space="preserve"> with their </w:t>
      </w:r>
      <w:r>
        <w:rPr>
          <w:rStyle w:val="HTMLCode"/>
        </w:rPr>
        <w:t>id</w:t>
      </w:r>
      <w:r>
        <w:t xml:space="preserve">, and </w:t>
      </w:r>
      <w:r>
        <w:rPr>
          <w:rStyle w:val="HTMLCode"/>
        </w:rPr>
        <w:t>x</w:t>
      </w:r>
      <w:r>
        <w:t xml:space="preserve">, </w:t>
      </w:r>
      <w:r>
        <w:rPr>
          <w:rStyle w:val="HTMLCode"/>
        </w:rPr>
        <w:t>y</w:t>
      </w:r>
      <w:r>
        <w:t xml:space="preserve"> pixel positions. These are generated by </w:t>
      </w:r>
      <w:proofErr w:type="spellStart"/>
      <w:r>
        <w:t>MediaPipe's</w:t>
      </w:r>
      <w:proofErr w:type="spellEnd"/>
      <w:r>
        <w:t xml:space="preserve"> </w:t>
      </w:r>
      <w:proofErr w:type="spellStart"/>
      <w:r>
        <w:t>FaceMesh</w:t>
      </w:r>
      <w:proofErr w:type="spellEnd"/>
      <w:r>
        <w:t xml:space="preserve"> model, which detects 468 facial landmarks per face. Each coordinate pair corresponds to a unique anatomical facial feature.</w:t>
      </w:r>
    </w:p>
    <w:p w14:paraId="66F83C81" w14:textId="77777777" w:rsidR="005C6F8E" w:rsidRDefault="005C6F8E" w:rsidP="005C6F8E">
      <w:pPr>
        <w:pStyle w:val="NormalWeb"/>
        <w:numPr>
          <w:ilvl w:val="0"/>
          <w:numId w:val="13"/>
        </w:numPr>
      </w:pPr>
      <w:r>
        <w:rPr>
          <w:rStyle w:val="Strong"/>
        </w:rPr>
        <w:t>Measurements</w:t>
      </w:r>
      <w:r>
        <w:t xml:space="preserve"> – Three key facial metrics computed using landmark positions:</w:t>
      </w:r>
    </w:p>
    <w:p w14:paraId="5C361B5F" w14:textId="77777777" w:rsidR="005C6F8E" w:rsidRDefault="005C6F8E" w:rsidP="005C6F8E">
      <w:pPr>
        <w:numPr>
          <w:ilvl w:val="1"/>
          <w:numId w:val="13"/>
        </w:numPr>
        <w:spacing w:before="100" w:beforeAutospacing="1" w:after="100" w:afterAutospacing="1"/>
      </w:pPr>
      <w:proofErr w:type="spellStart"/>
      <w:r>
        <w:rPr>
          <w:rStyle w:val="HTMLCode"/>
        </w:rPr>
        <w:t>forehead_width_px</w:t>
      </w:r>
      <w:proofErr w:type="spellEnd"/>
    </w:p>
    <w:p w14:paraId="22C4E4AE" w14:textId="77777777" w:rsidR="005C6F8E" w:rsidRDefault="005C6F8E" w:rsidP="005C6F8E">
      <w:pPr>
        <w:numPr>
          <w:ilvl w:val="1"/>
          <w:numId w:val="13"/>
        </w:numPr>
        <w:spacing w:before="100" w:beforeAutospacing="1" w:after="100" w:afterAutospacing="1"/>
      </w:pPr>
      <w:proofErr w:type="spellStart"/>
      <w:r>
        <w:rPr>
          <w:rStyle w:val="HTMLCode"/>
        </w:rPr>
        <w:t>eye_gap_px</w:t>
      </w:r>
      <w:proofErr w:type="spellEnd"/>
    </w:p>
    <w:p w14:paraId="7685A087" w14:textId="77777777" w:rsidR="005C6F8E" w:rsidRDefault="005C6F8E" w:rsidP="005C6F8E">
      <w:pPr>
        <w:numPr>
          <w:ilvl w:val="1"/>
          <w:numId w:val="13"/>
        </w:numPr>
        <w:spacing w:before="100" w:beforeAutospacing="1" w:after="100" w:afterAutospacing="1"/>
      </w:pPr>
      <w:proofErr w:type="spellStart"/>
      <w:r>
        <w:rPr>
          <w:rStyle w:val="HTMLCode"/>
        </w:rPr>
        <w:t>chin_width_px</w:t>
      </w:r>
      <w:proofErr w:type="spellEnd"/>
    </w:p>
    <w:p w14:paraId="7F6C5985" w14:textId="77777777" w:rsidR="005C6F8E" w:rsidRDefault="005C6F8E" w:rsidP="005C6F8E">
      <w:pPr>
        <w:pStyle w:val="NormalWeb"/>
      </w:pPr>
      <w:r>
        <w:t>These values are helpful for various applications, including custom safety helmet design, avatar modeling, and biometric validation. The output is lightweight and easy to parse, making it ideal for further processing or integration with frontend visualization tools.</w:t>
      </w:r>
    </w:p>
    <w:p w14:paraId="7AB33488" w14:textId="77777777" w:rsidR="005C6F8E" w:rsidRDefault="005C6F8E" w:rsidP="005C6F8E">
      <w:pPr>
        <w:pStyle w:val="NormalWeb"/>
      </w:pPr>
      <w:r>
        <w:t>Here is a brief example snippet of the output:</w:t>
      </w:r>
    </w:p>
    <w:p w14:paraId="47F330EE" w14:textId="77777777" w:rsidR="005C6F8E" w:rsidRDefault="005C6F8E" w:rsidP="005C6F8E">
      <w:pPr>
        <w:pStyle w:val="HTMLPreformatted"/>
      </w:pPr>
      <w:proofErr w:type="spellStart"/>
      <w:r>
        <w:t>json</w:t>
      </w:r>
      <w:proofErr w:type="spellEnd"/>
    </w:p>
    <w:p w14:paraId="57A8E71D" w14:textId="77777777" w:rsidR="005C6F8E" w:rsidRDefault="005C6F8E" w:rsidP="005C6F8E">
      <w:pPr>
        <w:pStyle w:val="HTMLPreformatted"/>
      </w:pPr>
      <w:r>
        <w:t>Copy code</w:t>
      </w:r>
    </w:p>
    <w:p w14:paraId="05B71669" w14:textId="77777777" w:rsidR="005C6F8E" w:rsidRDefault="005C6F8E" w:rsidP="005C6F8E">
      <w:pPr>
        <w:pStyle w:val="HTMLPreformatted"/>
        <w:rPr>
          <w:rStyle w:val="HTMLCode"/>
        </w:rPr>
      </w:pPr>
      <w:r>
        <w:rPr>
          <w:rStyle w:val="hljs-punctuation"/>
          <w:rFonts w:eastAsiaTheme="majorEastAsia"/>
        </w:rPr>
        <w:t>{</w:t>
      </w:r>
    </w:p>
    <w:p w14:paraId="5BE36993" w14:textId="77777777" w:rsidR="005C6F8E" w:rsidRDefault="005C6F8E" w:rsidP="005C6F8E">
      <w:pPr>
        <w:pStyle w:val="HTMLPreformatted"/>
        <w:rPr>
          <w:rStyle w:val="HTMLCode"/>
        </w:rPr>
      </w:pPr>
      <w:r>
        <w:rPr>
          <w:rStyle w:val="HTMLCode"/>
        </w:rPr>
        <w:t xml:space="preserve">  </w:t>
      </w:r>
      <w:r>
        <w:rPr>
          <w:rStyle w:val="hljs-attr"/>
        </w:rPr>
        <w:t>"landmarks"</w:t>
      </w:r>
      <w:r>
        <w:rPr>
          <w:rStyle w:val="hljs-punctuation"/>
          <w:rFonts w:eastAsiaTheme="majorEastAsia"/>
        </w:rPr>
        <w:t>:</w:t>
      </w:r>
      <w:r>
        <w:rPr>
          <w:rStyle w:val="HTMLCode"/>
        </w:rPr>
        <w:t xml:space="preserve"> </w:t>
      </w:r>
      <w:r>
        <w:rPr>
          <w:rStyle w:val="hljs-punctuation"/>
          <w:rFonts w:eastAsiaTheme="majorEastAsia"/>
        </w:rPr>
        <w:t>[{</w:t>
      </w:r>
      <w:r>
        <w:rPr>
          <w:rStyle w:val="hljs-attr"/>
        </w:rPr>
        <w:t>"id"</w:t>
      </w:r>
      <w:r>
        <w:rPr>
          <w:rStyle w:val="hljs-punctuation"/>
          <w:rFonts w:eastAsiaTheme="majorEastAsia"/>
        </w:rPr>
        <w:t>:</w:t>
      </w:r>
      <w:r>
        <w:rPr>
          <w:rStyle w:val="HTMLCode"/>
        </w:rPr>
        <w:t xml:space="preserve"> </w:t>
      </w:r>
      <w:r>
        <w:rPr>
          <w:rStyle w:val="hljs-number"/>
          <w:rFonts w:eastAsiaTheme="majorEastAsia"/>
        </w:rPr>
        <w:t>0</w:t>
      </w:r>
      <w:r>
        <w:rPr>
          <w:rStyle w:val="hljs-punctuation"/>
          <w:rFonts w:eastAsiaTheme="majorEastAsia"/>
        </w:rPr>
        <w:t>,</w:t>
      </w:r>
      <w:r>
        <w:rPr>
          <w:rStyle w:val="HTMLCode"/>
        </w:rPr>
        <w:t xml:space="preserve"> </w:t>
      </w:r>
      <w:r>
        <w:rPr>
          <w:rStyle w:val="hljs-attr"/>
        </w:rPr>
        <w:t>"x"</w:t>
      </w:r>
      <w:r>
        <w:rPr>
          <w:rStyle w:val="hljs-punctuation"/>
          <w:rFonts w:eastAsiaTheme="majorEastAsia"/>
        </w:rPr>
        <w:t>:</w:t>
      </w:r>
      <w:r>
        <w:rPr>
          <w:rStyle w:val="HTMLCode"/>
        </w:rPr>
        <w:t xml:space="preserve"> </w:t>
      </w:r>
      <w:r>
        <w:rPr>
          <w:rStyle w:val="hljs-number"/>
          <w:rFonts w:eastAsiaTheme="majorEastAsia"/>
        </w:rPr>
        <w:t>91</w:t>
      </w:r>
      <w:r>
        <w:rPr>
          <w:rStyle w:val="hljs-punctuation"/>
          <w:rFonts w:eastAsiaTheme="majorEastAsia"/>
        </w:rPr>
        <w:t>,</w:t>
      </w:r>
      <w:r>
        <w:rPr>
          <w:rStyle w:val="HTMLCode"/>
        </w:rPr>
        <w:t xml:space="preserve"> </w:t>
      </w:r>
      <w:r>
        <w:rPr>
          <w:rStyle w:val="hljs-attr"/>
        </w:rPr>
        <w:t>"y"</w:t>
      </w:r>
      <w:r>
        <w:rPr>
          <w:rStyle w:val="hljs-punctuation"/>
          <w:rFonts w:eastAsiaTheme="majorEastAsia"/>
        </w:rPr>
        <w:t>:</w:t>
      </w:r>
      <w:r>
        <w:rPr>
          <w:rStyle w:val="HTMLCode"/>
        </w:rPr>
        <w:t xml:space="preserve"> </w:t>
      </w:r>
      <w:r>
        <w:rPr>
          <w:rStyle w:val="hljs-number"/>
          <w:rFonts w:eastAsiaTheme="majorEastAsia"/>
        </w:rPr>
        <w:t>147</w:t>
      </w:r>
      <w:r>
        <w:rPr>
          <w:rStyle w:val="hljs-punctuation"/>
          <w:rFonts w:eastAsiaTheme="majorEastAsia"/>
        </w:rPr>
        <w:t>},</w:t>
      </w:r>
      <w:r>
        <w:rPr>
          <w:rStyle w:val="HTMLCode"/>
        </w:rPr>
        <w:t xml:space="preserve"> ...</w:t>
      </w:r>
      <w:r>
        <w:rPr>
          <w:rStyle w:val="hljs-punctuation"/>
          <w:rFonts w:eastAsiaTheme="majorEastAsia"/>
        </w:rPr>
        <w:t>],</w:t>
      </w:r>
    </w:p>
    <w:p w14:paraId="3E56056B" w14:textId="77777777" w:rsidR="005C6F8E" w:rsidRDefault="005C6F8E" w:rsidP="005C6F8E">
      <w:pPr>
        <w:pStyle w:val="HTMLPreformatted"/>
        <w:rPr>
          <w:rStyle w:val="HTMLCode"/>
        </w:rPr>
      </w:pPr>
      <w:r>
        <w:rPr>
          <w:rStyle w:val="HTMLCode"/>
        </w:rPr>
        <w:t xml:space="preserve">  </w:t>
      </w:r>
      <w:r>
        <w:rPr>
          <w:rStyle w:val="hljs-attr"/>
        </w:rPr>
        <w:t>"measurements"</w:t>
      </w:r>
      <w:r>
        <w:rPr>
          <w:rStyle w:val="hljs-punctuation"/>
          <w:rFonts w:eastAsiaTheme="majorEastAsia"/>
        </w:rPr>
        <w:t>:</w:t>
      </w:r>
      <w:r>
        <w:rPr>
          <w:rStyle w:val="HTMLCode"/>
        </w:rPr>
        <w:t xml:space="preserve"> </w:t>
      </w:r>
      <w:r>
        <w:rPr>
          <w:rStyle w:val="hljs-punctuation"/>
          <w:rFonts w:eastAsiaTheme="majorEastAsia"/>
        </w:rPr>
        <w:t>{</w:t>
      </w:r>
    </w:p>
    <w:p w14:paraId="051AAB9F" w14:textId="77777777" w:rsidR="005C6F8E" w:rsidRDefault="005C6F8E" w:rsidP="005C6F8E">
      <w:pPr>
        <w:pStyle w:val="HTMLPreformatted"/>
        <w:rPr>
          <w:rStyle w:val="HTMLCode"/>
        </w:rPr>
      </w:pPr>
      <w:r>
        <w:rPr>
          <w:rStyle w:val="HTMLCode"/>
        </w:rPr>
        <w:t xml:space="preserve">    </w:t>
      </w:r>
      <w:r>
        <w:rPr>
          <w:rStyle w:val="hljs-attr"/>
        </w:rPr>
        <w:t>"</w:t>
      </w:r>
      <w:proofErr w:type="spellStart"/>
      <w:proofErr w:type="gramStart"/>
      <w:r>
        <w:rPr>
          <w:rStyle w:val="hljs-attr"/>
        </w:rPr>
        <w:t>forehead</w:t>
      </w:r>
      <w:proofErr w:type="gramEnd"/>
      <w:r>
        <w:rPr>
          <w:rStyle w:val="hljs-attr"/>
        </w:rPr>
        <w:t>_width_px</w:t>
      </w:r>
      <w:proofErr w:type="spellEnd"/>
      <w:r>
        <w:rPr>
          <w:rStyle w:val="hljs-attr"/>
        </w:rPr>
        <w:t>"</w:t>
      </w:r>
      <w:r>
        <w:rPr>
          <w:rStyle w:val="hljs-punctuation"/>
          <w:rFonts w:eastAsiaTheme="majorEastAsia"/>
        </w:rPr>
        <w:t>:</w:t>
      </w:r>
      <w:r>
        <w:rPr>
          <w:rStyle w:val="HTMLCode"/>
        </w:rPr>
        <w:t xml:space="preserve"> </w:t>
      </w:r>
      <w:r>
        <w:rPr>
          <w:rStyle w:val="hljs-number"/>
          <w:rFonts w:eastAsiaTheme="majorEastAsia"/>
        </w:rPr>
        <w:t>10</w:t>
      </w:r>
      <w:r>
        <w:rPr>
          <w:rStyle w:val="hljs-punctuation"/>
          <w:rFonts w:eastAsiaTheme="majorEastAsia"/>
        </w:rPr>
        <w:t>,</w:t>
      </w:r>
    </w:p>
    <w:p w14:paraId="6B36ACC1" w14:textId="77777777" w:rsidR="005C6F8E" w:rsidRDefault="005C6F8E" w:rsidP="005C6F8E">
      <w:pPr>
        <w:pStyle w:val="HTMLPreformatted"/>
        <w:rPr>
          <w:rStyle w:val="HTMLCode"/>
        </w:rPr>
      </w:pPr>
      <w:r>
        <w:rPr>
          <w:rStyle w:val="HTMLCode"/>
        </w:rPr>
        <w:t xml:space="preserve">    </w:t>
      </w:r>
      <w:r>
        <w:rPr>
          <w:rStyle w:val="hljs-attr"/>
        </w:rPr>
        <w:t>"</w:t>
      </w:r>
      <w:proofErr w:type="spellStart"/>
      <w:proofErr w:type="gramStart"/>
      <w:r>
        <w:rPr>
          <w:rStyle w:val="hljs-attr"/>
        </w:rPr>
        <w:t>eye</w:t>
      </w:r>
      <w:proofErr w:type="gramEnd"/>
      <w:r>
        <w:rPr>
          <w:rStyle w:val="hljs-attr"/>
        </w:rPr>
        <w:t>_gap_px</w:t>
      </w:r>
      <w:proofErr w:type="spellEnd"/>
      <w:r>
        <w:rPr>
          <w:rStyle w:val="hljs-attr"/>
        </w:rPr>
        <w:t>"</w:t>
      </w:r>
      <w:r>
        <w:rPr>
          <w:rStyle w:val="hljs-punctuation"/>
          <w:rFonts w:eastAsiaTheme="majorEastAsia"/>
        </w:rPr>
        <w:t>:</w:t>
      </w:r>
      <w:r>
        <w:rPr>
          <w:rStyle w:val="HTMLCode"/>
        </w:rPr>
        <w:t xml:space="preserve"> </w:t>
      </w:r>
      <w:r>
        <w:rPr>
          <w:rStyle w:val="hljs-number"/>
          <w:rFonts w:eastAsiaTheme="majorEastAsia"/>
        </w:rPr>
        <w:t>21</w:t>
      </w:r>
      <w:r>
        <w:rPr>
          <w:rStyle w:val="hljs-punctuation"/>
          <w:rFonts w:eastAsiaTheme="majorEastAsia"/>
        </w:rPr>
        <w:t>,</w:t>
      </w:r>
    </w:p>
    <w:p w14:paraId="2B8E5895" w14:textId="77777777" w:rsidR="005C6F8E" w:rsidRDefault="005C6F8E" w:rsidP="005C6F8E">
      <w:pPr>
        <w:pStyle w:val="HTMLPreformatted"/>
        <w:rPr>
          <w:rStyle w:val="HTMLCode"/>
        </w:rPr>
      </w:pPr>
      <w:r>
        <w:rPr>
          <w:rStyle w:val="HTMLCode"/>
        </w:rPr>
        <w:t xml:space="preserve">    </w:t>
      </w:r>
      <w:r>
        <w:rPr>
          <w:rStyle w:val="hljs-attr"/>
        </w:rPr>
        <w:t>"</w:t>
      </w:r>
      <w:proofErr w:type="spellStart"/>
      <w:proofErr w:type="gramStart"/>
      <w:r>
        <w:rPr>
          <w:rStyle w:val="hljs-attr"/>
        </w:rPr>
        <w:t>chin</w:t>
      </w:r>
      <w:proofErr w:type="gramEnd"/>
      <w:r>
        <w:rPr>
          <w:rStyle w:val="hljs-attr"/>
        </w:rPr>
        <w:t>_width_px</w:t>
      </w:r>
      <w:proofErr w:type="spellEnd"/>
      <w:r>
        <w:rPr>
          <w:rStyle w:val="hljs-attr"/>
        </w:rPr>
        <w:t>"</w:t>
      </w:r>
      <w:r>
        <w:rPr>
          <w:rStyle w:val="hljs-punctuation"/>
          <w:rFonts w:eastAsiaTheme="majorEastAsia"/>
        </w:rPr>
        <w:t>:</w:t>
      </w:r>
      <w:r>
        <w:rPr>
          <w:rStyle w:val="HTMLCode"/>
        </w:rPr>
        <w:t xml:space="preserve"> </w:t>
      </w:r>
      <w:r>
        <w:rPr>
          <w:rStyle w:val="hljs-number"/>
          <w:rFonts w:eastAsiaTheme="majorEastAsia"/>
        </w:rPr>
        <w:t>8</w:t>
      </w:r>
    </w:p>
    <w:p w14:paraId="0EE91856" w14:textId="77777777" w:rsidR="005C6F8E" w:rsidRDefault="005C6F8E" w:rsidP="005C6F8E">
      <w:pPr>
        <w:pStyle w:val="HTMLPreformatted"/>
        <w:rPr>
          <w:rStyle w:val="HTMLCode"/>
        </w:rPr>
      </w:pPr>
      <w:r>
        <w:rPr>
          <w:rStyle w:val="HTMLCode"/>
        </w:rPr>
        <w:t xml:space="preserve">  </w:t>
      </w:r>
      <w:r>
        <w:rPr>
          <w:rStyle w:val="hljs-punctuation"/>
          <w:rFonts w:eastAsiaTheme="majorEastAsia"/>
        </w:rPr>
        <w:t>}</w:t>
      </w:r>
    </w:p>
    <w:p w14:paraId="1F57444E" w14:textId="77777777" w:rsidR="005C6F8E" w:rsidRDefault="005C6F8E" w:rsidP="005C6F8E">
      <w:pPr>
        <w:pStyle w:val="HTMLPreformatted"/>
        <w:rPr>
          <w:rStyle w:val="HTMLCode"/>
        </w:rPr>
      </w:pPr>
      <w:r>
        <w:rPr>
          <w:rStyle w:val="hljs-punctuation"/>
          <w:rFonts w:eastAsiaTheme="majorEastAsia"/>
        </w:rPr>
        <w:t>}</w:t>
      </w:r>
    </w:p>
    <w:p w14:paraId="71E42C7D" w14:textId="77777777" w:rsidR="005C6F8E" w:rsidRDefault="005C6F8E" w:rsidP="005C6F8E">
      <w:pPr>
        <w:pStyle w:val="NormalWeb"/>
      </w:pPr>
      <w:r>
        <w:t>This structured response helps users, including the instructor, clearly verify that the model is functioning as intended and delivering valid facial geometry data.</w:t>
      </w:r>
    </w:p>
    <w:p w14:paraId="4FEF53FB" w14:textId="598BB48A" w:rsidR="005C6F8E" w:rsidRDefault="005C6F8E" w:rsidP="005C6F8E">
      <w:pPr>
        <w:pStyle w:val="Heading3"/>
        <w:rPr>
          <w:rStyle w:val="Strong"/>
          <w:b/>
          <w:bCs/>
        </w:rPr>
      </w:pPr>
    </w:p>
    <w:p w14:paraId="2B75A059" w14:textId="77777777" w:rsidR="005C6F8E" w:rsidRDefault="005C6F8E" w:rsidP="005C6F8E">
      <w:pPr>
        <w:pStyle w:val="Heading3"/>
      </w:pPr>
      <w:bookmarkStart w:id="8" w:name="_Toc193556166"/>
      <w:r>
        <w:rPr>
          <w:rStyle w:val="Strong"/>
          <w:b/>
          <w:bCs/>
        </w:rPr>
        <w:t>Implementation Details</w:t>
      </w:r>
      <w:bookmarkEnd w:id="8"/>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37"/>
        <w:gridCol w:w="6193"/>
      </w:tblGrid>
      <w:tr w:rsidR="005C6F8E" w14:paraId="001DB802" w14:textId="77777777" w:rsidTr="00D5726F">
        <w:trPr>
          <w:tblHeader/>
          <w:tblCellSpacing w:w="15" w:type="dxa"/>
        </w:trPr>
        <w:tc>
          <w:tcPr>
            <w:tcW w:w="0" w:type="auto"/>
            <w:vAlign w:val="center"/>
            <w:hideMark/>
          </w:tcPr>
          <w:p w14:paraId="5A9539D7" w14:textId="77777777" w:rsidR="005C6F8E" w:rsidRDefault="005C6F8E" w:rsidP="00D5726F">
            <w:pPr>
              <w:jc w:val="center"/>
              <w:rPr>
                <w:b/>
                <w:bCs/>
              </w:rPr>
            </w:pPr>
            <w:r>
              <w:rPr>
                <w:b/>
                <w:bCs/>
              </w:rPr>
              <w:t>Step / Component</w:t>
            </w:r>
          </w:p>
        </w:tc>
        <w:tc>
          <w:tcPr>
            <w:tcW w:w="0" w:type="auto"/>
            <w:vAlign w:val="center"/>
            <w:hideMark/>
          </w:tcPr>
          <w:p w14:paraId="29D8E032" w14:textId="77777777" w:rsidR="005C6F8E" w:rsidRDefault="005C6F8E" w:rsidP="00D5726F">
            <w:pPr>
              <w:jc w:val="center"/>
              <w:rPr>
                <w:b/>
                <w:bCs/>
              </w:rPr>
            </w:pPr>
            <w:r>
              <w:rPr>
                <w:b/>
                <w:bCs/>
              </w:rPr>
              <w:t>Description</w:t>
            </w:r>
          </w:p>
        </w:tc>
      </w:tr>
      <w:tr w:rsidR="005C6F8E" w14:paraId="4355A9FD" w14:textId="77777777" w:rsidTr="00D5726F">
        <w:trPr>
          <w:tblCellSpacing w:w="15" w:type="dxa"/>
        </w:trPr>
        <w:tc>
          <w:tcPr>
            <w:tcW w:w="0" w:type="auto"/>
            <w:vAlign w:val="center"/>
            <w:hideMark/>
          </w:tcPr>
          <w:p w14:paraId="0F28D00A" w14:textId="77777777" w:rsidR="005C6F8E" w:rsidRDefault="005C6F8E" w:rsidP="00D5726F">
            <w:r>
              <w:t>Endpoint</w:t>
            </w:r>
          </w:p>
        </w:tc>
        <w:tc>
          <w:tcPr>
            <w:tcW w:w="0" w:type="auto"/>
            <w:vAlign w:val="center"/>
            <w:hideMark/>
          </w:tcPr>
          <w:p w14:paraId="2BC1C2A9" w14:textId="77777777" w:rsidR="005C6F8E" w:rsidRDefault="005C6F8E" w:rsidP="00D5726F">
            <w:r>
              <w:rPr>
                <w:rStyle w:val="HTMLCode"/>
                <w:rFonts w:eastAsiaTheme="majorEastAsia"/>
              </w:rPr>
              <w:t>/</w:t>
            </w:r>
            <w:proofErr w:type="gramStart"/>
            <w:r>
              <w:rPr>
                <w:rStyle w:val="HTMLCode"/>
                <w:rFonts w:eastAsiaTheme="majorEastAsia"/>
              </w:rPr>
              <w:t>face</w:t>
            </w:r>
            <w:proofErr w:type="gramEnd"/>
            <w:r>
              <w:rPr>
                <w:rStyle w:val="HTMLCode"/>
                <w:rFonts w:eastAsiaTheme="majorEastAsia"/>
              </w:rPr>
              <w:t>-coordinates</w:t>
            </w:r>
            <w:r>
              <w:t xml:space="preserve"> (POST method)</w:t>
            </w:r>
          </w:p>
        </w:tc>
      </w:tr>
      <w:tr w:rsidR="005C6F8E" w14:paraId="2CBA7DB3" w14:textId="77777777" w:rsidTr="00D5726F">
        <w:trPr>
          <w:tblCellSpacing w:w="15" w:type="dxa"/>
        </w:trPr>
        <w:tc>
          <w:tcPr>
            <w:tcW w:w="0" w:type="auto"/>
            <w:vAlign w:val="center"/>
            <w:hideMark/>
          </w:tcPr>
          <w:p w14:paraId="48671DBC" w14:textId="77777777" w:rsidR="005C6F8E" w:rsidRDefault="005C6F8E" w:rsidP="00D5726F">
            <w:r>
              <w:lastRenderedPageBreak/>
              <w:t>Input</w:t>
            </w:r>
          </w:p>
        </w:tc>
        <w:tc>
          <w:tcPr>
            <w:tcW w:w="0" w:type="auto"/>
            <w:vAlign w:val="center"/>
            <w:hideMark/>
          </w:tcPr>
          <w:p w14:paraId="36EC926F" w14:textId="77777777" w:rsidR="005C6F8E" w:rsidRDefault="005C6F8E" w:rsidP="00D5726F">
            <w:r>
              <w:t xml:space="preserve">Image uploaded as </w:t>
            </w:r>
            <w:r>
              <w:rPr>
                <w:rStyle w:val="HTMLCode"/>
                <w:rFonts w:eastAsiaTheme="majorEastAsia"/>
              </w:rPr>
              <w:t>multipart/form-data</w:t>
            </w:r>
          </w:p>
        </w:tc>
      </w:tr>
      <w:tr w:rsidR="005C6F8E" w14:paraId="06914383" w14:textId="77777777" w:rsidTr="00D5726F">
        <w:trPr>
          <w:tblCellSpacing w:w="15" w:type="dxa"/>
        </w:trPr>
        <w:tc>
          <w:tcPr>
            <w:tcW w:w="0" w:type="auto"/>
            <w:vAlign w:val="center"/>
            <w:hideMark/>
          </w:tcPr>
          <w:p w14:paraId="0974F98C" w14:textId="77777777" w:rsidR="005C6F8E" w:rsidRDefault="005C6F8E" w:rsidP="00D5726F">
            <w:r>
              <w:t>Image Handling</w:t>
            </w:r>
          </w:p>
        </w:tc>
        <w:tc>
          <w:tcPr>
            <w:tcW w:w="0" w:type="auto"/>
            <w:vAlign w:val="center"/>
            <w:hideMark/>
          </w:tcPr>
          <w:p w14:paraId="67962834" w14:textId="77777777" w:rsidR="005C6F8E" w:rsidRDefault="005C6F8E" w:rsidP="00D5726F">
            <w:r>
              <w:t>Converted to NumPy array and BGR format using OpenCV</w:t>
            </w:r>
          </w:p>
        </w:tc>
      </w:tr>
      <w:tr w:rsidR="005C6F8E" w14:paraId="6EB570E4" w14:textId="77777777" w:rsidTr="00D5726F">
        <w:trPr>
          <w:tblCellSpacing w:w="15" w:type="dxa"/>
        </w:trPr>
        <w:tc>
          <w:tcPr>
            <w:tcW w:w="0" w:type="auto"/>
            <w:vAlign w:val="center"/>
            <w:hideMark/>
          </w:tcPr>
          <w:p w14:paraId="0DD7AC4B" w14:textId="77777777" w:rsidR="005C6F8E" w:rsidRDefault="005C6F8E" w:rsidP="00D5726F">
            <w:r>
              <w:t>Landmark Detection</w:t>
            </w:r>
          </w:p>
        </w:tc>
        <w:tc>
          <w:tcPr>
            <w:tcW w:w="0" w:type="auto"/>
            <w:vAlign w:val="center"/>
            <w:hideMark/>
          </w:tcPr>
          <w:p w14:paraId="25F97976" w14:textId="77777777" w:rsidR="005C6F8E" w:rsidRDefault="005C6F8E" w:rsidP="00D5726F">
            <w:proofErr w:type="spellStart"/>
            <w:r>
              <w:t>MediaPipe</w:t>
            </w:r>
            <w:proofErr w:type="spellEnd"/>
            <w:r>
              <w:t xml:space="preserve"> </w:t>
            </w:r>
            <w:proofErr w:type="spellStart"/>
            <w:r>
              <w:t>FaceMesh</w:t>
            </w:r>
            <w:proofErr w:type="spellEnd"/>
            <w:r>
              <w:t xml:space="preserve"> model</w:t>
            </w:r>
          </w:p>
        </w:tc>
      </w:tr>
      <w:tr w:rsidR="005C6F8E" w14:paraId="2E266556" w14:textId="77777777" w:rsidTr="00D5726F">
        <w:trPr>
          <w:tblCellSpacing w:w="15" w:type="dxa"/>
        </w:trPr>
        <w:tc>
          <w:tcPr>
            <w:tcW w:w="0" w:type="auto"/>
            <w:vAlign w:val="center"/>
            <w:hideMark/>
          </w:tcPr>
          <w:p w14:paraId="41B8D08A" w14:textId="77777777" w:rsidR="005C6F8E" w:rsidRDefault="005C6F8E" w:rsidP="00D5726F">
            <w:r>
              <w:t>Landmark Mapping</w:t>
            </w:r>
          </w:p>
        </w:tc>
        <w:tc>
          <w:tcPr>
            <w:tcW w:w="0" w:type="auto"/>
            <w:vAlign w:val="center"/>
            <w:hideMark/>
          </w:tcPr>
          <w:p w14:paraId="6A2525C2" w14:textId="77777777" w:rsidR="005C6F8E" w:rsidRDefault="005C6F8E" w:rsidP="00D5726F">
            <w:r>
              <w:t>Facial feature indices mapped (e.g., eyes, forehead, chin)</w:t>
            </w:r>
          </w:p>
        </w:tc>
      </w:tr>
      <w:tr w:rsidR="005C6F8E" w14:paraId="4C7CDBE1" w14:textId="77777777" w:rsidTr="00D5726F">
        <w:trPr>
          <w:tblCellSpacing w:w="15" w:type="dxa"/>
        </w:trPr>
        <w:tc>
          <w:tcPr>
            <w:tcW w:w="0" w:type="auto"/>
            <w:vAlign w:val="center"/>
            <w:hideMark/>
          </w:tcPr>
          <w:p w14:paraId="120A5043" w14:textId="77777777" w:rsidR="005C6F8E" w:rsidRDefault="005C6F8E" w:rsidP="00D5726F">
            <w:r>
              <w:t>Measurement Calculation</w:t>
            </w:r>
          </w:p>
        </w:tc>
        <w:tc>
          <w:tcPr>
            <w:tcW w:w="0" w:type="auto"/>
            <w:vAlign w:val="center"/>
            <w:hideMark/>
          </w:tcPr>
          <w:p w14:paraId="30B5E0C6" w14:textId="77777777" w:rsidR="005C6F8E" w:rsidRDefault="005C6F8E" w:rsidP="00D5726F">
            <w:r>
              <w:t>Pixel distance between key facial points</w:t>
            </w:r>
          </w:p>
        </w:tc>
      </w:tr>
      <w:tr w:rsidR="005C6F8E" w14:paraId="522545C2" w14:textId="77777777" w:rsidTr="00D5726F">
        <w:trPr>
          <w:tblCellSpacing w:w="15" w:type="dxa"/>
        </w:trPr>
        <w:tc>
          <w:tcPr>
            <w:tcW w:w="0" w:type="auto"/>
            <w:vAlign w:val="center"/>
            <w:hideMark/>
          </w:tcPr>
          <w:p w14:paraId="6D0C194F" w14:textId="77777777" w:rsidR="005C6F8E" w:rsidRDefault="005C6F8E" w:rsidP="00D5726F">
            <w:r>
              <w:t>Output</w:t>
            </w:r>
          </w:p>
        </w:tc>
        <w:tc>
          <w:tcPr>
            <w:tcW w:w="0" w:type="auto"/>
            <w:vAlign w:val="center"/>
            <w:hideMark/>
          </w:tcPr>
          <w:p w14:paraId="0433CBFC" w14:textId="77777777" w:rsidR="005C6F8E" w:rsidRDefault="005C6F8E" w:rsidP="00D5726F">
            <w:r>
              <w:t>JSON with:</w:t>
            </w:r>
          </w:p>
        </w:tc>
      </w:tr>
      <w:tr w:rsidR="005C6F8E" w14:paraId="06A7C461" w14:textId="77777777" w:rsidTr="00D5726F">
        <w:trPr>
          <w:tblCellSpacing w:w="15" w:type="dxa"/>
        </w:trPr>
        <w:tc>
          <w:tcPr>
            <w:tcW w:w="0" w:type="auto"/>
            <w:vAlign w:val="center"/>
            <w:hideMark/>
          </w:tcPr>
          <w:p w14:paraId="7AF1FAB1" w14:textId="77777777" w:rsidR="005C6F8E" w:rsidRDefault="005C6F8E" w:rsidP="00D5726F"/>
        </w:tc>
        <w:tc>
          <w:tcPr>
            <w:tcW w:w="0" w:type="auto"/>
            <w:vAlign w:val="center"/>
            <w:hideMark/>
          </w:tcPr>
          <w:p w14:paraId="302B42A0" w14:textId="77777777" w:rsidR="005C6F8E" w:rsidRDefault="005C6F8E" w:rsidP="00D5726F">
            <w:r>
              <w:t xml:space="preserve">– </w:t>
            </w:r>
            <w:r>
              <w:rPr>
                <w:rStyle w:val="HTMLCode"/>
                <w:rFonts w:eastAsiaTheme="majorEastAsia"/>
              </w:rPr>
              <w:t>landmarks</w:t>
            </w:r>
            <w:r>
              <w:t>: list of facial coordinates (</w:t>
            </w:r>
            <w:r>
              <w:rPr>
                <w:rStyle w:val="HTMLCode"/>
                <w:rFonts w:eastAsiaTheme="majorEastAsia"/>
              </w:rPr>
              <w:t>id</w:t>
            </w:r>
            <w:r>
              <w:t xml:space="preserve">, </w:t>
            </w:r>
            <w:r>
              <w:rPr>
                <w:rStyle w:val="HTMLCode"/>
                <w:rFonts w:eastAsiaTheme="majorEastAsia"/>
              </w:rPr>
              <w:t>x</w:t>
            </w:r>
            <w:r>
              <w:t xml:space="preserve">, </w:t>
            </w:r>
            <w:r>
              <w:rPr>
                <w:rStyle w:val="HTMLCode"/>
                <w:rFonts w:eastAsiaTheme="majorEastAsia"/>
              </w:rPr>
              <w:t>y</w:t>
            </w:r>
            <w:r>
              <w:t>)</w:t>
            </w:r>
          </w:p>
        </w:tc>
      </w:tr>
      <w:tr w:rsidR="005C6F8E" w14:paraId="40CA1F8C" w14:textId="77777777" w:rsidTr="00D5726F">
        <w:trPr>
          <w:tblCellSpacing w:w="15" w:type="dxa"/>
        </w:trPr>
        <w:tc>
          <w:tcPr>
            <w:tcW w:w="0" w:type="auto"/>
            <w:vAlign w:val="center"/>
            <w:hideMark/>
          </w:tcPr>
          <w:p w14:paraId="6D255EF4" w14:textId="77777777" w:rsidR="005C6F8E" w:rsidRDefault="005C6F8E" w:rsidP="00D5726F"/>
        </w:tc>
        <w:tc>
          <w:tcPr>
            <w:tcW w:w="0" w:type="auto"/>
            <w:vAlign w:val="center"/>
            <w:hideMark/>
          </w:tcPr>
          <w:p w14:paraId="4DB8ACCD" w14:textId="77777777" w:rsidR="005C6F8E" w:rsidRDefault="005C6F8E" w:rsidP="00D5726F">
            <w:r>
              <w:t xml:space="preserve">– </w:t>
            </w:r>
            <w:r>
              <w:rPr>
                <w:rStyle w:val="HTMLCode"/>
                <w:rFonts w:eastAsiaTheme="majorEastAsia"/>
              </w:rPr>
              <w:t>measurements</w:t>
            </w:r>
            <w:r>
              <w:t>: forehead width, eye gap, and chin width (in pixels)</w:t>
            </w:r>
          </w:p>
        </w:tc>
      </w:tr>
      <w:tr w:rsidR="005C6F8E" w14:paraId="77CE11CC" w14:textId="77777777" w:rsidTr="00D5726F">
        <w:trPr>
          <w:tblCellSpacing w:w="15" w:type="dxa"/>
        </w:trPr>
        <w:tc>
          <w:tcPr>
            <w:tcW w:w="0" w:type="auto"/>
            <w:vAlign w:val="center"/>
          </w:tcPr>
          <w:p w14:paraId="252906FE" w14:textId="77777777" w:rsidR="005C6F8E" w:rsidRDefault="005C6F8E" w:rsidP="00D5726F"/>
        </w:tc>
        <w:tc>
          <w:tcPr>
            <w:tcW w:w="0" w:type="auto"/>
            <w:vAlign w:val="center"/>
          </w:tcPr>
          <w:p w14:paraId="31FDFC8A" w14:textId="77777777" w:rsidR="005C6F8E" w:rsidRDefault="005C6F8E" w:rsidP="00D5726F"/>
        </w:tc>
      </w:tr>
    </w:tbl>
    <w:p w14:paraId="378DACE1" w14:textId="77777777" w:rsidR="005C6F8E" w:rsidRDefault="005C6F8E" w:rsidP="005C6F8E">
      <w:pPr>
        <w:pStyle w:val="Heading1"/>
      </w:pPr>
    </w:p>
    <w:p w14:paraId="28C71B02" w14:textId="77777777" w:rsidR="005C6F8E" w:rsidRDefault="005C6F8E"/>
    <w:p w14:paraId="78204B5B" w14:textId="512E119F" w:rsidR="006E3690" w:rsidRDefault="00000000">
      <w:pPr>
        <w:pStyle w:val="Heading2"/>
      </w:pPr>
      <w:bookmarkStart w:id="9" w:name="_Toc193556167"/>
      <w:r>
        <w:t>Deployment</w:t>
      </w:r>
      <w:bookmarkEnd w:id="9"/>
      <w:r>
        <w:t xml:space="preserve"> </w:t>
      </w:r>
    </w:p>
    <w:p w14:paraId="09F7D228" w14:textId="77777777" w:rsidR="006E3690" w:rsidRDefault="00000000">
      <w:r>
        <w:t>The deployment used Render.com with a connected GitHub repository. A Dockerfile was created to install dependencies from `requirements.txt` and expose the Flask server. After successful builds and logs verification, I tested the public endpoint using image uploads. The Render deployment remains live, and the endpoint can be invoked reliably as long as the Render service does not auto-suspend.</w:t>
      </w:r>
    </w:p>
    <w:p w14:paraId="1EBF1E01" w14:textId="77777777" w:rsidR="005C6F8E" w:rsidRDefault="005C6F8E"/>
    <w:p w14:paraId="782B16CA" w14:textId="77993557" w:rsidR="005C6F8E" w:rsidRDefault="005C6F8E">
      <w:r>
        <w:rPr>
          <w:noProof/>
        </w:rPr>
        <w:drawing>
          <wp:inline distT="0" distB="0" distL="0" distR="0" wp14:anchorId="4BA052D3" wp14:editId="23F1F214">
            <wp:extent cx="5486400" cy="2813685"/>
            <wp:effectExtent l="0" t="0" r="0" b="5715"/>
            <wp:docPr id="60373687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36877" name="Picture 2" descr="A screenshot of a computer&#10;&#10;AI-generated content may be incorrect."/>
                    <pic:cNvPicPr/>
                  </pic:nvPicPr>
                  <pic:blipFill>
                    <a:blip r:embed="rId7"/>
                    <a:stretch>
                      <a:fillRect/>
                    </a:stretch>
                  </pic:blipFill>
                  <pic:spPr>
                    <a:xfrm>
                      <a:off x="0" y="0"/>
                      <a:ext cx="5486400" cy="2813685"/>
                    </a:xfrm>
                    <a:prstGeom prst="rect">
                      <a:avLst/>
                    </a:prstGeom>
                  </pic:spPr>
                </pic:pic>
              </a:graphicData>
            </a:graphic>
          </wp:inline>
        </w:drawing>
      </w:r>
    </w:p>
    <w:p w14:paraId="68456387" w14:textId="77777777" w:rsidR="00A16F17" w:rsidRDefault="00A16F17"/>
    <w:p w14:paraId="0CEAA352" w14:textId="77777777" w:rsidR="006E3690" w:rsidRDefault="00000000">
      <w:pPr>
        <w:pStyle w:val="Heading2"/>
      </w:pPr>
      <w:bookmarkStart w:id="10" w:name="_Toc193556168"/>
      <w:r>
        <w:lastRenderedPageBreak/>
        <w:t>Annexure B: Key Information</w:t>
      </w:r>
      <w:bookmarkEnd w:id="10"/>
    </w:p>
    <w:tbl>
      <w:tblPr>
        <w:tblStyle w:val="LightGrid-Accent1"/>
        <w:tblW w:w="0" w:type="auto"/>
        <w:tblLook w:val="04A0" w:firstRow="1" w:lastRow="0" w:firstColumn="1" w:lastColumn="0" w:noHBand="0" w:noVBand="1"/>
      </w:tblPr>
      <w:tblGrid>
        <w:gridCol w:w="4305"/>
        <w:gridCol w:w="4315"/>
      </w:tblGrid>
      <w:tr w:rsidR="006E3690" w14:paraId="5DB12C03" w14:textId="77777777" w:rsidTr="006E3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20883311" w14:textId="77777777" w:rsidR="006E3690" w:rsidRDefault="00000000">
            <w:r>
              <w:t>Item</w:t>
            </w:r>
          </w:p>
        </w:tc>
        <w:tc>
          <w:tcPr>
            <w:tcW w:w="4320" w:type="dxa"/>
          </w:tcPr>
          <w:p w14:paraId="241BE872" w14:textId="77777777" w:rsidR="006E3690" w:rsidRDefault="00000000">
            <w:pPr>
              <w:cnfStyle w:val="100000000000" w:firstRow="1" w:lastRow="0" w:firstColumn="0" w:lastColumn="0" w:oddVBand="0" w:evenVBand="0" w:oddHBand="0" w:evenHBand="0" w:firstRowFirstColumn="0" w:firstRowLastColumn="0" w:lastRowFirstColumn="0" w:lastRowLastColumn="0"/>
            </w:pPr>
            <w:r>
              <w:t>Details</w:t>
            </w:r>
          </w:p>
        </w:tc>
      </w:tr>
      <w:tr w:rsidR="006E3690" w14:paraId="45AA1988" w14:textId="77777777" w:rsidTr="006E3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70F25DAE" w14:textId="77777777" w:rsidR="006E3690" w:rsidRDefault="00000000">
            <w:r>
              <w:t>Service URL</w:t>
            </w:r>
          </w:p>
        </w:tc>
        <w:tc>
          <w:tcPr>
            <w:tcW w:w="4320" w:type="dxa"/>
          </w:tcPr>
          <w:p w14:paraId="1D00E050" w14:textId="77777777" w:rsidR="006E3690" w:rsidRDefault="00000000">
            <w:pPr>
              <w:cnfStyle w:val="000000100000" w:firstRow="0" w:lastRow="0" w:firstColumn="0" w:lastColumn="0" w:oddVBand="0" w:evenVBand="0" w:oddHBand="1" w:evenHBand="0" w:firstRowFirstColumn="0" w:firstRowLastColumn="0" w:lastRowFirstColumn="0" w:lastRowLastColumn="0"/>
            </w:pPr>
            <w:r>
              <w:t>https://facial-coordinates.onrender.com</w:t>
            </w:r>
          </w:p>
        </w:tc>
      </w:tr>
      <w:tr w:rsidR="006E3690" w14:paraId="34EEF6A1" w14:textId="77777777" w:rsidTr="006E369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29A2404A" w14:textId="77777777" w:rsidR="006E3690" w:rsidRDefault="00000000">
            <w:r>
              <w:t>Git URL</w:t>
            </w:r>
          </w:p>
        </w:tc>
        <w:tc>
          <w:tcPr>
            <w:tcW w:w="4320" w:type="dxa"/>
          </w:tcPr>
          <w:p w14:paraId="50890E1B" w14:textId="77777777" w:rsidR="006E3690" w:rsidRDefault="00000000">
            <w:pPr>
              <w:cnfStyle w:val="000000010000" w:firstRow="0" w:lastRow="0" w:firstColumn="0" w:lastColumn="0" w:oddVBand="0" w:evenVBand="0" w:oddHBand="0" w:evenHBand="1" w:firstRowFirstColumn="0" w:firstRowLastColumn="0" w:lastRowFirstColumn="0" w:lastRowLastColumn="0"/>
            </w:pPr>
            <w:r>
              <w:t>[Private/Local]</w:t>
            </w:r>
          </w:p>
        </w:tc>
      </w:tr>
      <w:tr w:rsidR="006E3690" w14:paraId="684AD841" w14:textId="77777777" w:rsidTr="006E3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4E7849A4" w14:textId="77777777" w:rsidR="006E3690" w:rsidRDefault="00000000">
            <w:r>
              <w:t>Dataset Reference</w:t>
            </w:r>
          </w:p>
        </w:tc>
        <w:tc>
          <w:tcPr>
            <w:tcW w:w="4320" w:type="dxa"/>
          </w:tcPr>
          <w:p w14:paraId="77ADF988" w14:textId="77777777" w:rsidR="006E3690" w:rsidRDefault="00000000">
            <w:pPr>
              <w:cnfStyle w:val="000000100000" w:firstRow="0" w:lastRow="0" w:firstColumn="0" w:lastColumn="0" w:oddVBand="0" w:evenVBand="0" w:oddHBand="1" w:evenHBand="0" w:firstRowFirstColumn="0" w:firstRowLastColumn="0" w:lastRowFirstColumn="0" w:lastRowLastColumn="0"/>
            </w:pPr>
            <w:r>
              <w:t>Custom local test images</w:t>
            </w:r>
          </w:p>
        </w:tc>
      </w:tr>
      <w:tr w:rsidR="006E3690" w14:paraId="40B69B00" w14:textId="77777777" w:rsidTr="006E369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1A572D93" w14:textId="77777777" w:rsidR="006E3690" w:rsidRDefault="00000000">
            <w:r>
              <w:t>MediaPipe Reference</w:t>
            </w:r>
          </w:p>
        </w:tc>
        <w:tc>
          <w:tcPr>
            <w:tcW w:w="4320" w:type="dxa"/>
          </w:tcPr>
          <w:p w14:paraId="1D7C32D3" w14:textId="77777777" w:rsidR="006E3690" w:rsidRDefault="00000000">
            <w:pPr>
              <w:cnfStyle w:val="000000010000" w:firstRow="0" w:lastRow="0" w:firstColumn="0" w:lastColumn="0" w:oddVBand="0" w:evenVBand="0" w:oddHBand="0" w:evenHBand="1" w:firstRowFirstColumn="0" w:firstRowLastColumn="0" w:lastRowFirstColumn="0" w:lastRowLastColumn="0"/>
            </w:pPr>
            <w:r>
              <w:t>Lugaresi et al., 2019 - https://arxiv.org/abs/1906.08172</w:t>
            </w:r>
          </w:p>
        </w:tc>
      </w:tr>
      <w:tr w:rsidR="006E3690" w14:paraId="54BB83C9" w14:textId="77777777" w:rsidTr="006E3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38651A61" w14:textId="77777777" w:rsidR="006E3690" w:rsidRDefault="00000000">
            <w:r>
              <w:t>Tech Stack Required</w:t>
            </w:r>
          </w:p>
        </w:tc>
        <w:tc>
          <w:tcPr>
            <w:tcW w:w="4320" w:type="dxa"/>
          </w:tcPr>
          <w:p w14:paraId="19B1CABD" w14:textId="77777777" w:rsidR="006E3690" w:rsidRDefault="00000000">
            <w:pPr>
              <w:cnfStyle w:val="000000100000" w:firstRow="0" w:lastRow="0" w:firstColumn="0" w:lastColumn="0" w:oddVBand="0" w:evenVBand="0" w:oddHBand="1" w:evenHBand="0" w:firstRowFirstColumn="0" w:firstRowLastColumn="0" w:lastRowFirstColumn="0" w:lastRowLastColumn="0"/>
            </w:pPr>
            <w:r>
              <w:t>Python 3.10, Flask, OpenCV, MediaPipe, Docker</w:t>
            </w:r>
          </w:p>
        </w:tc>
      </w:tr>
      <w:tr w:rsidR="006E3690" w14:paraId="210A371B" w14:textId="77777777" w:rsidTr="006E369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38BB88AB" w14:textId="77777777" w:rsidR="006E3690" w:rsidRDefault="00000000">
            <w:r>
              <w:t>Credentials Required</w:t>
            </w:r>
          </w:p>
        </w:tc>
        <w:tc>
          <w:tcPr>
            <w:tcW w:w="4320" w:type="dxa"/>
          </w:tcPr>
          <w:p w14:paraId="0D76C903" w14:textId="77777777" w:rsidR="006E3690" w:rsidRDefault="00000000">
            <w:pPr>
              <w:cnfStyle w:val="000000010000" w:firstRow="0" w:lastRow="0" w:firstColumn="0" w:lastColumn="0" w:oddVBand="0" w:evenVBand="0" w:oddHBand="0" w:evenHBand="1" w:firstRowFirstColumn="0" w:firstRowLastColumn="0" w:lastRowFirstColumn="0" w:lastRowLastColumn="0"/>
            </w:pPr>
            <w:r>
              <w:t>None for API access</w:t>
            </w:r>
          </w:p>
        </w:tc>
      </w:tr>
    </w:tbl>
    <w:p w14:paraId="1FF0D76F" w14:textId="77777777" w:rsidR="006E3690" w:rsidRDefault="00000000">
      <w:pPr>
        <w:pStyle w:val="Heading2"/>
      </w:pPr>
      <w:bookmarkStart w:id="11" w:name="_Toc193556169"/>
      <w:r>
        <w:t>Annexure C: Installation Instructions</w:t>
      </w:r>
      <w:bookmarkEnd w:id="11"/>
    </w:p>
    <w:p w14:paraId="758581E1" w14:textId="77777777" w:rsidR="006E3690" w:rsidRDefault="00000000">
      <w:r>
        <w:t>1. Clone the repository.</w:t>
      </w:r>
      <w:r>
        <w:br/>
        <w:t>2. Install dependencies: `pip install -r requirements.txt`</w:t>
      </w:r>
      <w:r>
        <w:br/>
        <w:t>3. Run using Flask: `python app.py`</w:t>
      </w:r>
      <w:r>
        <w:br/>
        <w:t>4. To deploy, use Docker and push to Render.com.</w:t>
      </w:r>
      <w:r>
        <w:br/>
        <w:t>5. Test API with `curl` or Postman.</w:t>
      </w:r>
    </w:p>
    <w:p w14:paraId="1DD49CA9" w14:textId="77777777" w:rsidR="006E3690" w:rsidRDefault="00000000">
      <w:pPr>
        <w:pStyle w:val="Heading2"/>
      </w:pPr>
      <w:bookmarkStart w:id="12" w:name="_Toc193556170"/>
      <w:r>
        <w:t>Additional Notes</w:t>
      </w:r>
      <w:bookmarkEnd w:id="12"/>
    </w:p>
    <w:p w14:paraId="008AC5E8" w14:textId="77777777" w:rsidR="006E3690" w:rsidRDefault="00000000">
      <w:r>
        <w:t>Keep the Render app active by making a request at intervals to prevent it from sleeping. If it goes to sleep, the first request might take a few seconds to wake it up. Ensure that large image files are resized for faster processing.</w:t>
      </w:r>
    </w:p>
    <w:p w14:paraId="72E18C6C" w14:textId="77777777" w:rsidR="00A16F17" w:rsidRDefault="00A16F17"/>
    <w:p w14:paraId="71D49F82" w14:textId="77777777" w:rsidR="00A16F17" w:rsidRDefault="00A16F17"/>
    <w:p w14:paraId="50545040" w14:textId="04F83212" w:rsidR="00A16F17" w:rsidRDefault="00A16F17" w:rsidP="00A16F17">
      <w:pPr>
        <w:pStyle w:val="Heading3"/>
      </w:pPr>
      <w:bookmarkStart w:id="13" w:name="_Toc193556171"/>
      <w:r>
        <w:rPr>
          <w:rStyle w:val="Strong"/>
          <w:b/>
          <w:bCs/>
        </w:rPr>
        <w:t>Running Instructions (Using CURL)</w:t>
      </w:r>
      <w:bookmarkEnd w:id="13"/>
    </w:p>
    <w:p w14:paraId="4D978F8D" w14:textId="77777777" w:rsidR="00A16F17" w:rsidRDefault="00A16F17" w:rsidP="00A16F17">
      <w:pPr>
        <w:pStyle w:val="NormalWeb"/>
      </w:pPr>
      <w:r>
        <w:t xml:space="preserve">To invoke the facial landmark detection service, a </w:t>
      </w:r>
      <w:r>
        <w:rPr>
          <w:rStyle w:val="HTMLCode"/>
        </w:rPr>
        <w:t>curl</w:t>
      </w:r>
      <w:r>
        <w:t xml:space="preserve"> command can be used to post an image to the </w:t>
      </w:r>
      <w:r>
        <w:rPr>
          <w:rStyle w:val="HTMLCode"/>
        </w:rPr>
        <w:t>/face-coordinates</w:t>
      </w:r>
      <w:r>
        <w:t xml:space="preserve"> endpoint. The command follows the format:</w:t>
      </w:r>
    </w:p>
    <w:p w14:paraId="4A6AE811" w14:textId="77777777" w:rsidR="00A16F17" w:rsidRPr="005C6F8E" w:rsidRDefault="00A16F17" w:rsidP="00A16F17">
      <w:pPr>
        <w:pStyle w:val="HTMLPreformatted"/>
        <w:rPr>
          <w:b/>
          <w:bCs/>
        </w:rPr>
      </w:pPr>
      <w:r w:rsidRPr="005C6F8E">
        <w:rPr>
          <w:b/>
          <w:bCs/>
        </w:rPr>
        <w:t>bash</w:t>
      </w:r>
    </w:p>
    <w:p w14:paraId="0255B7D6" w14:textId="77777777" w:rsidR="00A16F17" w:rsidRPr="005C6F8E" w:rsidRDefault="00A16F17" w:rsidP="00A16F17">
      <w:pPr>
        <w:pStyle w:val="HTMLPreformatted"/>
        <w:rPr>
          <w:b/>
          <w:bCs/>
        </w:rPr>
      </w:pPr>
      <w:r w:rsidRPr="005C6F8E">
        <w:rPr>
          <w:b/>
          <w:bCs/>
        </w:rPr>
        <w:t>Copy code</w:t>
      </w:r>
    </w:p>
    <w:p w14:paraId="2D7A302F" w14:textId="7D38E5E2" w:rsidR="00A16F17" w:rsidRDefault="00A16F17" w:rsidP="00A16F17">
      <w:pPr>
        <w:pStyle w:val="HTMLPreformatted"/>
        <w:rPr>
          <w:rStyle w:val="HTMLCode"/>
          <w:b/>
          <w:bCs/>
        </w:rPr>
      </w:pPr>
      <w:r w:rsidRPr="005C6F8E">
        <w:rPr>
          <w:rStyle w:val="HTMLCode"/>
          <w:b/>
          <w:bCs/>
        </w:rPr>
        <w:t xml:space="preserve">curl -X POST -F </w:t>
      </w:r>
      <w:r w:rsidRPr="005C6F8E">
        <w:rPr>
          <w:rStyle w:val="hljs-string"/>
          <w:rFonts w:eastAsiaTheme="majorEastAsia"/>
          <w:b/>
          <w:bCs/>
        </w:rPr>
        <w:t>"image=@/path/to/image.jpg"</w:t>
      </w:r>
      <w:r w:rsidRPr="005C6F8E">
        <w:rPr>
          <w:rStyle w:val="HTMLCode"/>
          <w:b/>
          <w:bCs/>
        </w:rPr>
        <w:t xml:space="preserve"> </w:t>
      </w:r>
      <w:hyperlink r:id="rId8" w:history="1">
        <w:r w:rsidR="005C6F8E" w:rsidRPr="00E231A3">
          <w:rPr>
            <w:rStyle w:val="Hyperlink"/>
            <w:b/>
            <w:bCs/>
          </w:rPr>
          <w:t>https://facial-coordinates.onrender.com/face-coordinates</w:t>
        </w:r>
      </w:hyperlink>
    </w:p>
    <w:p w14:paraId="26365437" w14:textId="77777777" w:rsidR="005C6F8E" w:rsidRDefault="005C6F8E" w:rsidP="00A16F17">
      <w:pPr>
        <w:pStyle w:val="HTMLPreformatted"/>
        <w:rPr>
          <w:rStyle w:val="HTMLCode"/>
          <w:b/>
          <w:bCs/>
        </w:rPr>
      </w:pPr>
    </w:p>
    <w:p w14:paraId="19422006" w14:textId="484AAF3B" w:rsidR="005C6F8E" w:rsidRDefault="005C6F8E" w:rsidP="00A16F17">
      <w:pPr>
        <w:pStyle w:val="HTMLPreformatted"/>
        <w:rPr>
          <w:rStyle w:val="HTMLCode"/>
          <w:b/>
          <w:bCs/>
        </w:rPr>
      </w:pPr>
      <w:proofErr w:type="spellStart"/>
      <w:r>
        <w:rPr>
          <w:rStyle w:val="HTMLCode"/>
          <w:b/>
          <w:bCs/>
        </w:rPr>
        <w:t>e.g</w:t>
      </w:r>
      <w:proofErr w:type="spellEnd"/>
      <w:r>
        <w:rPr>
          <w:rStyle w:val="HTMLCode"/>
          <w:b/>
          <w:bCs/>
        </w:rPr>
        <w:t xml:space="preserve"> Shown image </w:t>
      </w:r>
      <w:proofErr w:type="gramStart"/>
      <w:r>
        <w:rPr>
          <w:rStyle w:val="HTMLCode"/>
          <w:b/>
          <w:bCs/>
        </w:rPr>
        <w:t>below :</w:t>
      </w:r>
      <w:proofErr w:type="gramEnd"/>
      <w:r>
        <w:rPr>
          <w:rStyle w:val="HTMLCode"/>
          <w:b/>
          <w:bCs/>
        </w:rPr>
        <w:t xml:space="preserve"> </w:t>
      </w:r>
    </w:p>
    <w:p w14:paraId="61CDF44C" w14:textId="77777777" w:rsidR="005C6F8E" w:rsidRDefault="005C6F8E" w:rsidP="00A16F17">
      <w:pPr>
        <w:pStyle w:val="HTMLPreformatted"/>
        <w:rPr>
          <w:rStyle w:val="HTMLCode"/>
          <w:b/>
          <w:bCs/>
        </w:rPr>
      </w:pPr>
    </w:p>
    <w:p w14:paraId="72878B47" w14:textId="2898FBB7" w:rsidR="005C6F8E" w:rsidRPr="005C6F8E" w:rsidRDefault="005C6F8E" w:rsidP="00A16F17">
      <w:pPr>
        <w:pStyle w:val="HTMLPreformatted"/>
        <w:rPr>
          <w:rStyle w:val="HTMLCode"/>
          <w:b/>
          <w:bCs/>
        </w:rPr>
      </w:pPr>
      <w:r>
        <w:rPr>
          <w:b/>
          <w:bCs/>
          <w:noProof/>
        </w:rPr>
        <w:lastRenderedPageBreak/>
        <w:drawing>
          <wp:inline distT="0" distB="0" distL="0" distR="0" wp14:anchorId="0FFD6284" wp14:editId="60A23067">
            <wp:extent cx="5486400" cy="3248025"/>
            <wp:effectExtent l="0" t="0" r="0" b="3175"/>
            <wp:docPr id="179222213" name="Picture 1" descr="A blue and black patte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2213" name="Picture 1" descr="A blue and black pattern&#10;&#10;AI-generated content may be incorrect."/>
                    <pic:cNvPicPr/>
                  </pic:nvPicPr>
                  <pic:blipFill>
                    <a:blip r:embed="rId9"/>
                    <a:stretch>
                      <a:fillRect/>
                    </a:stretch>
                  </pic:blipFill>
                  <pic:spPr>
                    <a:xfrm>
                      <a:off x="0" y="0"/>
                      <a:ext cx="5486400" cy="3248025"/>
                    </a:xfrm>
                    <a:prstGeom prst="rect">
                      <a:avLst/>
                    </a:prstGeom>
                  </pic:spPr>
                </pic:pic>
              </a:graphicData>
            </a:graphic>
          </wp:inline>
        </w:drawing>
      </w:r>
    </w:p>
    <w:p w14:paraId="439751B2" w14:textId="77777777" w:rsidR="00A16F17" w:rsidRDefault="00A16F17" w:rsidP="00A16F17">
      <w:pPr>
        <w:pStyle w:val="NormalWeb"/>
      </w:pPr>
      <w:r>
        <w:t xml:space="preserve">This allows easy testing from the command line, especially for developers or instructors evaluating the microservice. The key part of the command is </w:t>
      </w:r>
      <w:r>
        <w:rPr>
          <w:rStyle w:val="HTMLCode"/>
        </w:rPr>
        <w:t>-F "image=@/path/to/image.jpg"</w:t>
      </w:r>
      <w:r>
        <w:t xml:space="preserve">, which uploads the image as form data under the key </w:t>
      </w:r>
      <w:r>
        <w:rPr>
          <w:rStyle w:val="HTMLCode"/>
        </w:rPr>
        <w:t>image</w:t>
      </w:r>
      <w:r>
        <w:t>.</w:t>
      </w:r>
    </w:p>
    <w:p w14:paraId="1F25E33F" w14:textId="77777777" w:rsidR="00A16F17" w:rsidRDefault="00A16F17" w:rsidP="00A16F17">
      <w:pPr>
        <w:pStyle w:val="NormalWeb"/>
      </w:pPr>
      <w:r>
        <w:t xml:space="preserve">This method is simple, doesn't require a frontend interface, and works well with most Linux, macOS, and Windows environments that have </w:t>
      </w:r>
      <w:proofErr w:type="spellStart"/>
      <w:r>
        <w:t>cURL</w:t>
      </w:r>
      <w:proofErr w:type="spellEnd"/>
      <w:r>
        <w:t xml:space="preserve"> installed. No additional headers or tokens are required, making the service frictionless to test.</w:t>
      </w:r>
    </w:p>
    <w:p w14:paraId="50A757AB" w14:textId="15A63126" w:rsidR="00A16F17" w:rsidRDefault="00A16F17" w:rsidP="00A16F17">
      <w:pPr>
        <w:pStyle w:val="Heading2"/>
      </w:pPr>
      <w:bookmarkStart w:id="14" w:name="_Toc193556172"/>
      <w:r>
        <w:t>Conclusion</w:t>
      </w:r>
      <w:bookmarkEnd w:id="14"/>
    </w:p>
    <w:p w14:paraId="4555F325" w14:textId="77777777" w:rsidR="00A16F17" w:rsidRDefault="00A16F17"/>
    <w:p w14:paraId="274601CA" w14:textId="4122F8B2" w:rsidR="00A16F17" w:rsidRDefault="00A16F17" w:rsidP="005C6F8E">
      <w:pPr>
        <w:jc w:val="both"/>
      </w:pPr>
      <w:r>
        <w:t xml:space="preserve">This project demonstrates how AI can be meaningfully applied through a lightweight and accessible microservice. By leveraging </w:t>
      </w:r>
      <w:proofErr w:type="spellStart"/>
      <w:r>
        <w:t>MediaPipe</w:t>
      </w:r>
      <w:proofErr w:type="spellEnd"/>
      <w:r>
        <w:t xml:space="preserve"> for facial landmark detection (</w:t>
      </w:r>
      <w:proofErr w:type="spellStart"/>
      <w:r>
        <w:t>Lugaresi</w:t>
      </w:r>
      <w:proofErr w:type="spellEnd"/>
      <w:r>
        <w:t xml:space="preserve"> et al., 2019; Google Developers, 2023), we enabled efficient face geometry analysis without heavy computation. The </w:t>
      </w:r>
      <w:proofErr w:type="spellStart"/>
      <w:r>
        <w:t>CelebA</w:t>
      </w:r>
      <w:proofErr w:type="spellEnd"/>
      <w:r>
        <w:t xml:space="preserve"> dataset (Liu et al., 2015) served as a robust testbed, providing facial diversity and alignment quality. Deployment via Render.com ensured public accessibility and reproducibility (Render, 2024). The use of </w:t>
      </w:r>
      <w:r>
        <w:rPr>
          <w:rStyle w:val="HTMLCode"/>
        </w:rPr>
        <w:t>curl</w:t>
      </w:r>
      <w:r>
        <w:t xml:space="preserve"> allowed straightforward command-line testing and integration. This implementation proves the potential of real-time facial geometry analysis in applications such as custom-fit helmet design and safety gear innovation.</w:t>
      </w:r>
    </w:p>
    <w:p w14:paraId="66D705D5" w14:textId="77777777" w:rsidR="006E3690" w:rsidRDefault="00000000">
      <w:pPr>
        <w:pStyle w:val="Heading2"/>
      </w:pPr>
      <w:bookmarkStart w:id="15" w:name="_Toc193556173"/>
      <w:r>
        <w:t>References</w:t>
      </w:r>
      <w:bookmarkEnd w:id="15"/>
    </w:p>
    <w:p w14:paraId="7A3D2C1D" w14:textId="77777777" w:rsidR="00A16F17" w:rsidRDefault="00A16F17" w:rsidP="00A16F17">
      <w:pPr>
        <w:pStyle w:val="NormalWeb"/>
      </w:pPr>
      <w:r>
        <w:t xml:space="preserve">Google Developers. (2023). </w:t>
      </w:r>
      <w:proofErr w:type="spellStart"/>
      <w:r>
        <w:rPr>
          <w:rStyle w:val="Emphasis"/>
        </w:rPr>
        <w:t>MediaPipe</w:t>
      </w:r>
      <w:proofErr w:type="spellEnd"/>
      <w:r>
        <w:rPr>
          <w:rStyle w:val="Emphasis"/>
        </w:rPr>
        <w:t xml:space="preserve"> face mesh</w:t>
      </w:r>
      <w:r>
        <w:t xml:space="preserve">. </w:t>
      </w:r>
      <w:hyperlink r:id="rId10" w:tgtFrame="_new" w:history="1">
        <w:r>
          <w:rPr>
            <w:rStyle w:val="Hyperlink"/>
          </w:rPr>
          <w:t>https://developers.google.com/mediapipe/solutions/vision/face_mesh</w:t>
        </w:r>
      </w:hyperlink>
    </w:p>
    <w:p w14:paraId="17D24634" w14:textId="77777777" w:rsidR="00A16F17" w:rsidRDefault="00A16F17" w:rsidP="00A16F17">
      <w:pPr>
        <w:pStyle w:val="NormalWeb"/>
      </w:pPr>
      <w:r>
        <w:lastRenderedPageBreak/>
        <w:t xml:space="preserve">Liu, Z., Luo, P., Wang, X., &amp; Tang, X. (2015). Deep learning face attributes in the wild. In </w:t>
      </w:r>
      <w:r>
        <w:rPr>
          <w:rStyle w:val="Emphasis"/>
        </w:rPr>
        <w:t>Proceedings of the IEEE International Conference on Computer Vision (ICCV)</w:t>
      </w:r>
      <w:r>
        <w:t xml:space="preserve"> (pp. 3730–3738).</w:t>
      </w:r>
    </w:p>
    <w:p w14:paraId="78DC017E" w14:textId="77777777" w:rsidR="00A16F17" w:rsidRDefault="00A16F17" w:rsidP="00A16F17">
      <w:pPr>
        <w:pStyle w:val="NormalWeb"/>
      </w:pPr>
      <w:proofErr w:type="spellStart"/>
      <w:r>
        <w:t>Lugaresi</w:t>
      </w:r>
      <w:proofErr w:type="spellEnd"/>
      <w:r>
        <w:t xml:space="preserve">, C., Tang, J., Nash, H., McGuire, M., Tseng, Y., Chang, C., ... &amp; Kwatra, V. (2019). </w:t>
      </w:r>
      <w:proofErr w:type="spellStart"/>
      <w:r>
        <w:rPr>
          <w:rStyle w:val="Emphasis"/>
        </w:rPr>
        <w:t>MediaPipe</w:t>
      </w:r>
      <w:proofErr w:type="spellEnd"/>
      <w:r>
        <w:rPr>
          <w:rStyle w:val="Emphasis"/>
        </w:rPr>
        <w:t>: A framework for building perception pipelines</w:t>
      </w:r>
      <w:r>
        <w:t xml:space="preserve"> (arXiv:1906.08172). </w:t>
      </w:r>
      <w:proofErr w:type="spellStart"/>
      <w:r>
        <w:t>arXiv</w:t>
      </w:r>
      <w:proofErr w:type="spellEnd"/>
      <w:r>
        <w:t xml:space="preserve">. </w:t>
      </w:r>
      <w:hyperlink r:id="rId11" w:tgtFrame="_new" w:history="1">
        <w:r>
          <w:rPr>
            <w:rStyle w:val="Hyperlink"/>
          </w:rPr>
          <w:t>https://arxiv.org/abs/1906.08172</w:t>
        </w:r>
      </w:hyperlink>
    </w:p>
    <w:p w14:paraId="2B323F5A" w14:textId="77777777" w:rsidR="00A16F17" w:rsidRDefault="00A16F17" w:rsidP="00A16F17">
      <w:pPr>
        <w:pStyle w:val="NormalWeb"/>
      </w:pPr>
      <w:r>
        <w:t xml:space="preserve">OpenCV Team. (2023). </w:t>
      </w:r>
      <w:r>
        <w:rPr>
          <w:rStyle w:val="Emphasis"/>
        </w:rPr>
        <w:t xml:space="preserve">OpenCV: </w:t>
      </w:r>
      <w:proofErr w:type="gramStart"/>
      <w:r>
        <w:rPr>
          <w:rStyle w:val="Emphasis"/>
        </w:rPr>
        <w:t>Open source</w:t>
      </w:r>
      <w:proofErr w:type="gramEnd"/>
      <w:r>
        <w:rPr>
          <w:rStyle w:val="Emphasis"/>
        </w:rPr>
        <w:t xml:space="preserve"> computer vision library</w:t>
      </w:r>
      <w:r>
        <w:t xml:space="preserve">. </w:t>
      </w:r>
      <w:hyperlink r:id="rId12" w:tgtFrame="_new" w:history="1">
        <w:r>
          <w:rPr>
            <w:rStyle w:val="Hyperlink"/>
          </w:rPr>
          <w:t>https://opencv.org/</w:t>
        </w:r>
      </w:hyperlink>
    </w:p>
    <w:p w14:paraId="41B52DD9" w14:textId="77777777" w:rsidR="00A16F17" w:rsidRDefault="00A16F17" w:rsidP="00A16F17">
      <w:pPr>
        <w:pStyle w:val="NormalWeb"/>
      </w:pPr>
      <w:r>
        <w:t xml:space="preserve">Render. (2024). </w:t>
      </w:r>
      <w:r>
        <w:rPr>
          <w:rStyle w:val="Emphasis"/>
        </w:rPr>
        <w:t>Render.com documentation: Web services</w:t>
      </w:r>
      <w:r>
        <w:t xml:space="preserve">. </w:t>
      </w:r>
      <w:hyperlink r:id="rId13" w:tgtFrame="_new" w:history="1">
        <w:r>
          <w:rPr>
            <w:rStyle w:val="Hyperlink"/>
          </w:rPr>
          <w:t>https://render.com/docs/web-services</w:t>
        </w:r>
      </w:hyperlink>
    </w:p>
    <w:p w14:paraId="6207B131" w14:textId="61B8ACDF" w:rsidR="006E3690" w:rsidRDefault="00A16F17" w:rsidP="005C6F8E">
      <w:pPr>
        <w:pStyle w:val="NormalWeb"/>
      </w:pPr>
      <w:r>
        <w:t xml:space="preserve">Zafeiriou, S., </w:t>
      </w:r>
      <w:proofErr w:type="spellStart"/>
      <w:r>
        <w:t>Trigeorgis</w:t>
      </w:r>
      <w:proofErr w:type="spellEnd"/>
      <w:r>
        <w:t xml:space="preserve">, G., </w:t>
      </w:r>
      <w:proofErr w:type="spellStart"/>
      <w:r>
        <w:t>Chrysos</w:t>
      </w:r>
      <w:proofErr w:type="spellEnd"/>
      <w:r>
        <w:t xml:space="preserve">, G. G., Deng, J., &amp; </w:t>
      </w:r>
      <w:proofErr w:type="spellStart"/>
      <w:r>
        <w:t>Tzimiropoulos</w:t>
      </w:r>
      <w:proofErr w:type="spellEnd"/>
      <w:r>
        <w:t xml:space="preserve">, G. (2017). The </w:t>
      </w:r>
      <w:proofErr w:type="spellStart"/>
      <w:r>
        <w:t>Menpo</w:t>
      </w:r>
      <w:proofErr w:type="spellEnd"/>
      <w:r>
        <w:t xml:space="preserve"> facial landmark </w:t>
      </w:r>
      <w:proofErr w:type="spellStart"/>
      <w:r>
        <w:t>localisation</w:t>
      </w:r>
      <w:proofErr w:type="spellEnd"/>
      <w:r>
        <w:t xml:space="preserve"> challenge: A step towards the solution. In </w:t>
      </w:r>
      <w:r>
        <w:rPr>
          <w:rStyle w:val="Emphasis"/>
        </w:rPr>
        <w:t>Proceedings of the IEEE Conference on Computer Vision and Pattern Recognition Workshops</w:t>
      </w:r>
      <w:r>
        <w:t xml:space="preserve"> (pp. 2116–2125). </w:t>
      </w:r>
      <w:hyperlink r:id="rId14" w:tgtFrame="_new" w:history="1">
        <w:r>
          <w:rPr>
            <w:rStyle w:val="Hyperlink"/>
          </w:rPr>
          <w:t>https://openaccess.thecvf.com/content_cvpr_2017_workshops/w5/html/Zafeiriou_The_Menpo_Facial_CVPR_2017_paper.html</w:t>
        </w:r>
      </w:hyperlink>
    </w:p>
    <w:sectPr w:rsidR="006E3690"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46015E9A"/>
    <w:multiLevelType w:val="hybridMultilevel"/>
    <w:tmpl w:val="82FA2DA6"/>
    <w:lvl w:ilvl="0" w:tplc="1F8ECEE0">
      <w:numFmt w:val="bullet"/>
      <w:lvlText w:val="-"/>
      <w:lvlJc w:val="left"/>
      <w:pPr>
        <w:ind w:left="720" w:hanging="360"/>
      </w:pPr>
      <w:rPr>
        <w:rFonts w:ascii="Calibri" w:eastAsiaTheme="majorEastAsia"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451F32"/>
    <w:multiLevelType w:val="multilevel"/>
    <w:tmpl w:val="EFC03B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580DAA"/>
    <w:multiLevelType w:val="hybridMultilevel"/>
    <w:tmpl w:val="D2CEA2A2"/>
    <w:lvl w:ilvl="0" w:tplc="1F8ECEE0">
      <w:numFmt w:val="bullet"/>
      <w:lvlText w:val="-"/>
      <w:lvlJc w:val="left"/>
      <w:pPr>
        <w:ind w:left="720" w:hanging="360"/>
      </w:pPr>
      <w:rPr>
        <w:rFonts w:ascii="Calibri" w:eastAsiaTheme="majorEastAsia"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111D6E"/>
    <w:multiLevelType w:val="hybridMultilevel"/>
    <w:tmpl w:val="74B824EE"/>
    <w:lvl w:ilvl="0" w:tplc="1F8ECEE0">
      <w:numFmt w:val="bullet"/>
      <w:lvlText w:val="-"/>
      <w:lvlJc w:val="left"/>
      <w:pPr>
        <w:ind w:left="1080" w:hanging="360"/>
      </w:pPr>
      <w:rPr>
        <w:rFonts w:ascii="Calibri" w:eastAsiaTheme="majorEastAsia" w:hAnsi="Calibri"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8497563">
    <w:abstractNumId w:val="8"/>
  </w:num>
  <w:num w:numId="2" w16cid:durableId="1273052365">
    <w:abstractNumId w:val="6"/>
  </w:num>
  <w:num w:numId="3" w16cid:durableId="1820994002">
    <w:abstractNumId w:val="5"/>
  </w:num>
  <w:num w:numId="4" w16cid:durableId="1475030543">
    <w:abstractNumId w:val="4"/>
  </w:num>
  <w:num w:numId="5" w16cid:durableId="979458431">
    <w:abstractNumId w:val="7"/>
  </w:num>
  <w:num w:numId="6" w16cid:durableId="997347026">
    <w:abstractNumId w:val="3"/>
  </w:num>
  <w:num w:numId="7" w16cid:durableId="1317680956">
    <w:abstractNumId w:val="2"/>
  </w:num>
  <w:num w:numId="8" w16cid:durableId="1956135264">
    <w:abstractNumId w:val="1"/>
  </w:num>
  <w:num w:numId="9" w16cid:durableId="1306470736">
    <w:abstractNumId w:val="0"/>
  </w:num>
  <w:num w:numId="10" w16cid:durableId="1634747943">
    <w:abstractNumId w:val="9"/>
  </w:num>
  <w:num w:numId="11" w16cid:durableId="979506176">
    <w:abstractNumId w:val="12"/>
  </w:num>
  <w:num w:numId="12" w16cid:durableId="1302425282">
    <w:abstractNumId w:val="11"/>
  </w:num>
  <w:num w:numId="13" w16cid:durableId="136670955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5C6F8E"/>
    <w:rsid w:val="006E3690"/>
    <w:rsid w:val="00A16F17"/>
    <w:rsid w:val="00AA1D8D"/>
    <w:rsid w:val="00B03CFD"/>
    <w:rsid w:val="00B47730"/>
    <w:rsid w:val="00CB0664"/>
    <w:rsid w:val="00FB088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3C14648"/>
  <w14:defaultImageDpi w14:val="300"/>
  <w15:docId w15:val="{E568BB7A-308B-C640-A721-35CF1AC75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F1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C693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A16F17"/>
    <w:rPr>
      <w:color w:val="0000FF" w:themeColor="hyperlink"/>
      <w:u w:val="single"/>
    </w:rPr>
  </w:style>
  <w:style w:type="character" w:styleId="UnresolvedMention">
    <w:name w:val="Unresolved Mention"/>
    <w:basedOn w:val="DefaultParagraphFont"/>
    <w:uiPriority w:val="99"/>
    <w:semiHidden/>
    <w:unhideWhenUsed/>
    <w:rsid w:val="00A16F17"/>
    <w:rPr>
      <w:color w:val="605E5C"/>
      <w:shd w:val="clear" w:color="auto" w:fill="E1DFDD"/>
    </w:rPr>
  </w:style>
  <w:style w:type="paragraph" w:styleId="NormalWeb">
    <w:name w:val="Normal (Web)"/>
    <w:basedOn w:val="Normal"/>
    <w:uiPriority w:val="99"/>
    <w:unhideWhenUsed/>
    <w:rsid w:val="00A16F17"/>
    <w:pPr>
      <w:spacing w:before="100" w:beforeAutospacing="1" w:after="100" w:afterAutospacing="1"/>
    </w:pPr>
  </w:style>
  <w:style w:type="character" w:styleId="HTMLCode">
    <w:name w:val="HTML Code"/>
    <w:basedOn w:val="DefaultParagraphFont"/>
    <w:uiPriority w:val="99"/>
    <w:semiHidden/>
    <w:unhideWhenUsed/>
    <w:rsid w:val="00A16F1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16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16F17"/>
    <w:rPr>
      <w:rFonts w:ascii="Courier New" w:eastAsia="Times New Roman" w:hAnsi="Courier New" w:cs="Courier New"/>
      <w:sz w:val="20"/>
      <w:szCs w:val="20"/>
    </w:rPr>
  </w:style>
  <w:style w:type="character" w:customStyle="1" w:styleId="hljs-string">
    <w:name w:val="hljs-string"/>
    <w:basedOn w:val="DefaultParagraphFont"/>
    <w:rsid w:val="00A16F17"/>
  </w:style>
  <w:style w:type="character" w:customStyle="1" w:styleId="hljs-punctuation">
    <w:name w:val="hljs-punctuation"/>
    <w:basedOn w:val="DefaultParagraphFont"/>
    <w:rsid w:val="00A16F17"/>
  </w:style>
  <w:style w:type="character" w:customStyle="1" w:styleId="hljs-attr">
    <w:name w:val="hljs-attr"/>
    <w:basedOn w:val="DefaultParagraphFont"/>
    <w:rsid w:val="00A16F17"/>
  </w:style>
  <w:style w:type="character" w:customStyle="1" w:styleId="hljs-number">
    <w:name w:val="hljs-number"/>
    <w:basedOn w:val="DefaultParagraphFont"/>
    <w:rsid w:val="00A16F17"/>
  </w:style>
  <w:style w:type="paragraph" w:styleId="TOC1">
    <w:name w:val="toc 1"/>
    <w:basedOn w:val="Normal"/>
    <w:next w:val="Normal"/>
    <w:autoRedefine/>
    <w:uiPriority w:val="39"/>
    <w:unhideWhenUsed/>
    <w:rsid w:val="00A16F17"/>
    <w:pPr>
      <w:spacing w:before="120"/>
    </w:pPr>
    <w:rPr>
      <w:rFonts w:asciiTheme="minorHAnsi" w:hAnsiTheme="minorHAnsi"/>
      <w:b/>
      <w:bCs/>
      <w:i/>
      <w:iCs/>
    </w:rPr>
  </w:style>
  <w:style w:type="paragraph" w:styleId="TOC2">
    <w:name w:val="toc 2"/>
    <w:basedOn w:val="Normal"/>
    <w:next w:val="Normal"/>
    <w:autoRedefine/>
    <w:uiPriority w:val="39"/>
    <w:unhideWhenUsed/>
    <w:rsid w:val="00A16F17"/>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A16F17"/>
    <w:pPr>
      <w:ind w:left="480"/>
    </w:pPr>
    <w:rPr>
      <w:rFonts w:asciiTheme="minorHAnsi" w:hAnsiTheme="minorHAnsi"/>
      <w:sz w:val="20"/>
      <w:szCs w:val="20"/>
    </w:rPr>
  </w:style>
  <w:style w:type="paragraph" w:styleId="TOC4">
    <w:name w:val="toc 4"/>
    <w:basedOn w:val="Normal"/>
    <w:next w:val="Normal"/>
    <w:autoRedefine/>
    <w:uiPriority w:val="39"/>
    <w:semiHidden/>
    <w:unhideWhenUsed/>
    <w:rsid w:val="00A16F17"/>
    <w:pPr>
      <w:ind w:left="720"/>
    </w:pPr>
    <w:rPr>
      <w:rFonts w:asciiTheme="minorHAnsi" w:hAnsiTheme="minorHAnsi"/>
      <w:sz w:val="20"/>
      <w:szCs w:val="20"/>
    </w:rPr>
  </w:style>
  <w:style w:type="paragraph" w:styleId="TOC5">
    <w:name w:val="toc 5"/>
    <w:basedOn w:val="Normal"/>
    <w:next w:val="Normal"/>
    <w:autoRedefine/>
    <w:uiPriority w:val="39"/>
    <w:semiHidden/>
    <w:unhideWhenUsed/>
    <w:rsid w:val="00A16F17"/>
    <w:pPr>
      <w:ind w:left="960"/>
    </w:pPr>
    <w:rPr>
      <w:rFonts w:asciiTheme="minorHAnsi" w:hAnsiTheme="minorHAnsi"/>
      <w:sz w:val="20"/>
      <w:szCs w:val="20"/>
    </w:rPr>
  </w:style>
  <w:style w:type="paragraph" w:styleId="TOC6">
    <w:name w:val="toc 6"/>
    <w:basedOn w:val="Normal"/>
    <w:next w:val="Normal"/>
    <w:autoRedefine/>
    <w:uiPriority w:val="39"/>
    <w:semiHidden/>
    <w:unhideWhenUsed/>
    <w:rsid w:val="00A16F17"/>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A16F17"/>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A16F17"/>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A16F17"/>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8574557">
      <w:bodyDiv w:val="1"/>
      <w:marLeft w:val="0"/>
      <w:marRight w:val="0"/>
      <w:marTop w:val="0"/>
      <w:marBottom w:val="0"/>
      <w:divBdr>
        <w:top w:val="none" w:sz="0" w:space="0" w:color="auto"/>
        <w:left w:val="none" w:sz="0" w:space="0" w:color="auto"/>
        <w:bottom w:val="none" w:sz="0" w:space="0" w:color="auto"/>
        <w:right w:val="none" w:sz="0" w:space="0" w:color="auto"/>
      </w:divBdr>
      <w:divsChild>
        <w:div w:id="1516992227">
          <w:marLeft w:val="0"/>
          <w:marRight w:val="0"/>
          <w:marTop w:val="0"/>
          <w:marBottom w:val="0"/>
          <w:divBdr>
            <w:top w:val="none" w:sz="0" w:space="0" w:color="auto"/>
            <w:left w:val="none" w:sz="0" w:space="0" w:color="auto"/>
            <w:bottom w:val="none" w:sz="0" w:space="0" w:color="auto"/>
            <w:right w:val="none" w:sz="0" w:space="0" w:color="auto"/>
          </w:divBdr>
        </w:div>
        <w:div w:id="1067650143">
          <w:marLeft w:val="0"/>
          <w:marRight w:val="0"/>
          <w:marTop w:val="0"/>
          <w:marBottom w:val="0"/>
          <w:divBdr>
            <w:top w:val="none" w:sz="0" w:space="0" w:color="auto"/>
            <w:left w:val="none" w:sz="0" w:space="0" w:color="auto"/>
            <w:bottom w:val="none" w:sz="0" w:space="0" w:color="auto"/>
            <w:right w:val="none" w:sz="0" w:space="0" w:color="auto"/>
          </w:divBdr>
        </w:div>
      </w:divsChild>
    </w:div>
    <w:div w:id="828984615">
      <w:bodyDiv w:val="1"/>
      <w:marLeft w:val="0"/>
      <w:marRight w:val="0"/>
      <w:marTop w:val="0"/>
      <w:marBottom w:val="0"/>
      <w:divBdr>
        <w:top w:val="none" w:sz="0" w:space="0" w:color="auto"/>
        <w:left w:val="none" w:sz="0" w:space="0" w:color="auto"/>
        <w:bottom w:val="none" w:sz="0" w:space="0" w:color="auto"/>
        <w:right w:val="none" w:sz="0" w:space="0" w:color="auto"/>
      </w:divBdr>
    </w:div>
    <w:div w:id="1325935632">
      <w:bodyDiv w:val="1"/>
      <w:marLeft w:val="0"/>
      <w:marRight w:val="0"/>
      <w:marTop w:val="0"/>
      <w:marBottom w:val="0"/>
      <w:divBdr>
        <w:top w:val="none" w:sz="0" w:space="0" w:color="auto"/>
        <w:left w:val="none" w:sz="0" w:space="0" w:color="auto"/>
        <w:bottom w:val="none" w:sz="0" w:space="0" w:color="auto"/>
        <w:right w:val="none" w:sz="0" w:space="0" w:color="auto"/>
      </w:divBdr>
    </w:div>
    <w:div w:id="1354574803">
      <w:bodyDiv w:val="1"/>
      <w:marLeft w:val="0"/>
      <w:marRight w:val="0"/>
      <w:marTop w:val="0"/>
      <w:marBottom w:val="0"/>
      <w:divBdr>
        <w:top w:val="none" w:sz="0" w:space="0" w:color="auto"/>
        <w:left w:val="none" w:sz="0" w:space="0" w:color="auto"/>
        <w:bottom w:val="none" w:sz="0" w:space="0" w:color="auto"/>
        <w:right w:val="none" w:sz="0" w:space="0" w:color="auto"/>
      </w:divBdr>
      <w:divsChild>
        <w:div w:id="864707106">
          <w:marLeft w:val="0"/>
          <w:marRight w:val="0"/>
          <w:marTop w:val="0"/>
          <w:marBottom w:val="0"/>
          <w:divBdr>
            <w:top w:val="none" w:sz="0" w:space="0" w:color="auto"/>
            <w:left w:val="none" w:sz="0" w:space="0" w:color="auto"/>
            <w:bottom w:val="none" w:sz="0" w:space="0" w:color="auto"/>
            <w:right w:val="none" w:sz="0" w:space="0" w:color="auto"/>
          </w:divBdr>
        </w:div>
        <w:div w:id="1299646727">
          <w:marLeft w:val="0"/>
          <w:marRight w:val="0"/>
          <w:marTop w:val="0"/>
          <w:marBottom w:val="0"/>
          <w:divBdr>
            <w:top w:val="none" w:sz="0" w:space="0" w:color="auto"/>
            <w:left w:val="none" w:sz="0" w:space="0" w:color="auto"/>
            <w:bottom w:val="none" w:sz="0" w:space="0" w:color="auto"/>
            <w:right w:val="none" w:sz="0" w:space="0" w:color="auto"/>
          </w:divBdr>
        </w:div>
      </w:divsChild>
    </w:div>
    <w:div w:id="1403484260">
      <w:bodyDiv w:val="1"/>
      <w:marLeft w:val="0"/>
      <w:marRight w:val="0"/>
      <w:marTop w:val="0"/>
      <w:marBottom w:val="0"/>
      <w:divBdr>
        <w:top w:val="none" w:sz="0" w:space="0" w:color="auto"/>
        <w:left w:val="none" w:sz="0" w:space="0" w:color="auto"/>
        <w:bottom w:val="none" w:sz="0" w:space="0" w:color="auto"/>
        <w:right w:val="none" w:sz="0" w:space="0" w:color="auto"/>
      </w:divBdr>
    </w:div>
    <w:div w:id="1726106111">
      <w:bodyDiv w:val="1"/>
      <w:marLeft w:val="0"/>
      <w:marRight w:val="0"/>
      <w:marTop w:val="0"/>
      <w:marBottom w:val="0"/>
      <w:divBdr>
        <w:top w:val="none" w:sz="0" w:space="0" w:color="auto"/>
        <w:left w:val="none" w:sz="0" w:space="0" w:color="auto"/>
        <w:bottom w:val="none" w:sz="0" w:space="0" w:color="auto"/>
        <w:right w:val="none" w:sz="0" w:space="0" w:color="auto"/>
      </w:divBdr>
    </w:div>
    <w:div w:id="1834687497">
      <w:bodyDiv w:val="1"/>
      <w:marLeft w:val="0"/>
      <w:marRight w:val="0"/>
      <w:marTop w:val="0"/>
      <w:marBottom w:val="0"/>
      <w:divBdr>
        <w:top w:val="none" w:sz="0" w:space="0" w:color="auto"/>
        <w:left w:val="none" w:sz="0" w:space="0" w:color="auto"/>
        <w:bottom w:val="none" w:sz="0" w:space="0" w:color="auto"/>
        <w:right w:val="none" w:sz="0" w:space="0" w:color="auto"/>
      </w:divBdr>
    </w:div>
    <w:div w:id="1855264697">
      <w:bodyDiv w:val="1"/>
      <w:marLeft w:val="0"/>
      <w:marRight w:val="0"/>
      <w:marTop w:val="0"/>
      <w:marBottom w:val="0"/>
      <w:divBdr>
        <w:top w:val="none" w:sz="0" w:space="0" w:color="auto"/>
        <w:left w:val="none" w:sz="0" w:space="0" w:color="auto"/>
        <w:bottom w:val="none" w:sz="0" w:space="0" w:color="auto"/>
        <w:right w:val="none" w:sz="0" w:space="0" w:color="auto"/>
      </w:divBdr>
      <w:divsChild>
        <w:div w:id="2064786007">
          <w:marLeft w:val="0"/>
          <w:marRight w:val="0"/>
          <w:marTop w:val="0"/>
          <w:marBottom w:val="0"/>
          <w:divBdr>
            <w:top w:val="none" w:sz="0" w:space="0" w:color="auto"/>
            <w:left w:val="none" w:sz="0" w:space="0" w:color="auto"/>
            <w:bottom w:val="none" w:sz="0" w:space="0" w:color="auto"/>
            <w:right w:val="none" w:sz="0" w:space="0" w:color="auto"/>
          </w:divBdr>
          <w:divsChild>
            <w:div w:id="268204005">
              <w:marLeft w:val="0"/>
              <w:marRight w:val="0"/>
              <w:marTop w:val="0"/>
              <w:marBottom w:val="0"/>
              <w:divBdr>
                <w:top w:val="none" w:sz="0" w:space="0" w:color="auto"/>
                <w:left w:val="none" w:sz="0" w:space="0" w:color="auto"/>
                <w:bottom w:val="none" w:sz="0" w:space="0" w:color="auto"/>
                <w:right w:val="none" w:sz="0" w:space="0" w:color="auto"/>
              </w:divBdr>
            </w:div>
            <w:div w:id="525098596">
              <w:marLeft w:val="0"/>
              <w:marRight w:val="0"/>
              <w:marTop w:val="0"/>
              <w:marBottom w:val="0"/>
              <w:divBdr>
                <w:top w:val="none" w:sz="0" w:space="0" w:color="auto"/>
                <w:left w:val="none" w:sz="0" w:space="0" w:color="auto"/>
                <w:bottom w:val="none" w:sz="0" w:space="0" w:color="auto"/>
                <w:right w:val="none" w:sz="0" w:space="0" w:color="auto"/>
              </w:divBdr>
              <w:divsChild>
                <w:div w:id="1491096276">
                  <w:marLeft w:val="0"/>
                  <w:marRight w:val="0"/>
                  <w:marTop w:val="0"/>
                  <w:marBottom w:val="0"/>
                  <w:divBdr>
                    <w:top w:val="none" w:sz="0" w:space="0" w:color="auto"/>
                    <w:left w:val="none" w:sz="0" w:space="0" w:color="auto"/>
                    <w:bottom w:val="none" w:sz="0" w:space="0" w:color="auto"/>
                    <w:right w:val="none" w:sz="0" w:space="0" w:color="auto"/>
                  </w:divBdr>
                  <w:divsChild>
                    <w:div w:id="112908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85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48551">
      <w:bodyDiv w:val="1"/>
      <w:marLeft w:val="0"/>
      <w:marRight w:val="0"/>
      <w:marTop w:val="0"/>
      <w:marBottom w:val="0"/>
      <w:divBdr>
        <w:top w:val="none" w:sz="0" w:space="0" w:color="auto"/>
        <w:left w:val="none" w:sz="0" w:space="0" w:color="auto"/>
        <w:bottom w:val="none" w:sz="0" w:space="0" w:color="auto"/>
        <w:right w:val="none" w:sz="0" w:space="0" w:color="auto"/>
      </w:divBdr>
      <w:divsChild>
        <w:div w:id="1207832326">
          <w:marLeft w:val="0"/>
          <w:marRight w:val="0"/>
          <w:marTop w:val="0"/>
          <w:marBottom w:val="0"/>
          <w:divBdr>
            <w:top w:val="none" w:sz="0" w:space="0" w:color="auto"/>
            <w:left w:val="none" w:sz="0" w:space="0" w:color="auto"/>
            <w:bottom w:val="none" w:sz="0" w:space="0" w:color="auto"/>
            <w:right w:val="none" w:sz="0" w:space="0" w:color="auto"/>
          </w:divBdr>
          <w:divsChild>
            <w:div w:id="1660188911">
              <w:marLeft w:val="0"/>
              <w:marRight w:val="0"/>
              <w:marTop w:val="0"/>
              <w:marBottom w:val="0"/>
              <w:divBdr>
                <w:top w:val="none" w:sz="0" w:space="0" w:color="auto"/>
                <w:left w:val="none" w:sz="0" w:space="0" w:color="auto"/>
                <w:bottom w:val="none" w:sz="0" w:space="0" w:color="auto"/>
                <w:right w:val="none" w:sz="0" w:space="0" w:color="auto"/>
              </w:divBdr>
            </w:div>
            <w:div w:id="676421281">
              <w:marLeft w:val="0"/>
              <w:marRight w:val="0"/>
              <w:marTop w:val="0"/>
              <w:marBottom w:val="0"/>
              <w:divBdr>
                <w:top w:val="none" w:sz="0" w:space="0" w:color="auto"/>
                <w:left w:val="none" w:sz="0" w:space="0" w:color="auto"/>
                <w:bottom w:val="none" w:sz="0" w:space="0" w:color="auto"/>
                <w:right w:val="none" w:sz="0" w:space="0" w:color="auto"/>
              </w:divBdr>
              <w:divsChild>
                <w:div w:id="989484392">
                  <w:marLeft w:val="0"/>
                  <w:marRight w:val="0"/>
                  <w:marTop w:val="0"/>
                  <w:marBottom w:val="0"/>
                  <w:divBdr>
                    <w:top w:val="none" w:sz="0" w:space="0" w:color="auto"/>
                    <w:left w:val="none" w:sz="0" w:space="0" w:color="auto"/>
                    <w:bottom w:val="none" w:sz="0" w:space="0" w:color="auto"/>
                    <w:right w:val="none" w:sz="0" w:space="0" w:color="auto"/>
                  </w:divBdr>
                  <w:divsChild>
                    <w:div w:id="2964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5218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facial-coordinates.onrender.com/face-coordinates" TargetMode="External"/><Relationship Id="rId13" Type="http://schemas.openxmlformats.org/officeDocument/2006/relationships/hyperlink" Target="https://render.com/docs/web-services" TargetMode="Externa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opencv.org/"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render.com" TargetMode="External"/><Relationship Id="rId11" Type="http://schemas.openxmlformats.org/officeDocument/2006/relationships/hyperlink" Target="https://arxiv.org/abs/1906.08172"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developers.google.com/mediapipe/solutions/vision/face_mesh"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penaccess.thecvf.com/content_cvpr_2017_workshops/w5/html/Zafeiriou_The_Menpo_Facial_CVPR_2017_pap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1562</Words>
  <Characters>8910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10452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ARJUN SHRIVATSAN</cp:lastModifiedBy>
  <cp:revision>2</cp:revision>
  <dcterms:created xsi:type="dcterms:W3CDTF">2025-03-22T21:19:00Z</dcterms:created>
  <dcterms:modified xsi:type="dcterms:W3CDTF">2025-03-22T21:19:00Z</dcterms:modified>
  <cp:category/>
</cp:coreProperties>
</file>