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42"/>
        <w:gridCol w:w="1867"/>
        <w:gridCol w:w="4397"/>
      </w:tblGrid>
      <w:tr w:rsidR="00605FEE" w:rsidRPr="00605FEE" w14:paraId="74758A4B" w14:textId="77777777" w:rsidTr="00605FEE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75340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Subject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A1C51E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Subtopic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140E4E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Paper</w:t>
            </w:r>
          </w:p>
        </w:tc>
      </w:tr>
      <w:tr w:rsidR="00605FEE" w:rsidRPr="00605FEE" w14:paraId="4C7886B0" w14:textId="77777777" w:rsidTr="00605FEE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4755C8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2C122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A80945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al., 2021, "Airborne Transmission of Respiratory Viruses"</w:t>
            </w:r>
          </w:p>
        </w:tc>
      </w:tr>
      <w:tr w:rsidR="00605FEE" w:rsidRPr="00605FEE" w14:paraId="43D95BC2" w14:textId="77777777" w:rsidTr="00605FEE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D3F9FC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2A0F8A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A2F68D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Nogrady, 2024, "WHO redefines airborne transmission: what does that mean for future pandemics?"</w:t>
            </w:r>
          </w:p>
        </w:tc>
      </w:tr>
      <w:tr w:rsidR="00605FEE" w:rsidRPr="00605FEE" w14:paraId="1039BE0C" w14:textId="77777777" w:rsidTr="00605FEE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A207D5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132E80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EBC037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Pohlker, 2021, "Respiratory aerosols and droplets in the transmission of infectious diseases"</w:t>
            </w:r>
          </w:p>
        </w:tc>
      </w:tr>
      <w:tr w:rsidR="00605FEE" w:rsidRPr="00605FEE" w14:paraId="50819835" w14:textId="77777777" w:rsidTr="00605FEE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C9174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A4C05F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74BCF4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Poudel, 2021, "Impact of Covid-19 on health-related quality of life of patients: A structured review"</w:t>
            </w:r>
          </w:p>
        </w:tc>
      </w:tr>
      <w:tr w:rsidR="00605FEE" w:rsidRPr="00605FEE" w14:paraId="29B1E50B" w14:textId="77777777" w:rsidTr="00605FEE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B9129B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B869F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385216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Topcu, 2020, "The impact of COVID-19 on emerging stock markets"</w:t>
            </w:r>
          </w:p>
        </w:tc>
      </w:tr>
      <w:tr w:rsidR="00605FEE" w:rsidRPr="00605FEE" w14:paraId="64BEA975" w14:textId="77777777" w:rsidTr="00605FEE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CA2AD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E98BDC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A7358F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Dubey, 2020, "Psychosocial impact of COVID-19"</w:t>
            </w:r>
          </w:p>
        </w:tc>
      </w:tr>
      <w:tr w:rsidR="00605FEE" w:rsidRPr="00605FEE" w14:paraId="359E4835" w14:textId="77777777" w:rsidTr="00605FEE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77DDAD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FE619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Environmental Influences</w:t>
            </w:r>
          </w:p>
        </w:tc>
        <w:tc>
          <w:tcPr>
            <w:tcW w:w="5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AB4C63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Pica, 2012, "Environmental factors affecting the transmission of respiratory viruses"</w:t>
            </w:r>
          </w:p>
        </w:tc>
      </w:tr>
      <w:tr w:rsidR="00605FEE" w:rsidRPr="00605FEE" w14:paraId="09A7B22B" w14:textId="77777777" w:rsidTr="00605FEE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4F5B8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934CDD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Environmental Influences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F89CE5" w14:textId="77777777" w:rsidR="00605FEE" w:rsidRPr="00605FEE" w:rsidRDefault="00605FEE" w:rsidP="00605FE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05FE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Ho, 2021, "Modeling airborne pathogen transport and transmission risks of SARS-CoV-2"</w:t>
            </w:r>
          </w:p>
        </w:tc>
      </w:tr>
    </w:tbl>
    <w:p w14:paraId="06618CA7" w14:textId="77777777" w:rsidR="006951C9" w:rsidRDefault="006951C9"/>
    <w:sectPr w:rsidR="0069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1A"/>
    <w:rsid w:val="003949B6"/>
    <w:rsid w:val="004D7D9E"/>
    <w:rsid w:val="00605FEE"/>
    <w:rsid w:val="006951C9"/>
    <w:rsid w:val="007427B3"/>
    <w:rsid w:val="0076358F"/>
    <w:rsid w:val="008037D8"/>
    <w:rsid w:val="008272D1"/>
    <w:rsid w:val="00960C1A"/>
    <w:rsid w:val="00995643"/>
    <w:rsid w:val="009C0D86"/>
    <w:rsid w:val="00B757AD"/>
    <w:rsid w:val="00EB1044"/>
    <w:rsid w:val="00F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9FE0"/>
  <w15:chartTrackingRefBased/>
  <w15:docId w15:val="{9822B122-22E6-6F4A-86C2-12A8548F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5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Akthar Uzzaman</dc:creator>
  <cp:keywords/>
  <dc:description/>
  <cp:lastModifiedBy>Akthar Uzzaman</cp:lastModifiedBy>
  <cp:revision>6</cp:revision>
  <dcterms:created xsi:type="dcterms:W3CDTF">2025-05-22T12:32:00Z</dcterms:created>
  <dcterms:modified xsi:type="dcterms:W3CDTF">2025-05-28T18:33:00Z</dcterms:modified>
</cp:coreProperties>
</file>