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69E6" w:rsidRDefault="00D369E6">
      <w:r>
        <w:t>Analyse des données utilisées dans le SI actuel de SPROUT</w:t>
      </w:r>
    </w:p>
    <w:p w:rsidR="00D369E6" w:rsidRDefault="00D369E6"/>
    <w:p w:rsidR="00D369E6" w:rsidRDefault="00203572">
      <w:r>
        <w:t xml:space="preserve">Le processus de gestion de contrats de maintenance et services se décompose en </w:t>
      </w:r>
      <w:r w:rsidRPr="00D0287A">
        <w:rPr>
          <w:b/>
        </w:rPr>
        <w:t>plusieurs phases</w:t>
      </w:r>
      <w:r>
        <w:t>. D’abord arrive une opportunité de contrat de service, puis réception et revue de l’offre, négociation avec le client, revue de commande, lancement des prestations de services et travaux, réalisation des prestations et gestion, évolution du contrat, solde de l’affaire et du contrat, et finalement fin du processus affaire maintenance et services.</w:t>
      </w:r>
    </w:p>
    <w:p w:rsidR="00203572" w:rsidRDefault="00203572"/>
    <w:p w:rsidR="00203572" w:rsidRDefault="00203572">
      <w:r>
        <w:t xml:space="preserve">La </w:t>
      </w:r>
      <w:r w:rsidR="00D0287A">
        <w:t>pha</w:t>
      </w:r>
      <w:r>
        <w:t>se</w:t>
      </w:r>
      <w:r w:rsidR="00D0287A">
        <w:t xml:space="preserve"> </w:t>
      </w:r>
      <w:r w:rsidR="00D0287A" w:rsidRPr="00D0287A">
        <w:rPr>
          <w:b/>
        </w:rPr>
        <w:t>réception et revue de l’offre</w:t>
      </w:r>
      <w:r w:rsidR="00D0287A">
        <w:t xml:space="preserve"> </w:t>
      </w:r>
      <w:r w:rsidR="00CE40FC">
        <w:t xml:space="preserve">nécessite au préalable </w:t>
      </w:r>
      <w:r w:rsidR="00CE40FC">
        <w:t>la réalisation d’</w:t>
      </w:r>
      <w:r w:rsidR="00D0287A">
        <w:t xml:space="preserve">un processus commercial, un processus travaux,  un dossier appel d’offre, les travaux induits issus de la phase réalisation et </w:t>
      </w:r>
      <w:r w:rsidR="00CE40FC">
        <w:t xml:space="preserve">la rédaction de </w:t>
      </w:r>
      <w:r w:rsidR="00D0287A">
        <w:t>l’évolution du contrat issue de la phase de réalisation.</w:t>
      </w:r>
    </w:p>
    <w:p w:rsidR="00D0287A" w:rsidRDefault="00E956BC" w:rsidP="00D0287A">
      <w:r>
        <w:t>A la fin de l</w:t>
      </w:r>
      <w:r w:rsidR="00CE40FC">
        <w:t>a phase</w:t>
      </w:r>
      <w:r>
        <w:t xml:space="preserve">, </w:t>
      </w:r>
      <w:r w:rsidR="00CE40FC">
        <w:t>l’offre initiale</w:t>
      </w:r>
      <w:r>
        <w:t xml:space="preserve"> doit être</w:t>
      </w:r>
      <w:r w:rsidRPr="00E956BC">
        <w:t xml:space="preserve"> </w:t>
      </w:r>
      <w:r>
        <w:t>valid</w:t>
      </w:r>
      <w:r>
        <w:t>ée</w:t>
      </w:r>
      <w:r>
        <w:t xml:space="preserve"> en interne</w:t>
      </w:r>
      <w:r w:rsidR="00CE40FC">
        <w:t>.</w:t>
      </w:r>
    </w:p>
    <w:p w:rsidR="00D0287A" w:rsidRDefault="00D0287A" w:rsidP="00D0287A"/>
    <w:p w:rsidR="00D0287A" w:rsidRDefault="00D0287A" w:rsidP="00D0287A">
      <w:r>
        <w:t xml:space="preserve">La phase </w:t>
      </w:r>
      <w:r>
        <w:rPr>
          <w:b/>
        </w:rPr>
        <w:t>négociation client</w:t>
      </w:r>
      <w:r>
        <w:t xml:space="preserve"> </w:t>
      </w:r>
      <w:r w:rsidR="00CE40FC">
        <w:t xml:space="preserve">nécessite au préalable </w:t>
      </w:r>
      <w:r>
        <w:t xml:space="preserve">la validation en interne de l’offre initiale et </w:t>
      </w:r>
      <w:r w:rsidR="00CE40FC">
        <w:t>la rédaction d</w:t>
      </w:r>
      <w:r>
        <w:t>es nouvelles exigences du client.</w:t>
      </w:r>
    </w:p>
    <w:p w:rsidR="00D0287A" w:rsidRDefault="00E956BC" w:rsidP="00D0287A">
      <w:r>
        <w:t>A la fin de l</w:t>
      </w:r>
      <w:r w:rsidR="00CE40FC">
        <w:t>a phase</w:t>
      </w:r>
      <w:r>
        <w:t>,</w:t>
      </w:r>
      <w:r w:rsidR="00CE40FC">
        <w:t xml:space="preserve"> l’offre définitive</w:t>
      </w:r>
      <w:r>
        <w:t xml:space="preserve"> doit être validée</w:t>
      </w:r>
      <w:r>
        <w:t xml:space="preserve"> avec le client</w:t>
      </w:r>
      <w:r w:rsidR="00CE40FC">
        <w:t>.</w:t>
      </w:r>
    </w:p>
    <w:p w:rsidR="00CE40FC" w:rsidRDefault="00CE40FC" w:rsidP="00D0287A"/>
    <w:p w:rsidR="00D0287A" w:rsidRDefault="00D0287A" w:rsidP="00D0287A">
      <w:r>
        <w:t xml:space="preserve">La phase </w:t>
      </w:r>
      <w:r>
        <w:rPr>
          <w:b/>
        </w:rPr>
        <w:t>revue de commande</w:t>
      </w:r>
      <w:r>
        <w:t xml:space="preserve"> </w:t>
      </w:r>
      <w:r w:rsidR="00CE40FC">
        <w:t>nécessite au préalable</w:t>
      </w:r>
      <w:r>
        <w:t xml:space="preserve"> la validation avec le client</w:t>
      </w:r>
      <w:r>
        <w:t xml:space="preserve"> </w:t>
      </w:r>
      <w:r>
        <w:t xml:space="preserve">de l’offre </w:t>
      </w:r>
      <w:r>
        <w:t>définitive</w:t>
      </w:r>
      <w:r>
        <w:t xml:space="preserve"> et </w:t>
      </w:r>
      <w:r>
        <w:t xml:space="preserve">la </w:t>
      </w:r>
      <w:r w:rsidR="00CE40FC">
        <w:t xml:space="preserve">rédaction de la </w:t>
      </w:r>
      <w:r>
        <w:t>commande du client.</w:t>
      </w:r>
    </w:p>
    <w:p w:rsidR="00D0287A" w:rsidRPr="00D0287A" w:rsidRDefault="00E956BC" w:rsidP="00D0287A">
      <w:r>
        <w:t>A la fin de l</w:t>
      </w:r>
      <w:r w:rsidR="00CE40FC">
        <w:t>a phase</w:t>
      </w:r>
      <w:r>
        <w:t>,</w:t>
      </w:r>
      <w:r w:rsidR="00CE40FC">
        <w:t xml:space="preserve"> </w:t>
      </w:r>
      <w:r w:rsidR="00CE40FC">
        <w:t>la commande</w:t>
      </w:r>
      <w:r>
        <w:t xml:space="preserve"> doit être acceptée</w:t>
      </w:r>
      <w:r w:rsidR="00D0287A">
        <w:t xml:space="preserve">, </w:t>
      </w:r>
      <w:r>
        <w:t>l</w:t>
      </w:r>
      <w:r w:rsidR="00CE40FC">
        <w:t xml:space="preserve">es spécifications du client </w:t>
      </w:r>
      <w:r>
        <w:t xml:space="preserve">connues </w:t>
      </w:r>
      <w:r w:rsidR="00D0287A">
        <w:t xml:space="preserve">et </w:t>
      </w:r>
      <w:r w:rsidR="00CE40FC">
        <w:t xml:space="preserve">le </w:t>
      </w:r>
      <w:r w:rsidR="00D0287A">
        <w:t>référencement du contrat</w:t>
      </w:r>
      <w:r>
        <w:t xml:space="preserve"> réalisé</w:t>
      </w:r>
      <w:r w:rsidR="00D0287A">
        <w:t>.</w:t>
      </w:r>
    </w:p>
    <w:p w:rsidR="00D0287A" w:rsidRDefault="00D0287A" w:rsidP="00D0287A"/>
    <w:p w:rsidR="00D0287A" w:rsidRDefault="00D0287A" w:rsidP="00D0287A">
      <w:r>
        <w:t xml:space="preserve">La phase </w:t>
      </w:r>
      <w:r>
        <w:rPr>
          <w:b/>
        </w:rPr>
        <w:t>lancement des prestations de services et travaux</w:t>
      </w:r>
      <w:r>
        <w:t xml:space="preserve"> </w:t>
      </w:r>
      <w:r w:rsidR="00CE40FC">
        <w:t>nécessite au préalable</w:t>
      </w:r>
      <w:r w:rsidR="00CE40FC">
        <w:t xml:space="preserve"> </w:t>
      </w:r>
      <w:r>
        <w:t xml:space="preserve">l’acceptation de la commande,  les spécifications du client et </w:t>
      </w:r>
      <w:r w:rsidR="00CE40FC">
        <w:t>l’accès aux</w:t>
      </w:r>
      <w:r>
        <w:t xml:space="preserve"> données internes (direction QSE, </w:t>
      </w:r>
      <w:r w:rsidR="002E04CA">
        <w:t>gestion, direction des ressources humaines…).</w:t>
      </w:r>
    </w:p>
    <w:p w:rsidR="00D0287A" w:rsidRPr="00D0287A" w:rsidRDefault="00E956BC" w:rsidP="00D0287A">
      <w:r>
        <w:t>A la fin de l</w:t>
      </w:r>
      <w:r w:rsidR="00CE40FC">
        <w:t>a phase</w:t>
      </w:r>
      <w:r>
        <w:t>,</w:t>
      </w:r>
      <w:r w:rsidR="00CE40FC">
        <w:t xml:space="preserve"> </w:t>
      </w:r>
      <w:r>
        <w:t>le</w:t>
      </w:r>
      <w:r w:rsidR="00CE40FC">
        <w:t xml:space="preserve"> </w:t>
      </w:r>
      <w:r w:rsidR="002E04CA">
        <w:t>lancement</w:t>
      </w:r>
      <w:r>
        <w:t xml:space="preserve"> doit être soldé</w:t>
      </w:r>
      <w:r w:rsidR="00D0287A">
        <w:t>.</w:t>
      </w:r>
    </w:p>
    <w:p w:rsidR="00D0287A" w:rsidRDefault="00D0287A" w:rsidP="00D0287A"/>
    <w:p w:rsidR="00D0287A" w:rsidRDefault="00D0287A" w:rsidP="00D0287A">
      <w:r>
        <w:t xml:space="preserve">La phase </w:t>
      </w:r>
      <w:r w:rsidR="002E04CA">
        <w:rPr>
          <w:b/>
        </w:rPr>
        <w:t>réalisation</w:t>
      </w:r>
      <w:r w:rsidR="002E04CA">
        <w:rPr>
          <w:b/>
        </w:rPr>
        <w:t xml:space="preserve"> des prestations </w:t>
      </w:r>
      <w:r w:rsidR="002E04CA">
        <w:rPr>
          <w:b/>
        </w:rPr>
        <w:t>et gestion</w:t>
      </w:r>
      <w:r w:rsidR="002E04CA">
        <w:t xml:space="preserve"> </w:t>
      </w:r>
      <w:r w:rsidR="00E956BC">
        <w:t xml:space="preserve">nécessite au préalable </w:t>
      </w:r>
      <w:r w:rsidR="00E956BC">
        <w:t xml:space="preserve">la rédaction de </w:t>
      </w:r>
      <w:r>
        <w:t xml:space="preserve">la </w:t>
      </w:r>
      <w:r w:rsidR="002E04CA">
        <w:t xml:space="preserve">commande de prestation de service et travaux, </w:t>
      </w:r>
      <w:r w:rsidR="00E956BC">
        <w:t>d’</w:t>
      </w:r>
      <w:r w:rsidR="002E04CA">
        <w:t xml:space="preserve">un avenant au contrat, </w:t>
      </w:r>
      <w:r w:rsidR="00E956BC">
        <w:t xml:space="preserve">de </w:t>
      </w:r>
      <w:r w:rsidR="002E04CA">
        <w:t xml:space="preserve">la commande de travaux induits et </w:t>
      </w:r>
      <w:r w:rsidR="00E956BC">
        <w:t xml:space="preserve">de </w:t>
      </w:r>
      <w:r w:rsidR="002E04CA">
        <w:t>tous les documents amont.</w:t>
      </w:r>
    </w:p>
    <w:p w:rsidR="00D0287A" w:rsidRPr="00D0287A" w:rsidRDefault="00E956BC" w:rsidP="00D0287A">
      <w:r>
        <w:t>A la fin de l</w:t>
      </w:r>
      <w:r>
        <w:t>a phase,</w:t>
      </w:r>
      <w:r>
        <w:t xml:space="preserve"> </w:t>
      </w:r>
      <w:r>
        <w:t xml:space="preserve">la </w:t>
      </w:r>
      <w:r w:rsidR="002E04CA">
        <w:t>maîtrise technique</w:t>
      </w:r>
      <w:r>
        <w:t xml:space="preserve"> </w:t>
      </w:r>
      <w:r w:rsidR="002E04CA">
        <w:t>et économique</w:t>
      </w:r>
      <w:r>
        <w:t xml:space="preserve"> de la demande doit être renseignée</w:t>
      </w:r>
      <w:r w:rsidR="002E04CA">
        <w:t>.</w:t>
      </w:r>
    </w:p>
    <w:p w:rsidR="00D0287A" w:rsidRDefault="00D0287A" w:rsidP="00D0287A"/>
    <w:p w:rsidR="00D0287A" w:rsidRDefault="00D0287A" w:rsidP="00D0287A">
      <w:r>
        <w:lastRenderedPageBreak/>
        <w:t xml:space="preserve">La phase </w:t>
      </w:r>
      <w:r w:rsidR="002E04CA">
        <w:rPr>
          <w:b/>
        </w:rPr>
        <w:t>évolution du contrat</w:t>
      </w:r>
      <w:r>
        <w:t xml:space="preserve"> </w:t>
      </w:r>
      <w:r w:rsidR="00E956BC">
        <w:t>nécessite au préalable</w:t>
      </w:r>
      <w:r w:rsidR="00E956BC">
        <w:t xml:space="preserve"> d’avoir</w:t>
      </w:r>
      <w:r w:rsidR="00E956BC">
        <w:t xml:space="preserve"> </w:t>
      </w:r>
      <w:r w:rsidR="002E04CA">
        <w:t xml:space="preserve">le tableau de bord de l’affaire et des activités, les données comptables du système </w:t>
      </w:r>
      <w:proofErr w:type="spellStart"/>
      <w:r w:rsidR="002E04CA">
        <w:t>Sopra</w:t>
      </w:r>
      <w:proofErr w:type="spellEnd"/>
      <w:r w:rsidR="002E04CA">
        <w:t>, l’orientation client et l’orientation interne.</w:t>
      </w:r>
    </w:p>
    <w:p w:rsidR="00D0287A" w:rsidRDefault="00E956BC" w:rsidP="00D0287A">
      <w:r>
        <w:t>A la fin de la phase,</w:t>
      </w:r>
      <w:r>
        <w:t xml:space="preserve"> </w:t>
      </w:r>
      <w:r w:rsidR="002E04CA">
        <w:t>la décision de renouveler ou non l’affaire sous sa forme initiale ou une autre doit être prise</w:t>
      </w:r>
      <w:r w:rsidR="00D0287A">
        <w:t>.</w:t>
      </w:r>
    </w:p>
    <w:p w:rsidR="00D0287A" w:rsidRDefault="00D0287A" w:rsidP="00D0287A"/>
    <w:p w:rsidR="00D0287A" w:rsidRDefault="00D0287A" w:rsidP="00D0287A">
      <w:r>
        <w:t>La phase</w:t>
      </w:r>
      <w:r w:rsidR="002E04CA">
        <w:rPr>
          <w:b/>
        </w:rPr>
        <w:t xml:space="preserve"> solde de l’affaire et du contrat </w:t>
      </w:r>
      <w:r w:rsidR="00E956BC">
        <w:t xml:space="preserve">nécessite au préalable </w:t>
      </w:r>
      <w:r w:rsidR="0080216C">
        <w:t>la création du</w:t>
      </w:r>
      <w:r w:rsidR="002E04CA">
        <w:t xml:space="preserve"> bilan d’affaire, </w:t>
      </w:r>
      <w:bookmarkStart w:id="0" w:name="_GoBack"/>
      <w:bookmarkEnd w:id="0"/>
      <w:r w:rsidR="002E04CA">
        <w:t>les commandes</w:t>
      </w:r>
      <w:r w:rsidR="00910B9F">
        <w:t>, les a</w:t>
      </w:r>
      <w:r w:rsidR="002E04CA">
        <w:t>venants et les spécifications clients de solde.</w:t>
      </w:r>
    </w:p>
    <w:p w:rsidR="00D0287A" w:rsidRPr="00D0287A" w:rsidRDefault="00910B9F" w:rsidP="00D0287A">
      <w:r>
        <w:t>A la fin de la phase,</w:t>
      </w:r>
      <w:r w:rsidR="00D0287A">
        <w:t xml:space="preserve"> </w:t>
      </w:r>
      <w:r w:rsidR="002E04CA">
        <w:t>l’affaire est soldée</w:t>
      </w:r>
      <w:r w:rsidR="00D0287A">
        <w:t>.</w:t>
      </w:r>
    </w:p>
    <w:p w:rsidR="00D0287A" w:rsidRPr="00D0287A" w:rsidRDefault="00D0287A" w:rsidP="00D0287A"/>
    <w:p w:rsidR="00D0287A" w:rsidRPr="00D0287A" w:rsidRDefault="00D0287A"/>
    <w:p w:rsidR="007523EE" w:rsidRDefault="007523EE"/>
    <w:sectPr w:rsidR="007523E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59BF"/>
    <w:rsid w:val="00203572"/>
    <w:rsid w:val="002259BF"/>
    <w:rsid w:val="002E04CA"/>
    <w:rsid w:val="007523EE"/>
    <w:rsid w:val="0080216C"/>
    <w:rsid w:val="00910B9F"/>
    <w:rsid w:val="00CE40FC"/>
    <w:rsid w:val="00D0287A"/>
    <w:rsid w:val="00D369E6"/>
    <w:rsid w:val="00E956B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BB494E-4911-4156-959F-CB68FFC6D4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2</Pages>
  <Words>383</Words>
  <Characters>2108</Characters>
  <Application>Microsoft Office Word</Application>
  <DocSecurity>0</DocSecurity>
  <Lines>17</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Romain LAMBERT</dc:creator>
  <cp:keywords/>
  <dc:description/>
  <cp:lastModifiedBy>Romain LAMBERT</cp:lastModifiedBy>
  <cp:revision>4</cp:revision>
  <dcterms:created xsi:type="dcterms:W3CDTF">2014-12-12T08:57:00Z</dcterms:created>
  <dcterms:modified xsi:type="dcterms:W3CDTF">2014-12-12T10:15:00Z</dcterms:modified>
</cp:coreProperties>
</file>