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198362292"/>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2B59E5" w:rsidTr="00FA4822">
            <w:tc>
              <w:tcPr>
                <w:tcW w:w="9288" w:type="dxa"/>
              </w:tcPr>
              <w:p w:rsidR="002B59E5" w:rsidRDefault="001B477B" w:rsidP="002B59E5">
                <w:pPr>
                  <w:pStyle w:val="Titre"/>
                  <w:jc w:val="center"/>
                  <w:rPr>
                    <w:sz w:val="140"/>
                    <w:szCs w:val="140"/>
                  </w:rPr>
                </w:pPr>
                <w:sdt>
                  <w:sdtPr>
                    <w:rPr>
                      <w:sz w:val="140"/>
                      <w:szCs w:val="140"/>
                    </w:rPr>
                    <w:alias w:val="Titre"/>
                    <w:id w:val="1934172987"/>
                    <w:dataBinding w:prefixMappings="xmlns:ns0='http://schemas.openxmlformats.org/package/2006/metadata/core-properties' xmlns:ns1='http://purl.org/dc/elements/1.1/'" w:xpath="/ns0:coreProperties[1]/ns1:title[1]" w:storeItemID="{6C3C8BC8-F283-45AE-878A-BAB7291924A1}"/>
                    <w:text/>
                  </w:sdtPr>
                  <w:sdtEndPr/>
                  <w:sdtContent>
                    <w:r w:rsidR="002B59E5">
                      <w:rPr>
                        <w:sz w:val="140"/>
                        <w:szCs w:val="140"/>
                      </w:rPr>
                      <w:t>PLD : SPIE</w:t>
                    </w:r>
                  </w:sdtContent>
                </w:sdt>
              </w:p>
            </w:tc>
          </w:tr>
          <w:tr w:rsidR="002B59E5">
            <w:tc>
              <w:tcPr>
                <w:tcW w:w="0" w:type="auto"/>
                <w:vAlign w:val="bottom"/>
              </w:tcPr>
              <w:p w:rsidR="002B59E5" w:rsidRDefault="001B477B" w:rsidP="00570E8A">
                <w:pPr>
                  <w:pStyle w:val="Sous-titre"/>
                  <w:jc w:val="center"/>
                </w:pPr>
                <w:sdt>
                  <w:sdtPr>
                    <w:rPr>
                      <w:sz w:val="44"/>
                      <w:szCs w:val="44"/>
                    </w:rPr>
                    <w:alias w:val="Sous-titre"/>
                    <w:id w:val="-899293849"/>
                    <w:dataBinding w:prefixMappings="xmlns:ns0='http://schemas.openxmlformats.org/package/2006/metadata/core-properties' xmlns:ns1='http://purl.org/dc/elements/1.1/'" w:xpath="/ns0:coreProperties[1]/ns1:subject[1]" w:storeItemID="{6C3C8BC8-F283-45AE-878A-BAB7291924A1}"/>
                    <w:text/>
                  </w:sdtPr>
                  <w:sdtEndPr/>
                  <w:sdtContent>
                    <w:r w:rsidR="00570E8A">
                      <w:rPr>
                        <w:sz w:val="44"/>
                        <w:szCs w:val="44"/>
                      </w:rPr>
                      <w:t>Expression des besoins</w:t>
                    </w:r>
                  </w:sdtContent>
                </w:sdt>
              </w:p>
            </w:tc>
          </w:tr>
          <w:tr w:rsidR="002B59E5">
            <w:trPr>
              <w:trHeight w:val="1152"/>
            </w:trPr>
            <w:tc>
              <w:tcPr>
                <w:tcW w:w="0" w:type="auto"/>
                <w:vAlign w:val="bottom"/>
              </w:tcPr>
              <w:p w:rsidR="002B59E5" w:rsidRDefault="007C4F73">
                <w:pPr>
                  <w:rPr>
                    <w:color w:val="000000" w:themeColor="text1"/>
                    <w:sz w:val="24"/>
                    <w:szCs w:val="24"/>
                  </w:rPr>
                </w:pPr>
                <w:r>
                  <w:rPr>
                    <w:noProof/>
                    <w:color w:val="000000" w:themeColor="text1"/>
                    <w:sz w:val="24"/>
                    <w:szCs w:val="24"/>
                    <w:lang w:eastAsia="fr-FR"/>
                  </w:rPr>
                  <w:drawing>
                    <wp:anchor distT="0" distB="0" distL="114300" distR="114300" simplePos="0" relativeHeight="251665408" behindDoc="0" locked="0" layoutInCell="1" allowOverlap="1" wp14:anchorId="0CB9D141" wp14:editId="4F9D5EB0">
                      <wp:simplePos x="0" y="0"/>
                      <wp:positionH relativeFrom="column">
                        <wp:posOffset>-44450</wp:posOffset>
                      </wp:positionH>
                      <wp:positionV relativeFrom="paragraph">
                        <wp:posOffset>327025</wp:posOffset>
                      </wp:positionV>
                      <wp:extent cx="3363595" cy="758825"/>
                      <wp:effectExtent l="0" t="0" r="0" b="3175"/>
                      <wp:wrapNone/>
                      <wp:docPr id="1" name="Image 1" descr="G:\cours\4IF\Logo_INSA_Lyon_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ours\4IF\Logo_INSA_Lyon_201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63595" cy="75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91762A">
                  <w:rPr>
                    <w:noProof/>
                    <w:lang w:eastAsia="fr-FR"/>
                  </w:rPr>
                  <mc:AlternateContent>
                    <mc:Choice Requires="wps">
                      <w:drawing>
                        <wp:anchor distT="0" distB="0" distL="114300" distR="114300" simplePos="0" relativeHeight="251664384" behindDoc="0" locked="0" layoutInCell="0" allowOverlap="1" wp14:anchorId="634668FE" wp14:editId="1F36B70F">
                          <wp:simplePos x="0" y="0"/>
                          <wp:positionH relativeFrom="margin">
                            <wp:posOffset>3498850</wp:posOffset>
                          </wp:positionH>
                          <wp:positionV relativeFrom="margin">
                            <wp:posOffset>5490210</wp:posOffset>
                          </wp:positionV>
                          <wp:extent cx="2436495" cy="2225040"/>
                          <wp:effectExtent l="76200" t="38100" r="78105" b="99060"/>
                          <wp:wrapSquare wrapText="bothSides"/>
                          <wp:docPr id="69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6495" cy="2225040"/>
                                  </a:xfrm>
                                  <a:prstGeom prst="bracketPair">
                                    <a:avLst>
                                      <a:gd name="adj" fmla="val 14006"/>
                                    </a:avLst>
                                  </a:prstGeom>
                                  <a:ln>
                                    <a:headEnd/>
                                    <a:tailEnd/>
                                  </a:ln>
                                  <a:extLst/>
                                </wps:spPr>
                                <wps:style>
                                  <a:lnRef idx="3">
                                    <a:schemeClr val="accent1"/>
                                  </a:lnRef>
                                  <a:fillRef idx="0">
                                    <a:schemeClr val="accent1"/>
                                  </a:fillRef>
                                  <a:effectRef idx="2">
                                    <a:schemeClr val="accent1"/>
                                  </a:effectRef>
                                  <a:fontRef idx="minor">
                                    <a:schemeClr val="tx1"/>
                                  </a:fontRef>
                                </wps:style>
                                <wps:txbx>
                                  <w:txbxContent>
                                    <w:p w:rsidR="005B6B78" w:rsidRPr="00C84F41" w:rsidRDefault="005B6B78" w:rsidP="00050AB7">
                                      <w:pPr>
                                        <w:spacing w:after="0"/>
                                        <w:jc w:val="center"/>
                                        <w:rPr>
                                          <w:b/>
                                          <w:bCs/>
                                          <w:i/>
                                          <w:iCs/>
                                          <w:color w:val="002060"/>
                                          <w:sz w:val="40"/>
                                          <w:szCs w:val="36"/>
                                        </w:rPr>
                                      </w:pPr>
                                      <w:r w:rsidRPr="00C84F41">
                                        <w:rPr>
                                          <w:b/>
                                          <w:bCs/>
                                          <w:i/>
                                          <w:iCs/>
                                          <w:color w:val="002060"/>
                                          <w:sz w:val="40"/>
                                          <w:szCs w:val="36"/>
                                        </w:rPr>
                                        <w:t>H4402</w:t>
                                      </w:r>
                                    </w:p>
                                    <w:p w:rsidR="005B6B78" w:rsidRPr="00F73C9F" w:rsidRDefault="005B6B78" w:rsidP="00050AB7">
                                      <w:pPr>
                                        <w:spacing w:after="0"/>
                                        <w:jc w:val="center"/>
                                        <w:rPr>
                                          <w:b/>
                                          <w:bCs/>
                                          <w:i/>
                                          <w:iCs/>
                                          <w:color w:val="002060"/>
                                          <w:sz w:val="28"/>
                                          <w:szCs w:val="24"/>
                                        </w:rPr>
                                      </w:pPr>
                                      <w:r w:rsidRPr="00F73C9F">
                                        <w:rPr>
                                          <w:b/>
                                          <w:bCs/>
                                          <w:i/>
                                          <w:iCs/>
                                          <w:color w:val="002060"/>
                                          <w:sz w:val="28"/>
                                          <w:szCs w:val="24"/>
                                        </w:rPr>
                                        <w:t>Simon RISPAL</w:t>
                                      </w:r>
                                    </w:p>
                                    <w:p w:rsidR="005B6B78" w:rsidRPr="00F73C9F" w:rsidRDefault="005B6B78" w:rsidP="00050AB7">
                                      <w:pPr>
                                        <w:spacing w:after="0"/>
                                        <w:jc w:val="center"/>
                                        <w:rPr>
                                          <w:b/>
                                          <w:bCs/>
                                          <w:i/>
                                          <w:iCs/>
                                          <w:color w:val="002060"/>
                                          <w:sz w:val="28"/>
                                          <w:szCs w:val="24"/>
                                        </w:rPr>
                                      </w:pPr>
                                      <w:r w:rsidRPr="00F73C9F">
                                        <w:rPr>
                                          <w:b/>
                                          <w:bCs/>
                                          <w:i/>
                                          <w:iCs/>
                                          <w:color w:val="002060"/>
                                          <w:sz w:val="28"/>
                                          <w:szCs w:val="24"/>
                                        </w:rPr>
                                        <w:t>Okba KHENISSI</w:t>
                                      </w:r>
                                    </w:p>
                                    <w:p w:rsidR="005B6B78" w:rsidRPr="00F73C9F" w:rsidRDefault="005B6B78" w:rsidP="00050AB7">
                                      <w:pPr>
                                        <w:spacing w:after="0"/>
                                        <w:jc w:val="center"/>
                                        <w:rPr>
                                          <w:b/>
                                          <w:bCs/>
                                          <w:i/>
                                          <w:iCs/>
                                          <w:color w:val="002060"/>
                                          <w:sz w:val="28"/>
                                          <w:szCs w:val="24"/>
                                        </w:rPr>
                                      </w:pPr>
                                      <w:r w:rsidRPr="00F73C9F">
                                        <w:rPr>
                                          <w:b/>
                                          <w:bCs/>
                                          <w:i/>
                                          <w:iCs/>
                                          <w:color w:val="002060"/>
                                          <w:sz w:val="28"/>
                                          <w:szCs w:val="24"/>
                                        </w:rPr>
                                        <w:t>Victor COJOCARU</w:t>
                                      </w:r>
                                    </w:p>
                                    <w:p w:rsidR="005B6B78" w:rsidRPr="00F73C9F" w:rsidRDefault="005B6B78" w:rsidP="00050AB7">
                                      <w:pPr>
                                        <w:spacing w:after="0"/>
                                        <w:jc w:val="center"/>
                                        <w:rPr>
                                          <w:b/>
                                          <w:bCs/>
                                          <w:i/>
                                          <w:iCs/>
                                          <w:color w:val="002060"/>
                                          <w:sz w:val="28"/>
                                          <w:szCs w:val="24"/>
                                        </w:rPr>
                                      </w:pPr>
                                      <w:r w:rsidRPr="00F73C9F">
                                        <w:rPr>
                                          <w:b/>
                                          <w:bCs/>
                                          <w:i/>
                                          <w:iCs/>
                                          <w:color w:val="002060"/>
                                          <w:sz w:val="28"/>
                                          <w:szCs w:val="24"/>
                                        </w:rPr>
                                        <w:t>Anthony QUILFEN</w:t>
                                      </w:r>
                                    </w:p>
                                    <w:p w:rsidR="005B6B78" w:rsidRPr="00F73C9F" w:rsidRDefault="005B6B78" w:rsidP="00050AB7">
                                      <w:pPr>
                                        <w:spacing w:after="0"/>
                                        <w:jc w:val="center"/>
                                        <w:rPr>
                                          <w:b/>
                                          <w:bCs/>
                                          <w:i/>
                                          <w:iCs/>
                                          <w:color w:val="002060"/>
                                          <w:sz w:val="28"/>
                                          <w:szCs w:val="24"/>
                                        </w:rPr>
                                      </w:pPr>
                                      <w:r w:rsidRPr="00F73C9F">
                                        <w:rPr>
                                          <w:b/>
                                          <w:bCs/>
                                          <w:i/>
                                          <w:iCs/>
                                          <w:color w:val="002060"/>
                                          <w:sz w:val="28"/>
                                          <w:szCs w:val="24"/>
                                        </w:rPr>
                                        <w:t>Romain LAMBERT</w:t>
                                      </w:r>
                                    </w:p>
                                    <w:p w:rsidR="005B6B78" w:rsidRPr="00F73C9F" w:rsidRDefault="005B6B78" w:rsidP="00050AB7">
                                      <w:pPr>
                                        <w:spacing w:after="0"/>
                                        <w:jc w:val="center"/>
                                        <w:rPr>
                                          <w:b/>
                                          <w:bCs/>
                                          <w:i/>
                                          <w:iCs/>
                                          <w:color w:val="002060"/>
                                          <w:sz w:val="28"/>
                                          <w:szCs w:val="24"/>
                                        </w:rPr>
                                      </w:pPr>
                                      <w:r w:rsidRPr="00F73C9F">
                                        <w:rPr>
                                          <w:b/>
                                          <w:bCs/>
                                          <w:i/>
                                          <w:iCs/>
                                          <w:color w:val="002060"/>
                                          <w:sz w:val="28"/>
                                          <w:szCs w:val="24"/>
                                        </w:rPr>
                                        <w:t>Tuan Hoang NGUYEN</w:t>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Forme automatique 2" o:spid="_x0000_s1026" type="#_x0000_t185" style="position:absolute;margin-left:275.5pt;margin-top:432.3pt;width:191.85pt;height:175.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" o:allowincell="f" adj="3025" strokecolor="#4f81bd [3204]" strokeweight="3pt">
                          <v:shadow on="t" color="black" opacity="22937f" origin=",.5" offset="0,.63889mm"/>
                          <v:textbox inset="3.6pt,,3.6pt">
                            <w:txbxContent>
                              <w:p w:rsidR="005B6B78" w:rsidRPr="00C84F41" w:rsidRDefault="005B6B78" w:rsidP="00050AB7">
                                <w:pPr>
                                  <w:spacing w:after="0"/>
                                  <w:jc w:val="center"/>
                                  <w:rPr>
                                    <w:b/>
                                    <w:bCs/>
                                    <w:i/>
                                    <w:iCs/>
                                    <w:color w:val="002060"/>
                                    <w:sz w:val="40"/>
                                    <w:szCs w:val="36"/>
                                  </w:rPr>
                                </w:pPr>
                                <w:r w:rsidRPr="00C84F41">
                                  <w:rPr>
                                    <w:b/>
                                    <w:bCs/>
                                    <w:i/>
                                    <w:iCs/>
                                    <w:color w:val="002060"/>
                                    <w:sz w:val="40"/>
                                    <w:szCs w:val="36"/>
                                  </w:rPr>
                                  <w:t>H4402</w:t>
                                </w:r>
                              </w:p>
                              <w:p w:rsidR="005B6B78" w:rsidRPr="00F73C9F" w:rsidRDefault="005B6B78" w:rsidP="00050AB7">
                                <w:pPr>
                                  <w:spacing w:after="0"/>
                                  <w:jc w:val="center"/>
                                  <w:rPr>
                                    <w:b/>
                                    <w:bCs/>
                                    <w:i/>
                                    <w:iCs/>
                                    <w:color w:val="002060"/>
                                    <w:sz w:val="28"/>
                                    <w:szCs w:val="24"/>
                                  </w:rPr>
                                </w:pPr>
                                <w:r w:rsidRPr="00F73C9F">
                                  <w:rPr>
                                    <w:b/>
                                    <w:bCs/>
                                    <w:i/>
                                    <w:iCs/>
                                    <w:color w:val="002060"/>
                                    <w:sz w:val="28"/>
                                    <w:szCs w:val="24"/>
                                  </w:rPr>
                                  <w:t>Simon RISPAL</w:t>
                                </w:r>
                              </w:p>
                              <w:p w:rsidR="005B6B78" w:rsidRPr="00F73C9F" w:rsidRDefault="005B6B78" w:rsidP="00050AB7">
                                <w:pPr>
                                  <w:spacing w:after="0"/>
                                  <w:jc w:val="center"/>
                                  <w:rPr>
                                    <w:b/>
                                    <w:bCs/>
                                    <w:i/>
                                    <w:iCs/>
                                    <w:color w:val="002060"/>
                                    <w:sz w:val="28"/>
                                    <w:szCs w:val="24"/>
                                  </w:rPr>
                                </w:pPr>
                                <w:r w:rsidRPr="00F73C9F">
                                  <w:rPr>
                                    <w:b/>
                                    <w:bCs/>
                                    <w:i/>
                                    <w:iCs/>
                                    <w:color w:val="002060"/>
                                    <w:sz w:val="28"/>
                                    <w:szCs w:val="24"/>
                                  </w:rPr>
                                  <w:t>Okba KHENISSI</w:t>
                                </w:r>
                              </w:p>
                              <w:p w:rsidR="005B6B78" w:rsidRPr="00F73C9F" w:rsidRDefault="005B6B78" w:rsidP="00050AB7">
                                <w:pPr>
                                  <w:spacing w:after="0"/>
                                  <w:jc w:val="center"/>
                                  <w:rPr>
                                    <w:b/>
                                    <w:bCs/>
                                    <w:i/>
                                    <w:iCs/>
                                    <w:color w:val="002060"/>
                                    <w:sz w:val="28"/>
                                    <w:szCs w:val="24"/>
                                  </w:rPr>
                                </w:pPr>
                                <w:r w:rsidRPr="00F73C9F">
                                  <w:rPr>
                                    <w:b/>
                                    <w:bCs/>
                                    <w:i/>
                                    <w:iCs/>
                                    <w:color w:val="002060"/>
                                    <w:sz w:val="28"/>
                                    <w:szCs w:val="24"/>
                                  </w:rPr>
                                  <w:t>Victor COJOCARU</w:t>
                                </w:r>
                              </w:p>
                              <w:p w:rsidR="005B6B78" w:rsidRPr="00F73C9F" w:rsidRDefault="005B6B78" w:rsidP="00050AB7">
                                <w:pPr>
                                  <w:spacing w:after="0"/>
                                  <w:jc w:val="center"/>
                                  <w:rPr>
                                    <w:b/>
                                    <w:bCs/>
                                    <w:i/>
                                    <w:iCs/>
                                    <w:color w:val="002060"/>
                                    <w:sz w:val="28"/>
                                    <w:szCs w:val="24"/>
                                  </w:rPr>
                                </w:pPr>
                                <w:r w:rsidRPr="00F73C9F">
                                  <w:rPr>
                                    <w:b/>
                                    <w:bCs/>
                                    <w:i/>
                                    <w:iCs/>
                                    <w:color w:val="002060"/>
                                    <w:sz w:val="28"/>
                                    <w:szCs w:val="24"/>
                                  </w:rPr>
                                  <w:t>Anthony QUILFEN</w:t>
                                </w:r>
                              </w:p>
                              <w:p w:rsidR="005B6B78" w:rsidRPr="00F73C9F" w:rsidRDefault="005B6B78" w:rsidP="00050AB7">
                                <w:pPr>
                                  <w:spacing w:after="0"/>
                                  <w:jc w:val="center"/>
                                  <w:rPr>
                                    <w:b/>
                                    <w:bCs/>
                                    <w:i/>
                                    <w:iCs/>
                                    <w:color w:val="002060"/>
                                    <w:sz w:val="28"/>
                                    <w:szCs w:val="24"/>
                                  </w:rPr>
                                </w:pPr>
                                <w:r w:rsidRPr="00F73C9F">
                                  <w:rPr>
                                    <w:b/>
                                    <w:bCs/>
                                    <w:i/>
                                    <w:iCs/>
                                    <w:color w:val="002060"/>
                                    <w:sz w:val="28"/>
                                    <w:szCs w:val="24"/>
                                  </w:rPr>
                                  <w:t>Romain LAMBERT</w:t>
                                </w:r>
                              </w:p>
                              <w:p w:rsidR="005B6B78" w:rsidRPr="00F73C9F" w:rsidRDefault="005B6B78" w:rsidP="00050AB7">
                                <w:pPr>
                                  <w:spacing w:after="0"/>
                                  <w:jc w:val="center"/>
                                  <w:rPr>
                                    <w:b/>
                                    <w:bCs/>
                                    <w:i/>
                                    <w:iCs/>
                                    <w:color w:val="002060"/>
                                    <w:sz w:val="28"/>
                                    <w:szCs w:val="24"/>
                                  </w:rPr>
                                </w:pPr>
                                <w:r w:rsidRPr="00F73C9F">
                                  <w:rPr>
                                    <w:b/>
                                    <w:bCs/>
                                    <w:i/>
                                    <w:iCs/>
                                    <w:color w:val="002060"/>
                                    <w:sz w:val="28"/>
                                    <w:szCs w:val="24"/>
                                  </w:rPr>
                                  <w:t>Tuan Hoang NGUYEN</w:t>
                                </w:r>
                              </w:p>
                            </w:txbxContent>
                          </v:textbox>
                          <w10:wrap type="square" anchorx="margin" anchory="margin"/>
                        </v:shape>
                      </w:pict>
                    </mc:Fallback>
                  </mc:AlternateContent>
                </w:r>
              </w:p>
            </w:tc>
          </w:tr>
        </w:tbl>
        <w:p w:rsidR="002B59E5" w:rsidRDefault="00146F0E">
          <w:r>
            <w:rPr>
              <w:noProof/>
              <w:lang w:eastAsia="fr-FR"/>
            </w:rPr>
            <w:drawing>
              <wp:anchor distT="0" distB="0" distL="114300" distR="114300" simplePos="0" relativeHeight="251673600" behindDoc="0" locked="0" layoutInCell="1" allowOverlap="1" wp14:anchorId="11198BAD" wp14:editId="1C101B6E">
                <wp:simplePos x="0" y="0"/>
                <wp:positionH relativeFrom="column">
                  <wp:posOffset>1290260</wp:posOffset>
                </wp:positionH>
                <wp:positionV relativeFrom="paragraph">
                  <wp:posOffset>-356235</wp:posOffset>
                </wp:positionV>
                <wp:extent cx="3312543" cy="3312543"/>
                <wp:effectExtent l="0" t="0" r="2540" b="2540"/>
                <wp:wrapNone/>
                <wp:docPr id="16" name="Image 16" descr="G:\cours\4IF\PLD_1\comput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cours\4IF\PLD_1\computer-icon.png"/>
                        <pic:cNvPicPr>
                          <a:picLocks noChangeAspect="1" noChangeArrowheads="1"/>
                        </pic:cNvPicPr>
                      </pic:nvPicPr>
                      <pic:blipFill>
                        <a:blip r:embed="rId10">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312543" cy="3312543"/>
                        </a:xfrm>
                        <a:prstGeom prst="rect">
                          <a:avLst/>
                        </a:prstGeom>
                        <a:noFill/>
                        <a:ln>
                          <a:noFill/>
                        </a:ln>
                      </pic:spPr>
                    </pic:pic>
                  </a:graphicData>
                </a:graphic>
                <wp14:sizeRelH relativeFrom="page">
                  <wp14:pctWidth>0</wp14:pctWidth>
                </wp14:sizeRelH>
                <wp14:sizeRelV relativeFrom="page">
                  <wp14:pctHeight>0</wp14:pctHeight>
                </wp14:sizeRelV>
              </wp:anchor>
            </w:drawing>
          </w:r>
          <w:r w:rsidR="00DA4ABB">
            <w:rPr>
              <w:noProof/>
              <w:lang w:eastAsia="fr-FR"/>
            </w:rPr>
            <w:drawing>
              <wp:anchor distT="0" distB="0" distL="114300" distR="114300" simplePos="0" relativeHeight="251666432" behindDoc="0" locked="0" layoutInCell="1" allowOverlap="1" wp14:anchorId="30F90B8D" wp14:editId="5D3CE9BA">
                <wp:simplePos x="0" y="0"/>
                <wp:positionH relativeFrom="column">
                  <wp:posOffset>-2420</wp:posOffset>
                </wp:positionH>
                <wp:positionV relativeFrom="paragraph">
                  <wp:posOffset>6319544</wp:posOffset>
                </wp:positionV>
                <wp:extent cx="3105510" cy="1388853"/>
                <wp:effectExtent l="0" t="0" r="0" b="0"/>
                <wp:wrapNone/>
                <wp:docPr id="3" name="Image 3" descr="G:\cours\4IF\PLD_1\Logo_Spie bla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cours\4IF\PLD_1\Logo_Spie blanc.jpg"/>
                        <pic:cNvPicPr>
                          <a:picLocks noChangeAspect="1" noChangeArrowheads="1"/>
                        </pic:cNvPicPr>
                      </pic:nvPicPr>
                      <pic:blipFill rotWithShape="1">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l="14228" t="25923" r="15684" b="29738"/>
                        <a:stretch/>
                      </pic:blipFill>
                      <pic:spPr bwMode="auto">
                        <a:xfrm>
                          <a:off x="0" y="0"/>
                          <a:ext cx="3105510" cy="138885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59E5">
            <w:rPr>
              <w:noProof/>
              <w:lang w:eastAsia="fr-FR"/>
            </w:rPr>
            <mc:AlternateContent>
              <mc:Choice Requires="wps">
                <w:drawing>
                  <wp:anchor distT="0" distB="0" distL="114300" distR="114300" simplePos="0" relativeHeight="251661312" behindDoc="1" locked="0" layoutInCell="1" allowOverlap="1" wp14:anchorId="04DF65AE" wp14:editId="094C8747">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2">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3" o:title="" recolor="t" rotate="t" type="frame"/>
                    <v:imagedata recolortarget="#3f3f3f [801]"/>
                    <w10:wrap anchorx="page" anchory="page"/>
                  </v:rect>
                </w:pict>
              </mc:Fallback>
            </mc:AlternateContent>
          </w:r>
          <w:r w:rsidR="002B59E5">
            <w:rPr>
              <w:noProof/>
              <w:lang w:eastAsia="fr-FR"/>
            </w:rPr>
            <mc:AlternateContent>
              <mc:Choice Requires="wps">
                <w:drawing>
                  <wp:anchor distT="0" distB="0" distL="114300" distR="114300" simplePos="0" relativeHeight="251659264" behindDoc="0" locked="0" layoutInCell="1" allowOverlap="1" wp14:anchorId="57EE51B5" wp14:editId="6CC17F51">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4-12-12T00:00:00Z">
                                    <w:dateFormat w:val="dd/MM/yyyy"/>
                                    <w:lid w:val="fr-FR"/>
                                    <w:storeMappedDataAs w:val="dateTime"/>
                                    <w:calendar w:val="gregorian"/>
                                  </w:date>
                                </w:sdtPr>
                                <w:sdtEndPr/>
                                <w:sdtContent>
                                  <w:p w:rsidR="005B6B78" w:rsidRDefault="00FA4822">
                                    <w:pPr>
                                      <w:pStyle w:val="Sous-titre"/>
                                      <w:spacing w:after="0" w:line="240" w:lineRule="auto"/>
                                    </w:pPr>
                                    <w:r>
                                      <w:t>12/12/2014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Zone de texte 53" o:spid="_x0000_s1027"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" filled="f" stroked="f" strokeweight=".5pt">
                    <v:textbox style="mso-fit-shape-to-text:t">
                      <w:txbxContent>
                        <w:sdt>
                          <w:sdtPr>
                            <w:id w:val="1631521841"/>
                            <w:date w:fullDate="2014-12-12T00:00:00Z">
                              <w:dateFormat w:val="dd/MM/yyyy"/>
                              <w:lid w:val="fr-FR"/>
                              <w:storeMappedDataAs w:val="dateTime"/>
                              <w:calendar w:val="gregorian"/>
                            </w:date>
                          </w:sdtPr>
                          <w:sdtEndPr/>
                          <w:sdtContent>
                            <w:p w:rsidR="005B6B78" w:rsidRDefault="00FA4822">
                              <w:pPr>
                                <w:pStyle w:val="Sous-titre"/>
                                <w:spacing w:after="0" w:line="240" w:lineRule="auto"/>
                              </w:pPr>
                              <w:r>
                                <w:t>12/12/2014</w:t>
                              </w:r>
                            </w:p>
                          </w:sdtContent>
                        </w:sdt>
                      </w:txbxContent>
                    </v:textbox>
                    <w10:wrap anchorx="margin" anchory="margin"/>
                  </v:shape>
                </w:pict>
              </mc:Fallback>
            </mc:AlternateContent>
          </w:r>
          <w:r w:rsidR="002B59E5">
            <w:rPr>
              <w:noProof/>
              <w:lang w:eastAsia="fr-FR"/>
            </w:rPr>
            <mc:AlternateContent>
              <mc:Choice Requires="wps">
                <w:drawing>
                  <wp:anchor distT="0" distB="0" distL="114300" distR="114300" simplePos="0" relativeHeight="251662336" behindDoc="0" locked="0" layoutInCell="1" allowOverlap="1" wp14:anchorId="563E3C36" wp14:editId="2C98D223">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002B59E5">
            <w:br w:type="page"/>
          </w:r>
        </w:p>
      </w:sdtContent>
    </w:sdt>
    <w:p w:rsidR="00FC115A" w:rsidRDefault="00FC115A"/>
    <w:p w:rsidR="00560386" w:rsidRDefault="00560386">
      <w:r>
        <w:br w:type="page"/>
      </w:r>
    </w:p>
    <w:sdt>
      <w:sdtPr>
        <w:rPr>
          <w:rFonts w:asciiTheme="minorHAnsi" w:eastAsiaTheme="minorHAnsi" w:hAnsiTheme="minorHAnsi" w:cstheme="minorBidi"/>
          <w:b w:val="0"/>
          <w:bCs w:val="0"/>
          <w:color w:val="auto"/>
          <w:sz w:val="22"/>
          <w:szCs w:val="22"/>
          <w:lang w:eastAsia="en-US"/>
        </w:rPr>
        <w:id w:val="581805457"/>
        <w:docPartObj>
          <w:docPartGallery w:val="Table of Contents"/>
          <w:docPartUnique/>
        </w:docPartObj>
      </w:sdtPr>
      <w:sdtEndPr/>
      <w:sdtContent>
        <w:p w:rsidR="00100A95" w:rsidRDefault="00100A95">
          <w:pPr>
            <w:pStyle w:val="En-ttedetabledesmatires"/>
          </w:pPr>
          <w:r>
            <w:t>Contenu</w:t>
          </w:r>
        </w:p>
        <w:p w:rsidR="00940C83" w:rsidRDefault="00100A95">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08945092" w:history="1">
            <w:r w:rsidR="00940C83" w:rsidRPr="00484E1D">
              <w:rPr>
                <w:rStyle w:val="Lienhypertexte"/>
                <w:noProof/>
              </w:rPr>
              <w:t>Introduction</w:t>
            </w:r>
            <w:r w:rsidR="00940C83">
              <w:rPr>
                <w:noProof/>
                <w:webHidden/>
              </w:rPr>
              <w:tab/>
            </w:r>
            <w:r w:rsidR="00940C83">
              <w:rPr>
                <w:noProof/>
                <w:webHidden/>
              </w:rPr>
              <w:fldChar w:fldCharType="begin"/>
            </w:r>
            <w:r w:rsidR="00940C83">
              <w:rPr>
                <w:noProof/>
                <w:webHidden/>
              </w:rPr>
              <w:instrText xml:space="preserve"> PAGEREF _Toc408945092 \h </w:instrText>
            </w:r>
            <w:r w:rsidR="00940C83">
              <w:rPr>
                <w:noProof/>
                <w:webHidden/>
              </w:rPr>
            </w:r>
            <w:r w:rsidR="00940C83">
              <w:rPr>
                <w:noProof/>
                <w:webHidden/>
              </w:rPr>
              <w:fldChar w:fldCharType="separate"/>
            </w:r>
            <w:r w:rsidR="00C340AB">
              <w:rPr>
                <w:noProof/>
                <w:webHidden/>
              </w:rPr>
              <w:t>3</w:t>
            </w:r>
            <w:r w:rsidR="00940C83">
              <w:rPr>
                <w:noProof/>
                <w:webHidden/>
              </w:rPr>
              <w:fldChar w:fldCharType="end"/>
            </w:r>
          </w:hyperlink>
        </w:p>
        <w:p w:rsidR="00940C83" w:rsidRDefault="00940C83">
          <w:pPr>
            <w:pStyle w:val="TM1"/>
            <w:tabs>
              <w:tab w:val="right" w:leader="dot" w:pos="9062"/>
            </w:tabs>
            <w:rPr>
              <w:rFonts w:eastAsiaTheme="minorEastAsia"/>
              <w:noProof/>
              <w:lang w:eastAsia="fr-FR"/>
            </w:rPr>
          </w:pPr>
          <w:hyperlink w:anchor="_Toc408945093" w:history="1">
            <w:r w:rsidRPr="00484E1D">
              <w:rPr>
                <w:rStyle w:val="Lienhypertexte"/>
                <w:noProof/>
              </w:rPr>
              <w:t>Description détaillée du problème de SPIE et de leurs besoins que l’on peut satisfaire</w:t>
            </w:r>
            <w:r>
              <w:rPr>
                <w:noProof/>
                <w:webHidden/>
              </w:rPr>
              <w:tab/>
            </w:r>
            <w:r>
              <w:rPr>
                <w:noProof/>
                <w:webHidden/>
              </w:rPr>
              <w:fldChar w:fldCharType="begin"/>
            </w:r>
            <w:r>
              <w:rPr>
                <w:noProof/>
                <w:webHidden/>
              </w:rPr>
              <w:instrText xml:space="preserve"> PAGEREF _Toc408945093 \h </w:instrText>
            </w:r>
            <w:r>
              <w:rPr>
                <w:noProof/>
                <w:webHidden/>
              </w:rPr>
            </w:r>
            <w:r>
              <w:rPr>
                <w:noProof/>
                <w:webHidden/>
              </w:rPr>
              <w:fldChar w:fldCharType="separate"/>
            </w:r>
            <w:r w:rsidR="00C340AB">
              <w:rPr>
                <w:noProof/>
                <w:webHidden/>
              </w:rPr>
              <w:t>4</w:t>
            </w:r>
            <w:r>
              <w:rPr>
                <w:noProof/>
                <w:webHidden/>
              </w:rPr>
              <w:fldChar w:fldCharType="end"/>
            </w:r>
          </w:hyperlink>
        </w:p>
        <w:p w:rsidR="00940C83" w:rsidRDefault="00940C83">
          <w:pPr>
            <w:pStyle w:val="TM1"/>
            <w:tabs>
              <w:tab w:val="right" w:leader="dot" w:pos="9062"/>
            </w:tabs>
            <w:rPr>
              <w:rFonts w:eastAsiaTheme="minorEastAsia"/>
              <w:noProof/>
              <w:lang w:eastAsia="fr-FR"/>
            </w:rPr>
          </w:pPr>
          <w:hyperlink w:anchor="_Toc408945094" w:history="1">
            <w:r w:rsidRPr="00484E1D">
              <w:rPr>
                <w:rStyle w:val="Lienhypertexte"/>
                <w:noProof/>
              </w:rPr>
              <w:t>Etude de l’existant</w:t>
            </w:r>
            <w:r>
              <w:rPr>
                <w:noProof/>
                <w:webHidden/>
              </w:rPr>
              <w:tab/>
            </w:r>
            <w:r>
              <w:rPr>
                <w:noProof/>
                <w:webHidden/>
              </w:rPr>
              <w:fldChar w:fldCharType="begin"/>
            </w:r>
            <w:r>
              <w:rPr>
                <w:noProof/>
                <w:webHidden/>
              </w:rPr>
              <w:instrText xml:space="preserve"> PAGEREF _Toc408945094 \h </w:instrText>
            </w:r>
            <w:r>
              <w:rPr>
                <w:noProof/>
                <w:webHidden/>
              </w:rPr>
            </w:r>
            <w:r>
              <w:rPr>
                <w:noProof/>
                <w:webHidden/>
              </w:rPr>
              <w:fldChar w:fldCharType="separate"/>
            </w:r>
            <w:r w:rsidR="00C340AB">
              <w:rPr>
                <w:noProof/>
                <w:webHidden/>
              </w:rPr>
              <w:t>4</w:t>
            </w:r>
            <w:r>
              <w:rPr>
                <w:noProof/>
                <w:webHidden/>
              </w:rPr>
              <w:fldChar w:fldCharType="end"/>
            </w:r>
          </w:hyperlink>
        </w:p>
        <w:p w:rsidR="00940C83" w:rsidRDefault="00940C83">
          <w:pPr>
            <w:pStyle w:val="TM2"/>
            <w:tabs>
              <w:tab w:val="right" w:leader="dot" w:pos="9062"/>
            </w:tabs>
            <w:rPr>
              <w:rFonts w:eastAsiaTheme="minorEastAsia"/>
              <w:noProof/>
              <w:lang w:eastAsia="fr-FR"/>
            </w:rPr>
          </w:pPr>
          <w:hyperlink w:anchor="_Toc408945095" w:history="1">
            <w:r w:rsidRPr="00484E1D">
              <w:rPr>
                <w:rStyle w:val="Lienhypertexte"/>
                <w:noProof/>
              </w:rPr>
              <w:t>Organigramme</w:t>
            </w:r>
            <w:r>
              <w:rPr>
                <w:noProof/>
                <w:webHidden/>
              </w:rPr>
              <w:tab/>
            </w:r>
            <w:r>
              <w:rPr>
                <w:noProof/>
                <w:webHidden/>
              </w:rPr>
              <w:fldChar w:fldCharType="begin"/>
            </w:r>
            <w:r>
              <w:rPr>
                <w:noProof/>
                <w:webHidden/>
              </w:rPr>
              <w:instrText xml:space="preserve"> PAGEREF _Toc408945095 \h </w:instrText>
            </w:r>
            <w:r>
              <w:rPr>
                <w:noProof/>
                <w:webHidden/>
              </w:rPr>
            </w:r>
            <w:r>
              <w:rPr>
                <w:noProof/>
                <w:webHidden/>
              </w:rPr>
              <w:fldChar w:fldCharType="separate"/>
            </w:r>
            <w:r w:rsidR="00C340AB">
              <w:rPr>
                <w:noProof/>
                <w:webHidden/>
              </w:rPr>
              <w:t>4</w:t>
            </w:r>
            <w:r>
              <w:rPr>
                <w:noProof/>
                <w:webHidden/>
              </w:rPr>
              <w:fldChar w:fldCharType="end"/>
            </w:r>
          </w:hyperlink>
        </w:p>
        <w:p w:rsidR="00940C83" w:rsidRDefault="00940C83">
          <w:pPr>
            <w:pStyle w:val="TM2"/>
            <w:tabs>
              <w:tab w:val="right" w:leader="dot" w:pos="9062"/>
            </w:tabs>
            <w:rPr>
              <w:rFonts w:eastAsiaTheme="minorEastAsia"/>
              <w:noProof/>
              <w:lang w:eastAsia="fr-FR"/>
            </w:rPr>
          </w:pPr>
          <w:hyperlink w:anchor="_Toc408945096" w:history="1">
            <w:r w:rsidRPr="00484E1D">
              <w:rPr>
                <w:rStyle w:val="Lienhypertexte"/>
                <w:noProof/>
              </w:rPr>
              <w:t>Architecture applicative</w:t>
            </w:r>
            <w:r>
              <w:rPr>
                <w:noProof/>
                <w:webHidden/>
              </w:rPr>
              <w:tab/>
            </w:r>
            <w:r>
              <w:rPr>
                <w:noProof/>
                <w:webHidden/>
              </w:rPr>
              <w:fldChar w:fldCharType="begin"/>
            </w:r>
            <w:r>
              <w:rPr>
                <w:noProof/>
                <w:webHidden/>
              </w:rPr>
              <w:instrText xml:space="preserve"> PAGEREF _Toc408945096 \h </w:instrText>
            </w:r>
            <w:r>
              <w:rPr>
                <w:noProof/>
                <w:webHidden/>
              </w:rPr>
            </w:r>
            <w:r>
              <w:rPr>
                <w:noProof/>
                <w:webHidden/>
              </w:rPr>
              <w:fldChar w:fldCharType="separate"/>
            </w:r>
            <w:r w:rsidR="00C340AB">
              <w:rPr>
                <w:noProof/>
                <w:webHidden/>
              </w:rPr>
              <w:t>4</w:t>
            </w:r>
            <w:r>
              <w:rPr>
                <w:noProof/>
                <w:webHidden/>
              </w:rPr>
              <w:fldChar w:fldCharType="end"/>
            </w:r>
          </w:hyperlink>
        </w:p>
        <w:p w:rsidR="00940C83" w:rsidRDefault="00940C83">
          <w:pPr>
            <w:pStyle w:val="TM2"/>
            <w:tabs>
              <w:tab w:val="right" w:leader="dot" w:pos="9062"/>
            </w:tabs>
            <w:rPr>
              <w:rFonts w:eastAsiaTheme="minorEastAsia"/>
              <w:noProof/>
              <w:lang w:eastAsia="fr-FR"/>
            </w:rPr>
          </w:pPr>
          <w:hyperlink w:anchor="_Toc408945097" w:history="1">
            <w:r w:rsidRPr="00484E1D">
              <w:rPr>
                <w:rStyle w:val="Lienhypertexte"/>
                <w:noProof/>
              </w:rPr>
              <w:t>Architecture technique</w:t>
            </w:r>
            <w:r>
              <w:rPr>
                <w:noProof/>
                <w:webHidden/>
              </w:rPr>
              <w:tab/>
            </w:r>
            <w:r>
              <w:rPr>
                <w:noProof/>
                <w:webHidden/>
              </w:rPr>
              <w:fldChar w:fldCharType="begin"/>
            </w:r>
            <w:r>
              <w:rPr>
                <w:noProof/>
                <w:webHidden/>
              </w:rPr>
              <w:instrText xml:space="preserve"> PAGEREF _Toc408945097 \h </w:instrText>
            </w:r>
            <w:r>
              <w:rPr>
                <w:noProof/>
                <w:webHidden/>
              </w:rPr>
            </w:r>
            <w:r>
              <w:rPr>
                <w:noProof/>
                <w:webHidden/>
              </w:rPr>
              <w:fldChar w:fldCharType="separate"/>
            </w:r>
            <w:r w:rsidR="00C340AB">
              <w:rPr>
                <w:noProof/>
                <w:webHidden/>
              </w:rPr>
              <w:t>5</w:t>
            </w:r>
            <w:r>
              <w:rPr>
                <w:noProof/>
                <w:webHidden/>
              </w:rPr>
              <w:fldChar w:fldCharType="end"/>
            </w:r>
          </w:hyperlink>
        </w:p>
        <w:p w:rsidR="00940C83" w:rsidRDefault="00940C83">
          <w:pPr>
            <w:pStyle w:val="TM2"/>
            <w:tabs>
              <w:tab w:val="right" w:leader="dot" w:pos="9062"/>
            </w:tabs>
            <w:rPr>
              <w:rFonts w:eastAsiaTheme="minorEastAsia"/>
              <w:noProof/>
              <w:lang w:eastAsia="fr-FR"/>
            </w:rPr>
          </w:pPr>
          <w:hyperlink w:anchor="_Toc408945098" w:history="1">
            <w:r w:rsidRPr="00484E1D">
              <w:rPr>
                <w:rStyle w:val="Lienhypertexte"/>
                <w:noProof/>
              </w:rPr>
              <w:t>Description des données</w:t>
            </w:r>
            <w:r>
              <w:rPr>
                <w:noProof/>
                <w:webHidden/>
              </w:rPr>
              <w:tab/>
            </w:r>
            <w:r>
              <w:rPr>
                <w:noProof/>
                <w:webHidden/>
              </w:rPr>
              <w:fldChar w:fldCharType="begin"/>
            </w:r>
            <w:r>
              <w:rPr>
                <w:noProof/>
                <w:webHidden/>
              </w:rPr>
              <w:instrText xml:space="preserve"> PAGEREF _Toc408945098 \h </w:instrText>
            </w:r>
            <w:r>
              <w:rPr>
                <w:noProof/>
                <w:webHidden/>
              </w:rPr>
            </w:r>
            <w:r>
              <w:rPr>
                <w:noProof/>
                <w:webHidden/>
              </w:rPr>
              <w:fldChar w:fldCharType="separate"/>
            </w:r>
            <w:r w:rsidR="00C340AB">
              <w:rPr>
                <w:noProof/>
                <w:webHidden/>
              </w:rPr>
              <w:t>6</w:t>
            </w:r>
            <w:r>
              <w:rPr>
                <w:noProof/>
                <w:webHidden/>
              </w:rPr>
              <w:fldChar w:fldCharType="end"/>
            </w:r>
          </w:hyperlink>
        </w:p>
        <w:p w:rsidR="00940C83" w:rsidRDefault="00940C83">
          <w:pPr>
            <w:pStyle w:val="TM2"/>
            <w:tabs>
              <w:tab w:val="right" w:leader="dot" w:pos="9062"/>
            </w:tabs>
            <w:rPr>
              <w:rFonts w:eastAsiaTheme="minorEastAsia"/>
              <w:noProof/>
              <w:lang w:eastAsia="fr-FR"/>
            </w:rPr>
          </w:pPr>
          <w:hyperlink w:anchor="_Toc408945099" w:history="1">
            <w:r w:rsidRPr="00484E1D">
              <w:rPr>
                <w:rStyle w:val="Lienhypertexte"/>
                <w:noProof/>
              </w:rPr>
              <w:t>Processus gestion de contrats de maintenance et services</w:t>
            </w:r>
            <w:r>
              <w:rPr>
                <w:noProof/>
                <w:webHidden/>
              </w:rPr>
              <w:tab/>
            </w:r>
            <w:r>
              <w:rPr>
                <w:noProof/>
                <w:webHidden/>
              </w:rPr>
              <w:fldChar w:fldCharType="begin"/>
            </w:r>
            <w:r>
              <w:rPr>
                <w:noProof/>
                <w:webHidden/>
              </w:rPr>
              <w:instrText xml:space="preserve"> PAGEREF _Toc408945099 \h </w:instrText>
            </w:r>
            <w:r>
              <w:rPr>
                <w:noProof/>
                <w:webHidden/>
              </w:rPr>
            </w:r>
            <w:r>
              <w:rPr>
                <w:noProof/>
                <w:webHidden/>
              </w:rPr>
              <w:fldChar w:fldCharType="separate"/>
            </w:r>
            <w:r w:rsidR="00C340AB">
              <w:rPr>
                <w:noProof/>
                <w:webHidden/>
              </w:rPr>
              <w:t>7</w:t>
            </w:r>
            <w:r>
              <w:rPr>
                <w:noProof/>
                <w:webHidden/>
              </w:rPr>
              <w:fldChar w:fldCharType="end"/>
            </w:r>
          </w:hyperlink>
        </w:p>
        <w:p w:rsidR="00940C83" w:rsidRDefault="00940C83">
          <w:pPr>
            <w:pStyle w:val="TM3"/>
            <w:tabs>
              <w:tab w:val="right" w:leader="dot" w:pos="9062"/>
            </w:tabs>
            <w:rPr>
              <w:rFonts w:eastAsiaTheme="minorEastAsia"/>
              <w:noProof/>
              <w:lang w:eastAsia="fr-FR"/>
            </w:rPr>
          </w:pPr>
          <w:hyperlink w:anchor="_Toc408945100" w:history="1">
            <w:r w:rsidRPr="00484E1D">
              <w:rPr>
                <w:rStyle w:val="Lienhypertexte"/>
                <w:noProof/>
              </w:rPr>
              <w:t>Offre et revue de l'offre</w:t>
            </w:r>
            <w:r>
              <w:rPr>
                <w:noProof/>
                <w:webHidden/>
              </w:rPr>
              <w:tab/>
            </w:r>
            <w:r>
              <w:rPr>
                <w:noProof/>
                <w:webHidden/>
              </w:rPr>
              <w:fldChar w:fldCharType="begin"/>
            </w:r>
            <w:r>
              <w:rPr>
                <w:noProof/>
                <w:webHidden/>
              </w:rPr>
              <w:instrText xml:space="preserve"> PAGEREF _Toc408945100 \h </w:instrText>
            </w:r>
            <w:r>
              <w:rPr>
                <w:noProof/>
                <w:webHidden/>
              </w:rPr>
            </w:r>
            <w:r>
              <w:rPr>
                <w:noProof/>
                <w:webHidden/>
              </w:rPr>
              <w:fldChar w:fldCharType="separate"/>
            </w:r>
            <w:r w:rsidR="00C340AB">
              <w:rPr>
                <w:noProof/>
                <w:webHidden/>
              </w:rPr>
              <w:t>7</w:t>
            </w:r>
            <w:r>
              <w:rPr>
                <w:noProof/>
                <w:webHidden/>
              </w:rPr>
              <w:fldChar w:fldCharType="end"/>
            </w:r>
          </w:hyperlink>
        </w:p>
        <w:p w:rsidR="00940C83" w:rsidRDefault="00940C83">
          <w:pPr>
            <w:pStyle w:val="TM3"/>
            <w:tabs>
              <w:tab w:val="right" w:leader="dot" w:pos="9062"/>
            </w:tabs>
            <w:rPr>
              <w:rFonts w:eastAsiaTheme="minorEastAsia"/>
              <w:noProof/>
              <w:lang w:eastAsia="fr-FR"/>
            </w:rPr>
          </w:pPr>
          <w:hyperlink w:anchor="_Toc408945101" w:history="1">
            <w:r w:rsidRPr="00484E1D">
              <w:rPr>
                <w:rStyle w:val="Lienhypertexte"/>
                <w:noProof/>
              </w:rPr>
              <w:t>Négociation client</w:t>
            </w:r>
            <w:r>
              <w:rPr>
                <w:noProof/>
                <w:webHidden/>
              </w:rPr>
              <w:tab/>
            </w:r>
            <w:r>
              <w:rPr>
                <w:noProof/>
                <w:webHidden/>
              </w:rPr>
              <w:fldChar w:fldCharType="begin"/>
            </w:r>
            <w:r>
              <w:rPr>
                <w:noProof/>
                <w:webHidden/>
              </w:rPr>
              <w:instrText xml:space="preserve"> PAGEREF _Toc408945101 \h </w:instrText>
            </w:r>
            <w:r>
              <w:rPr>
                <w:noProof/>
                <w:webHidden/>
              </w:rPr>
            </w:r>
            <w:r>
              <w:rPr>
                <w:noProof/>
                <w:webHidden/>
              </w:rPr>
              <w:fldChar w:fldCharType="separate"/>
            </w:r>
            <w:r w:rsidR="00C340AB">
              <w:rPr>
                <w:noProof/>
                <w:webHidden/>
              </w:rPr>
              <w:t>7</w:t>
            </w:r>
            <w:r>
              <w:rPr>
                <w:noProof/>
                <w:webHidden/>
              </w:rPr>
              <w:fldChar w:fldCharType="end"/>
            </w:r>
          </w:hyperlink>
        </w:p>
        <w:p w:rsidR="00940C83" w:rsidRDefault="00940C83">
          <w:pPr>
            <w:pStyle w:val="TM3"/>
            <w:tabs>
              <w:tab w:val="right" w:leader="dot" w:pos="9062"/>
            </w:tabs>
            <w:rPr>
              <w:rFonts w:eastAsiaTheme="minorEastAsia"/>
              <w:noProof/>
              <w:lang w:eastAsia="fr-FR"/>
            </w:rPr>
          </w:pPr>
          <w:hyperlink w:anchor="_Toc408945102" w:history="1">
            <w:r w:rsidRPr="00484E1D">
              <w:rPr>
                <w:rStyle w:val="Lienhypertexte"/>
                <w:noProof/>
              </w:rPr>
              <w:t>Commande et Revue de commande</w:t>
            </w:r>
            <w:r>
              <w:rPr>
                <w:noProof/>
                <w:webHidden/>
              </w:rPr>
              <w:tab/>
            </w:r>
            <w:r>
              <w:rPr>
                <w:noProof/>
                <w:webHidden/>
              </w:rPr>
              <w:fldChar w:fldCharType="begin"/>
            </w:r>
            <w:r>
              <w:rPr>
                <w:noProof/>
                <w:webHidden/>
              </w:rPr>
              <w:instrText xml:space="preserve"> PAGEREF _Toc408945102 \h </w:instrText>
            </w:r>
            <w:r>
              <w:rPr>
                <w:noProof/>
                <w:webHidden/>
              </w:rPr>
            </w:r>
            <w:r>
              <w:rPr>
                <w:noProof/>
                <w:webHidden/>
              </w:rPr>
              <w:fldChar w:fldCharType="separate"/>
            </w:r>
            <w:r w:rsidR="00C340AB">
              <w:rPr>
                <w:noProof/>
                <w:webHidden/>
              </w:rPr>
              <w:t>8</w:t>
            </w:r>
            <w:r>
              <w:rPr>
                <w:noProof/>
                <w:webHidden/>
              </w:rPr>
              <w:fldChar w:fldCharType="end"/>
            </w:r>
          </w:hyperlink>
        </w:p>
        <w:p w:rsidR="00940C83" w:rsidRDefault="00940C83">
          <w:pPr>
            <w:pStyle w:val="TM3"/>
            <w:tabs>
              <w:tab w:val="right" w:leader="dot" w:pos="9062"/>
            </w:tabs>
            <w:rPr>
              <w:rFonts w:eastAsiaTheme="minorEastAsia"/>
              <w:noProof/>
              <w:lang w:eastAsia="fr-FR"/>
            </w:rPr>
          </w:pPr>
          <w:hyperlink w:anchor="_Toc408945103" w:history="1">
            <w:r w:rsidRPr="00484E1D">
              <w:rPr>
                <w:rStyle w:val="Lienhypertexte"/>
                <w:noProof/>
              </w:rPr>
              <w:t>Lancement des prestations de service et travaux</w:t>
            </w:r>
            <w:r>
              <w:rPr>
                <w:noProof/>
                <w:webHidden/>
              </w:rPr>
              <w:tab/>
            </w:r>
            <w:r>
              <w:rPr>
                <w:noProof/>
                <w:webHidden/>
              </w:rPr>
              <w:fldChar w:fldCharType="begin"/>
            </w:r>
            <w:r>
              <w:rPr>
                <w:noProof/>
                <w:webHidden/>
              </w:rPr>
              <w:instrText xml:space="preserve"> PAGEREF _Toc408945103 \h </w:instrText>
            </w:r>
            <w:r>
              <w:rPr>
                <w:noProof/>
                <w:webHidden/>
              </w:rPr>
            </w:r>
            <w:r>
              <w:rPr>
                <w:noProof/>
                <w:webHidden/>
              </w:rPr>
              <w:fldChar w:fldCharType="separate"/>
            </w:r>
            <w:r w:rsidR="00C340AB">
              <w:rPr>
                <w:noProof/>
                <w:webHidden/>
              </w:rPr>
              <w:t>8</w:t>
            </w:r>
            <w:r>
              <w:rPr>
                <w:noProof/>
                <w:webHidden/>
              </w:rPr>
              <w:fldChar w:fldCharType="end"/>
            </w:r>
          </w:hyperlink>
        </w:p>
        <w:p w:rsidR="00940C83" w:rsidRDefault="00940C83">
          <w:pPr>
            <w:pStyle w:val="TM3"/>
            <w:tabs>
              <w:tab w:val="right" w:leader="dot" w:pos="9062"/>
            </w:tabs>
            <w:rPr>
              <w:rFonts w:eastAsiaTheme="minorEastAsia"/>
              <w:noProof/>
              <w:lang w:eastAsia="fr-FR"/>
            </w:rPr>
          </w:pPr>
          <w:hyperlink w:anchor="_Toc408945104" w:history="1">
            <w:r w:rsidRPr="00484E1D">
              <w:rPr>
                <w:rStyle w:val="Lienhypertexte"/>
                <w:noProof/>
              </w:rPr>
              <w:t>Réalisation</w:t>
            </w:r>
            <w:r>
              <w:rPr>
                <w:noProof/>
                <w:webHidden/>
              </w:rPr>
              <w:tab/>
            </w:r>
            <w:r>
              <w:rPr>
                <w:noProof/>
                <w:webHidden/>
              </w:rPr>
              <w:fldChar w:fldCharType="begin"/>
            </w:r>
            <w:r>
              <w:rPr>
                <w:noProof/>
                <w:webHidden/>
              </w:rPr>
              <w:instrText xml:space="preserve"> PAGEREF _Toc408945104 \h </w:instrText>
            </w:r>
            <w:r>
              <w:rPr>
                <w:noProof/>
                <w:webHidden/>
              </w:rPr>
            </w:r>
            <w:r>
              <w:rPr>
                <w:noProof/>
                <w:webHidden/>
              </w:rPr>
              <w:fldChar w:fldCharType="separate"/>
            </w:r>
            <w:r w:rsidR="00C340AB">
              <w:rPr>
                <w:noProof/>
                <w:webHidden/>
              </w:rPr>
              <w:t>8</w:t>
            </w:r>
            <w:r>
              <w:rPr>
                <w:noProof/>
                <w:webHidden/>
              </w:rPr>
              <w:fldChar w:fldCharType="end"/>
            </w:r>
          </w:hyperlink>
        </w:p>
        <w:p w:rsidR="00940C83" w:rsidRDefault="00940C83">
          <w:pPr>
            <w:pStyle w:val="TM3"/>
            <w:tabs>
              <w:tab w:val="right" w:leader="dot" w:pos="9062"/>
            </w:tabs>
            <w:rPr>
              <w:rFonts w:eastAsiaTheme="minorEastAsia"/>
              <w:noProof/>
              <w:lang w:eastAsia="fr-FR"/>
            </w:rPr>
          </w:pPr>
          <w:hyperlink w:anchor="_Toc408945105" w:history="1">
            <w:r w:rsidRPr="00484E1D">
              <w:rPr>
                <w:rStyle w:val="Lienhypertexte"/>
                <w:noProof/>
              </w:rPr>
              <w:t>Évolution du contrat</w:t>
            </w:r>
            <w:r>
              <w:rPr>
                <w:noProof/>
                <w:webHidden/>
              </w:rPr>
              <w:tab/>
            </w:r>
            <w:r>
              <w:rPr>
                <w:noProof/>
                <w:webHidden/>
              </w:rPr>
              <w:fldChar w:fldCharType="begin"/>
            </w:r>
            <w:r>
              <w:rPr>
                <w:noProof/>
                <w:webHidden/>
              </w:rPr>
              <w:instrText xml:space="preserve"> PAGEREF _Toc408945105 \h </w:instrText>
            </w:r>
            <w:r>
              <w:rPr>
                <w:noProof/>
                <w:webHidden/>
              </w:rPr>
            </w:r>
            <w:r>
              <w:rPr>
                <w:noProof/>
                <w:webHidden/>
              </w:rPr>
              <w:fldChar w:fldCharType="separate"/>
            </w:r>
            <w:r w:rsidR="00C340AB">
              <w:rPr>
                <w:noProof/>
                <w:webHidden/>
              </w:rPr>
              <w:t>9</w:t>
            </w:r>
            <w:r>
              <w:rPr>
                <w:noProof/>
                <w:webHidden/>
              </w:rPr>
              <w:fldChar w:fldCharType="end"/>
            </w:r>
          </w:hyperlink>
        </w:p>
        <w:p w:rsidR="00940C83" w:rsidRDefault="00940C83">
          <w:pPr>
            <w:pStyle w:val="TM3"/>
            <w:tabs>
              <w:tab w:val="right" w:leader="dot" w:pos="9062"/>
            </w:tabs>
            <w:rPr>
              <w:rFonts w:eastAsiaTheme="minorEastAsia"/>
              <w:noProof/>
              <w:lang w:eastAsia="fr-FR"/>
            </w:rPr>
          </w:pPr>
          <w:hyperlink w:anchor="_Toc408945106" w:history="1">
            <w:r w:rsidRPr="00484E1D">
              <w:rPr>
                <w:rStyle w:val="Lienhypertexte"/>
                <w:noProof/>
              </w:rPr>
              <w:t>Solde de l'affaire et du contrat</w:t>
            </w:r>
            <w:r>
              <w:rPr>
                <w:noProof/>
                <w:webHidden/>
              </w:rPr>
              <w:tab/>
            </w:r>
            <w:r>
              <w:rPr>
                <w:noProof/>
                <w:webHidden/>
              </w:rPr>
              <w:fldChar w:fldCharType="begin"/>
            </w:r>
            <w:r>
              <w:rPr>
                <w:noProof/>
                <w:webHidden/>
              </w:rPr>
              <w:instrText xml:space="preserve"> PAGEREF _Toc408945106 \h </w:instrText>
            </w:r>
            <w:r>
              <w:rPr>
                <w:noProof/>
                <w:webHidden/>
              </w:rPr>
            </w:r>
            <w:r>
              <w:rPr>
                <w:noProof/>
                <w:webHidden/>
              </w:rPr>
              <w:fldChar w:fldCharType="separate"/>
            </w:r>
            <w:r w:rsidR="00C340AB">
              <w:rPr>
                <w:noProof/>
                <w:webHidden/>
              </w:rPr>
              <w:t>9</w:t>
            </w:r>
            <w:r>
              <w:rPr>
                <w:noProof/>
                <w:webHidden/>
              </w:rPr>
              <w:fldChar w:fldCharType="end"/>
            </w:r>
          </w:hyperlink>
        </w:p>
        <w:p w:rsidR="00940C83" w:rsidRDefault="00940C83">
          <w:pPr>
            <w:pStyle w:val="TM1"/>
            <w:tabs>
              <w:tab w:val="right" w:leader="dot" w:pos="9062"/>
            </w:tabs>
            <w:rPr>
              <w:rFonts w:eastAsiaTheme="minorEastAsia"/>
              <w:noProof/>
              <w:lang w:eastAsia="fr-FR"/>
            </w:rPr>
          </w:pPr>
          <w:hyperlink w:anchor="_Toc408945107" w:history="1">
            <w:r w:rsidRPr="00484E1D">
              <w:rPr>
                <w:rStyle w:val="Lienhypertexte"/>
                <w:noProof/>
              </w:rPr>
              <w:t>Benchmarking</w:t>
            </w:r>
            <w:r>
              <w:rPr>
                <w:noProof/>
                <w:webHidden/>
              </w:rPr>
              <w:tab/>
            </w:r>
            <w:r>
              <w:rPr>
                <w:noProof/>
                <w:webHidden/>
              </w:rPr>
              <w:fldChar w:fldCharType="begin"/>
            </w:r>
            <w:r>
              <w:rPr>
                <w:noProof/>
                <w:webHidden/>
              </w:rPr>
              <w:instrText xml:space="preserve"> PAGEREF _Toc408945107 \h </w:instrText>
            </w:r>
            <w:r>
              <w:rPr>
                <w:noProof/>
                <w:webHidden/>
              </w:rPr>
            </w:r>
            <w:r>
              <w:rPr>
                <w:noProof/>
                <w:webHidden/>
              </w:rPr>
              <w:fldChar w:fldCharType="separate"/>
            </w:r>
            <w:r w:rsidR="00C340AB">
              <w:rPr>
                <w:noProof/>
                <w:webHidden/>
              </w:rPr>
              <w:t>9</w:t>
            </w:r>
            <w:r>
              <w:rPr>
                <w:noProof/>
                <w:webHidden/>
              </w:rPr>
              <w:fldChar w:fldCharType="end"/>
            </w:r>
          </w:hyperlink>
        </w:p>
        <w:p w:rsidR="00940C83" w:rsidRDefault="00940C83">
          <w:pPr>
            <w:pStyle w:val="TM2"/>
            <w:tabs>
              <w:tab w:val="right" w:leader="dot" w:pos="9062"/>
            </w:tabs>
            <w:rPr>
              <w:rFonts w:eastAsiaTheme="minorEastAsia"/>
              <w:noProof/>
              <w:lang w:eastAsia="fr-FR"/>
            </w:rPr>
          </w:pPr>
          <w:hyperlink w:anchor="_Toc408945108" w:history="1">
            <w:r w:rsidRPr="00484E1D">
              <w:rPr>
                <w:rStyle w:val="Lienhypertexte"/>
                <w:noProof/>
              </w:rPr>
              <w:t>Etude de SAP</w:t>
            </w:r>
            <w:r>
              <w:rPr>
                <w:noProof/>
                <w:webHidden/>
              </w:rPr>
              <w:tab/>
            </w:r>
            <w:r>
              <w:rPr>
                <w:noProof/>
                <w:webHidden/>
              </w:rPr>
              <w:fldChar w:fldCharType="begin"/>
            </w:r>
            <w:r>
              <w:rPr>
                <w:noProof/>
                <w:webHidden/>
              </w:rPr>
              <w:instrText xml:space="preserve"> PAGEREF _Toc408945108 \h </w:instrText>
            </w:r>
            <w:r>
              <w:rPr>
                <w:noProof/>
                <w:webHidden/>
              </w:rPr>
            </w:r>
            <w:r>
              <w:rPr>
                <w:noProof/>
                <w:webHidden/>
              </w:rPr>
              <w:fldChar w:fldCharType="separate"/>
            </w:r>
            <w:r w:rsidR="00C340AB">
              <w:rPr>
                <w:noProof/>
                <w:webHidden/>
              </w:rPr>
              <w:t>9</w:t>
            </w:r>
            <w:r>
              <w:rPr>
                <w:noProof/>
                <w:webHidden/>
              </w:rPr>
              <w:fldChar w:fldCharType="end"/>
            </w:r>
          </w:hyperlink>
        </w:p>
        <w:p w:rsidR="00940C83" w:rsidRDefault="00940C83">
          <w:pPr>
            <w:pStyle w:val="TM2"/>
            <w:tabs>
              <w:tab w:val="right" w:leader="dot" w:pos="9062"/>
            </w:tabs>
            <w:rPr>
              <w:rFonts w:eastAsiaTheme="minorEastAsia"/>
              <w:noProof/>
              <w:lang w:eastAsia="fr-FR"/>
            </w:rPr>
          </w:pPr>
          <w:hyperlink w:anchor="_Toc408945109" w:history="1">
            <w:r w:rsidRPr="00484E1D">
              <w:rPr>
                <w:rStyle w:val="Lienhypertexte"/>
                <w:noProof/>
              </w:rPr>
              <w:t>Best Practices</w:t>
            </w:r>
            <w:r>
              <w:rPr>
                <w:noProof/>
                <w:webHidden/>
              </w:rPr>
              <w:tab/>
            </w:r>
            <w:r>
              <w:rPr>
                <w:noProof/>
                <w:webHidden/>
              </w:rPr>
              <w:fldChar w:fldCharType="begin"/>
            </w:r>
            <w:r>
              <w:rPr>
                <w:noProof/>
                <w:webHidden/>
              </w:rPr>
              <w:instrText xml:space="preserve"> PAGEREF _Toc408945109 \h </w:instrText>
            </w:r>
            <w:r>
              <w:rPr>
                <w:noProof/>
                <w:webHidden/>
              </w:rPr>
            </w:r>
            <w:r>
              <w:rPr>
                <w:noProof/>
                <w:webHidden/>
              </w:rPr>
              <w:fldChar w:fldCharType="separate"/>
            </w:r>
            <w:r w:rsidR="00C340AB">
              <w:rPr>
                <w:noProof/>
                <w:webHidden/>
              </w:rPr>
              <w:t>10</w:t>
            </w:r>
            <w:r>
              <w:rPr>
                <w:noProof/>
                <w:webHidden/>
              </w:rPr>
              <w:fldChar w:fldCharType="end"/>
            </w:r>
          </w:hyperlink>
        </w:p>
        <w:p w:rsidR="00940C83" w:rsidRDefault="00940C83">
          <w:pPr>
            <w:pStyle w:val="TM1"/>
            <w:tabs>
              <w:tab w:val="right" w:leader="dot" w:pos="9062"/>
            </w:tabs>
            <w:rPr>
              <w:rFonts w:eastAsiaTheme="minorEastAsia"/>
              <w:noProof/>
              <w:lang w:eastAsia="fr-FR"/>
            </w:rPr>
          </w:pPr>
          <w:hyperlink w:anchor="_Toc408945110" w:history="1">
            <w:r w:rsidRPr="00484E1D">
              <w:rPr>
                <w:rStyle w:val="Lienhypertexte"/>
                <w:noProof/>
              </w:rPr>
              <w:t>Spécification de la cible</w:t>
            </w:r>
            <w:r>
              <w:rPr>
                <w:noProof/>
                <w:webHidden/>
              </w:rPr>
              <w:tab/>
            </w:r>
            <w:r>
              <w:rPr>
                <w:noProof/>
                <w:webHidden/>
              </w:rPr>
              <w:fldChar w:fldCharType="begin"/>
            </w:r>
            <w:r>
              <w:rPr>
                <w:noProof/>
                <w:webHidden/>
              </w:rPr>
              <w:instrText xml:space="preserve"> PAGEREF _Toc408945110 \h </w:instrText>
            </w:r>
            <w:r>
              <w:rPr>
                <w:noProof/>
                <w:webHidden/>
              </w:rPr>
            </w:r>
            <w:r>
              <w:rPr>
                <w:noProof/>
                <w:webHidden/>
              </w:rPr>
              <w:fldChar w:fldCharType="separate"/>
            </w:r>
            <w:r w:rsidR="00C340AB">
              <w:rPr>
                <w:noProof/>
                <w:webHidden/>
              </w:rPr>
              <w:t>10</w:t>
            </w:r>
            <w:r>
              <w:rPr>
                <w:noProof/>
                <w:webHidden/>
              </w:rPr>
              <w:fldChar w:fldCharType="end"/>
            </w:r>
          </w:hyperlink>
        </w:p>
        <w:p w:rsidR="00940C83" w:rsidRDefault="00940C83">
          <w:pPr>
            <w:pStyle w:val="TM2"/>
            <w:tabs>
              <w:tab w:val="right" w:leader="dot" w:pos="9062"/>
            </w:tabs>
            <w:rPr>
              <w:rFonts w:eastAsiaTheme="minorEastAsia"/>
              <w:noProof/>
              <w:lang w:eastAsia="fr-FR"/>
            </w:rPr>
          </w:pPr>
          <w:hyperlink w:anchor="_Toc408945111" w:history="1">
            <w:r w:rsidRPr="00484E1D">
              <w:rPr>
                <w:rStyle w:val="Lienhypertexte"/>
                <w:noProof/>
              </w:rPr>
              <w:t>Axes d’amélioration</w:t>
            </w:r>
            <w:r>
              <w:rPr>
                <w:noProof/>
                <w:webHidden/>
              </w:rPr>
              <w:tab/>
            </w:r>
            <w:r>
              <w:rPr>
                <w:noProof/>
                <w:webHidden/>
              </w:rPr>
              <w:fldChar w:fldCharType="begin"/>
            </w:r>
            <w:r>
              <w:rPr>
                <w:noProof/>
                <w:webHidden/>
              </w:rPr>
              <w:instrText xml:space="preserve"> PAGEREF _Toc408945111 \h </w:instrText>
            </w:r>
            <w:r>
              <w:rPr>
                <w:noProof/>
                <w:webHidden/>
              </w:rPr>
            </w:r>
            <w:r>
              <w:rPr>
                <w:noProof/>
                <w:webHidden/>
              </w:rPr>
              <w:fldChar w:fldCharType="separate"/>
            </w:r>
            <w:r w:rsidR="00C340AB">
              <w:rPr>
                <w:noProof/>
                <w:webHidden/>
              </w:rPr>
              <w:t>10</w:t>
            </w:r>
            <w:r>
              <w:rPr>
                <w:noProof/>
                <w:webHidden/>
              </w:rPr>
              <w:fldChar w:fldCharType="end"/>
            </w:r>
          </w:hyperlink>
        </w:p>
        <w:p w:rsidR="00940C83" w:rsidRDefault="00940C83">
          <w:pPr>
            <w:pStyle w:val="TM3"/>
            <w:tabs>
              <w:tab w:val="right" w:leader="dot" w:pos="9062"/>
            </w:tabs>
            <w:rPr>
              <w:rFonts w:eastAsiaTheme="minorEastAsia"/>
              <w:noProof/>
              <w:lang w:eastAsia="fr-FR"/>
            </w:rPr>
          </w:pPr>
          <w:hyperlink w:anchor="_Toc408945112" w:history="1">
            <w:r w:rsidRPr="00484E1D">
              <w:rPr>
                <w:rStyle w:val="Lienhypertexte"/>
                <w:noProof/>
              </w:rPr>
              <w:t>Les améliorations processuelles</w:t>
            </w:r>
            <w:r>
              <w:rPr>
                <w:noProof/>
                <w:webHidden/>
              </w:rPr>
              <w:tab/>
            </w:r>
            <w:r>
              <w:rPr>
                <w:noProof/>
                <w:webHidden/>
              </w:rPr>
              <w:fldChar w:fldCharType="begin"/>
            </w:r>
            <w:r>
              <w:rPr>
                <w:noProof/>
                <w:webHidden/>
              </w:rPr>
              <w:instrText xml:space="preserve"> PAGEREF _Toc408945112 \h </w:instrText>
            </w:r>
            <w:r>
              <w:rPr>
                <w:noProof/>
                <w:webHidden/>
              </w:rPr>
            </w:r>
            <w:r>
              <w:rPr>
                <w:noProof/>
                <w:webHidden/>
              </w:rPr>
              <w:fldChar w:fldCharType="separate"/>
            </w:r>
            <w:r w:rsidR="00C340AB">
              <w:rPr>
                <w:noProof/>
                <w:webHidden/>
              </w:rPr>
              <w:t>10</w:t>
            </w:r>
            <w:r>
              <w:rPr>
                <w:noProof/>
                <w:webHidden/>
              </w:rPr>
              <w:fldChar w:fldCharType="end"/>
            </w:r>
          </w:hyperlink>
        </w:p>
        <w:p w:rsidR="00940C83" w:rsidRDefault="00940C83">
          <w:pPr>
            <w:pStyle w:val="TM3"/>
            <w:tabs>
              <w:tab w:val="right" w:leader="dot" w:pos="9062"/>
            </w:tabs>
            <w:rPr>
              <w:rFonts w:eastAsiaTheme="minorEastAsia"/>
              <w:noProof/>
              <w:lang w:eastAsia="fr-FR"/>
            </w:rPr>
          </w:pPr>
          <w:hyperlink w:anchor="_Toc408945113" w:history="1">
            <w:r w:rsidRPr="00484E1D">
              <w:rPr>
                <w:rStyle w:val="Lienhypertexte"/>
                <w:noProof/>
              </w:rPr>
              <w:t>Les améliorations organisationnelles</w:t>
            </w:r>
            <w:r>
              <w:rPr>
                <w:noProof/>
                <w:webHidden/>
              </w:rPr>
              <w:tab/>
            </w:r>
            <w:r>
              <w:rPr>
                <w:noProof/>
                <w:webHidden/>
              </w:rPr>
              <w:fldChar w:fldCharType="begin"/>
            </w:r>
            <w:r>
              <w:rPr>
                <w:noProof/>
                <w:webHidden/>
              </w:rPr>
              <w:instrText xml:space="preserve"> PAGEREF _Toc408945113 \h </w:instrText>
            </w:r>
            <w:r>
              <w:rPr>
                <w:noProof/>
                <w:webHidden/>
              </w:rPr>
            </w:r>
            <w:r>
              <w:rPr>
                <w:noProof/>
                <w:webHidden/>
              </w:rPr>
              <w:fldChar w:fldCharType="separate"/>
            </w:r>
            <w:r w:rsidR="00C340AB">
              <w:rPr>
                <w:noProof/>
                <w:webHidden/>
              </w:rPr>
              <w:t>11</w:t>
            </w:r>
            <w:r>
              <w:rPr>
                <w:noProof/>
                <w:webHidden/>
              </w:rPr>
              <w:fldChar w:fldCharType="end"/>
            </w:r>
          </w:hyperlink>
        </w:p>
        <w:p w:rsidR="00940C83" w:rsidRDefault="00940C83">
          <w:pPr>
            <w:pStyle w:val="TM3"/>
            <w:tabs>
              <w:tab w:val="right" w:leader="dot" w:pos="9062"/>
            </w:tabs>
            <w:rPr>
              <w:rFonts w:eastAsiaTheme="minorEastAsia"/>
              <w:noProof/>
              <w:lang w:eastAsia="fr-FR"/>
            </w:rPr>
          </w:pPr>
          <w:hyperlink w:anchor="_Toc408945114" w:history="1">
            <w:r w:rsidRPr="00484E1D">
              <w:rPr>
                <w:rStyle w:val="Lienhypertexte"/>
                <w:noProof/>
              </w:rPr>
              <w:t>Les améliorations techniques</w:t>
            </w:r>
            <w:r>
              <w:rPr>
                <w:noProof/>
                <w:webHidden/>
              </w:rPr>
              <w:tab/>
            </w:r>
            <w:r>
              <w:rPr>
                <w:noProof/>
                <w:webHidden/>
              </w:rPr>
              <w:fldChar w:fldCharType="begin"/>
            </w:r>
            <w:r>
              <w:rPr>
                <w:noProof/>
                <w:webHidden/>
              </w:rPr>
              <w:instrText xml:space="preserve"> PAGEREF _Toc408945114 \h </w:instrText>
            </w:r>
            <w:r>
              <w:rPr>
                <w:noProof/>
                <w:webHidden/>
              </w:rPr>
            </w:r>
            <w:r>
              <w:rPr>
                <w:noProof/>
                <w:webHidden/>
              </w:rPr>
              <w:fldChar w:fldCharType="separate"/>
            </w:r>
            <w:r w:rsidR="00C340AB">
              <w:rPr>
                <w:noProof/>
                <w:webHidden/>
              </w:rPr>
              <w:t>11</w:t>
            </w:r>
            <w:r>
              <w:rPr>
                <w:noProof/>
                <w:webHidden/>
              </w:rPr>
              <w:fldChar w:fldCharType="end"/>
            </w:r>
          </w:hyperlink>
        </w:p>
        <w:p w:rsidR="00100A95" w:rsidRDefault="00100A95">
          <w:r>
            <w:rPr>
              <w:b/>
              <w:bCs/>
            </w:rPr>
            <w:fldChar w:fldCharType="end"/>
          </w:r>
        </w:p>
      </w:sdtContent>
    </w:sdt>
    <w:p w:rsidR="00560386" w:rsidRDefault="00560386"/>
    <w:p w:rsidR="00560386" w:rsidRDefault="00560386">
      <w:r>
        <w:br w:type="page"/>
      </w:r>
    </w:p>
    <w:p w:rsidR="00560386" w:rsidRDefault="00560386" w:rsidP="00560386">
      <w:pPr>
        <w:pStyle w:val="Titre1"/>
      </w:pPr>
      <w:bookmarkStart w:id="0" w:name="_Toc408945092"/>
      <w:r>
        <w:lastRenderedPageBreak/>
        <w:t>Introduction</w:t>
      </w:r>
      <w:bookmarkEnd w:id="0"/>
    </w:p>
    <w:p w:rsidR="00FB5148" w:rsidRDefault="00BE0279" w:rsidP="00BE0279">
      <w:pPr>
        <w:jc w:val="both"/>
      </w:pPr>
      <w:r>
        <w:t>L’expression des besoins de SPIE s’est décomposée en trois phases distinctes. Elles sont là pour appréhender au mieux les attentes de l’entreprise. Ces phases sont les suivantes :</w:t>
      </w:r>
    </w:p>
    <w:p w:rsidR="00BE0279" w:rsidRDefault="00BF4803" w:rsidP="00D446AD">
      <w:pPr>
        <w:pStyle w:val="Paragraphedeliste"/>
        <w:numPr>
          <w:ilvl w:val="0"/>
          <w:numId w:val="8"/>
        </w:numPr>
        <w:jc w:val="both"/>
      </w:pPr>
      <w:r w:rsidRPr="00D446AD">
        <w:rPr>
          <w:b/>
          <w:bCs/>
        </w:rPr>
        <w:t>Étude</w:t>
      </w:r>
      <w:r w:rsidR="00BE0279" w:rsidRPr="00D446AD">
        <w:rPr>
          <w:b/>
          <w:bCs/>
        </w:rPr>
        <w:t xml:space="preserve"> de l’existant</w:t>
      </w:r>
      <w:r w:rsidR="00BE0279">
        <w:t xml:space="preserve"> : Elle consiste à étudier ce qui est déjà en place chez SPIE. Découvre les points à améliorer dans les processus et dans l’architecture du groupe et ainsi pouvoir greffer les améliorations directement dans celles-ci et ne pas </w:t>
      </w:r>
      <w:r w:rsidR="009449AD">
        <w:t>restructurer complètement les méthodes de travail des employés de SPIE.</w:t>
      </w:r>
    </w:p>
    <w:p w:rsidR="00B07A2A" w:rsidRDefault="00DA3E09" w:rsidP="00D446AD">
      <w:pPr>
        <w:pStyle w:val="Paragraphedeliste"/>
        <w:numPr>
          <w:ilvl w:val="0"/>
          <w:numId w:val="8"/>
        </w:numPr>
        <w:jc w:val="both"/>
      </w:pPr>
      <w:r w:rsidRPr="00D446AD">
        <w:rPr>
          <w:b/>
          <w:bCs/>
        </w:rPr>
        <w:t>Benchmarking</w:t>
      </w:r>
      <w:r w:rsidR="00B576C2">
        <w:t xml:space="preserve"> : </w:t>
      </w:r>
      <w:r w:rsidR="00BF4803">
        <w:t>Étudier</w:t>
      </w:r>
      <w:r w:rsidR="00B576C2">
        <w:t xml:space="preserve"> les solutions qui </w:t>
      </w:r>
      <w:r w:rsidR="00BF4803">
        <w:t>existent</w:t>
      </w:r>
      <w:r w:rsidR="00B576C2">
        <w:t xml:space="preserve"> déjà chez la concurrence. C’est les utiliser comme point de référence et en découler les meilleures pratique</w:t>
      </w:r>
      <w:r w:rsidR="001C09DA">
        <w:t>s</w:t>
      </w:r>
      <w:r w:rsidR="00B576C2">
        <w:t xml:space="preserve"> qui se </w:t>
      </w:r>
      <w:r w:rsidR="00BF4803">
        <w:t>font</w:t>
      </w:r>
      <w:r w:rsidR="00B576C2">
        <w:t xml:space="preserve"> dans leurs corps de métier.</w:t>
      </w:r>
    </w:p>
    <w:p w:rsidR="00753018" w:rsidRDefault="001C09DA" w:rsidP="00D446AD">
      <w:pPr>
        <w:pStyle w:val="Paragraphedeliste"/>
        <w:numPr>
          <w:ilvl w:val="0"/>
          <w:numId w:val="8"/>
        </w:numPr>
        <w:jc w:val="both"/>
      </w:pPr>
      <w:r w:rsidRPr="00D446AD">
        <w:rPr>
          <w:b/>
          <w:bCs/>
        </w:rPr>
        <w:t>Cible fonctionnelle</w:t>
      </w:r>
      <w:r>
        <w:t> : Apporter les améliorations fonctionnelles, organisationnelles et processuelles en fonction de l’existant et des meilleures</w:t>
      </w:r>
      <w:r w:rsidR="00BF4803">
        <w:t xml:space="preserve"> pratiques constatées lors du benchmarking. Des choix sont effectués quant aux modifications des processus et de l’organisation de SPIE.</w:t>
      </w:r>
    </w:p>
    <w:p w:rsidR="00E43377" w:rsidRDefault="00E43377" w:rsidP="00753018">
      <w:pPr>
        <w:jc w:val="both"/>
      </w:pPr>
    </w:p>
    <w:p w:rsidR="00B576C2" w:rsidRDefault="00B576C2"/>
    <w:p w:rsidR="00DA3E09" w:rsidRDefault="00DA3E09">
      <w:r>
        <w:br w:type="page"/>
      </w:r>
    </w:p>
    <w:p w:rsidR="006003F8" w:rsidRDefault="006003F8" w:rsidP="006003F8">
      <w:pPr>
        <w:pStyle w:val="Default"/>
      </w:pPr>
    </w:p>
    <w:p w:rsidR="006003F8" w:rsidRDefault="006003F8" w:rsidP="0004271B">
      <w:pPr>
        <w:pStyle w:val="Titre1"/>
      </w:pPr>
      <w:bookmarkStart w:id="1" w:name="_Toc408945093"/>
      <w:r>
        <w:t>Description détaillée du problème de SPIE et de leurs besoins que l’on peut satisfaire</w:t>
      </w:r>
      <w:bookmarkEnd w:id="1"/>
      <w:r>
        <w:t xml:space="preserve"> </w:t>
      </w:r>
      <w:bookmarkStart w:id="2" w:name="_GoBack"/>
      <w:bookmarkEnd w:id="2"/>
    </w:p>
    <w:p w:rsidR="00180B03" w:rsidRDefault="00180B03" w:rsidP="00180B03">
      <w:pPr>
        <w:jc w:val="both"/>
      </w:pPr>
      <w:r>
        <w:t xml:space="preserve"> </w:t>
      </w:r>
      <w:r>
        <w:t>Il s'agit d'une étude préalable dont l'objectif est de proposer deux solutions permettant l'automatisation de la gestion des co</w:t>
      </w:r>
      <w:r>
        <w:t xml:space="preserve">ntrats de maintenance chez SPIE. </w:t>
      </w:r>
      <w:r>
        <w:t>Une solution s'appuiera sur un ERP standard, la deuxième sera une solution spécifique. Ces deux solutions doivent se greffer sur les outils existants et répondre à un certain nomb</w:t>
      </w:r>
      <w:r>
        <w:t>re d'attentes énoncées.</w:t>
      </w:r>
    </w:p>
    <w:p w:rsidR="00180B03" w:rsidRDefault="00180B03" w:rsidP="00180B03">
      <w:pPr>
        <w:jc w:val="both"/>
      </w:pPr>
      <w:r>
        <w:t>SPIE souhaite que l'on améliore le processus de suivi des techniciens durant la réalisation du projet, ceci rendrait plus efficaces les retours d'expérience.</w:t>
      </w:r>
      <w:r>
        <w:t xml:space="preserve"> </w:t>
      </w:r>
      <w:r>
        <w:t xml:space="preserve">Ils aimeraient disposer d'une base de connaissances pour associée à chaque secteur d'activité client pour un meilleur partage du savoir. </w:t>
      </w:r>
    </w:p>
    <w:p w:rsidR="0004271B" w:rsidRPr="0004271B" w:rsidRDefault="00180B03" w:rsidP="00180B03">
      <w:pPr>
        <w:jc w:val="both"/>
      </w:pPr>
      <w:r>
        <w:t>Pour chaque contrat, ils souhaitent qu'une analyse de risques soit menée tout au long du processus, ce qui implique mise en place d'un module de gestion de risques.</w:t>
      </w:r>
      <w:r>
        <w:t xml:space="preserve"> </w:t>
      </w:r>
      <w:r>
        <w:t>Ils aimeraient également qu'une application permettant d'accéder rapidement et simplement aux informat</w:t>
      </w:r>
      <w:r>
        <w:t xml:space="preserve">ions métier soit mise en place. </w:t>
      </w:r>
      <w:r>
        <w:t>Pour le suivi des contrats de maintenance et de services, ils souhaitent mettre en place un système de tableau de bord.</w:t>
      </w:r>
    </w:p>
    <w:p w:rsidR="00DA3E09" w:rsidRDefault="00753018" w:rsidP="00753018">
      <w:pPr>
        <w:pStyle w:val="Titre1"/>
      </w:pPr>
      <w:bookmarkStart w:id="3" w:name="_Toc408945094"/>
      <w:r>
        <w:t>Etude de l’existant</w:t>
      </w:r>
      <w:bookmarkEnd w:id="3"/>
    </w:p>
    <w:p w:rsidR="006B2960" w:rsidRDefault="006B2960" w:rsidP="006B2960">
      <w:pPr>
        <w:pStyle w:val="Titre2"/>
      </w:pPr>
      <w:bookmarkStart w:id="4" w:name="_Toc408945095"/>
      <w:r>
        <w:t>Organigramme</w:t>
      </w:r>
      <w:bookmarkEnd w:id="4"/>
    </w:p>
    <w:p w:rsidR="006B2960" w:rsidRPr="006B2960" w:rsidRDefault="006B2960" w:rsidP="006B2960">
      <w:pPr>
        <w:jc w:val="center"/>
      </w:pPr>
      <w:r>
        <w:rPr>
          <w:noProof/>
          <w:lang w:eastAsia="fr-FR"/>
        </w:rPr>
        <w:drawing>
          <wp:inline distT="0" distB="0" distL="0" distR="0">
            <wp:extent cx="6049071" cy="3419475"/>
            <wp:effectExtent l="0" t="0" r="8890" b="0"/>
            <wp:docPr id="58" name="Image 58" descr="G:\cours\4IF\PLD_1\OrganigrammeSPIE_Ho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cours\4IF\PLD_1\OrganigrammeSPIE_Hoa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9071" cy="3419475"/>
                    </a:xfrm>
                    <a:prstGeom prst="rect">
                      <a:avLst/>
                    </a:prstGeom>
                    <a:noFill/>
                    <a:ln>
                      <a:noFill/>
                    </a:ln>
                  </pic:spPr>
                </pic:pic>
              </a:graphicData>
            </a:graphic>
          </wp:inline>
        </w:drawing>
      </w:r>
    </w:p>
    <w:p w:rsidR="001F75BE" w:rsidRDefault="00D91CE4" w:rsidP="00D91CE4">
      <w:pPr>
        <w:pStyle w:val="Titre2"/>
      </w:pPr>
      <w:bookmarkStart w:id="5" w:name="_Toc408945096"/>
      <w:r>
        <w:t>Architecture applicative</w:t>
      </w:r>
      <w:bookmarkEnd w:id="5"/>
    </w:p>
    <w:p w:rsidR="00D91CE4" w:rsidRPr="00D91CE4" w:rsidRDefault="00D91CE4" w:rsidP="00D91CE4">
      <w:pPr>
        <w:jc w:val="both"/>
        <w:rPr>
          <w:rFonts w:cs="Arial"/>
        </w:rPr>
      </w:pPr>
      <w:r w:rsidRPr="00D91CE4">
        <w:rPr>
          <w:rFonts w:cs="Arial"/>
        </w:rPr>
        <w:t xml:space="preserve">L’architecture applicative actuelle s’articule sur un </w:t>
      </w:r>
      <w:r w:rsidRPr="00D91CE4">
        <w:rPr>
          <w:rFonts w:cs="Arial"/>
          <w:b/>
          <w:bCs/>
        </w:rPr>
        <w:t>progiciel</w:t>
      </w:r>
      <w:r w:rsidRPr="00D91CE4">
        <w:rPr>
          <w:rFonts w:cs="Arial"/>
        </w:rPr>
        <w:t xml:space="preserve"> déjà en place, fournissant </w:t>
      </w:r>
      <w:r w:rsidRPr="00D91CE4">
        <w:rPr>
          <w:rFonts w:cs="Arial"/>
          <w:b/>
          <w:bCs/>
        </w:rPr>
        <w:t>tous les services métiers</w:t>
      </w:r>
      <w:r w:rsidRPr="00D91CE4">
        <w:rPr>
          <w:rFonts w:cs="Arial"/>
        </w:rPr>
        <w:t xml:space="preserve"> nécessaires aux applications qui y sont connectées. Chaque application est destinée à un </w:t>
      </w:r>
      <w:r w:rsidRPr="00D91CE4">
        <w:rPr>
          <w:rFonts w:cs="Arial"/>
          <w:b/>
          <w:bCs/>
        </w:rPr>
        <w:t>acteur bien défini</w:t>
      </w:r>
      <w:r w:rsidRPr="00D91CE4">
        <w:rPr>
          <w:rFonts w:cs="Arial"/>
        </w:rPr>
        <w:t> : un service ou un employé.</w:t>
      </w:r>
    </w:p>
    <w:p w:rsidR="00D91CE4" w:rsidRPr="00D91CE4" w:rsidRDefault="00D91CE4" w:rsidP="00D91CE4">
      <w:pPr>
        <w:jc w:val="both"/>
        <w:rPr>
          <w:rFonts w:cs="Arial"/>
        </w:rPr>
      </w:pPr>
      <w:r w:rsidRPr="00D91CE4">
        <w:rPr>
          <w:rFonts w:cs="Arial"/>
        </w:rPr>
        <w:lastRenderedPageBreak/>
        <w:t xml:space="preserve">Ils sont actuellement au nombre de </w:t>
      </w:r>
      <w:r w:rsidRPr="00D91CE4">
        <w:rPr>
          <w:rFonts w:cs="Arial"/>
          <w:b/>
          <w:bCs/>
        </w:rPr>
        <w:t xml:space="preserve">4 </w:t>
      </w:r>
      <w:r w:rsidRPr="00D91CE4">
        <w:rPr>
          <w:rFonts w:cs="Arial"/>
        </w:rPr>
        <w:t xml:space="preserve">et sont détaillés dans l’analyse des applications existantes. Une application pour le </w:t>
      </w:r>
      <w:r w:rsidRPr="00D91CE4">
        <w:rPr>
          <w:rFonts w:cs="Arial"/>
          <w:b/>
          <w:bCs/>
        </w:rPr>
        <w:t>responsable des contrats</w:t>
      </w:r>
      <w:r w:rsidRPr="00D91CE4">
        <w:rPr>
          <w:rFonts w:cs="Arial"/>
        </w:rPr>
        <w:t xml:space="preserve">, une pour le </w:t>
      </w:r>
      <w:r w:rsidRPr="00D91CE4">
        <w:rPr>
          <w:rFonts w:cs="Arial"/>
          <w:b/>
          <w:bCs/>
        </w:rPr>
        <w:t>service marché</w:t>
      </w:r>
      <w:r w:rsidRPr="00D91CE4">
        <w:rPr>
          <w:rFonts w:cs="Arial"/>
        </w:rPr>
        <w:t xml:space="preserve">, une pour le </w:t>
      </w:r>
      <w:r w:rsidRPr="00D91CE4">
        <w:rPr>
          <w:rFonts w:cs="Arial"/>
          <w:b/>
          <w:bCs/>
        </w:rPr>
        <w:t>service achat</w:t>
      </w:r>
      <w:r w:rsidRPr="00D91CE4">
        <w:rPr>
          <w:rFonts w:cs="Arial"/>
        </w:rPr>
        <w:t xml:space="preserve"> et une autre pour le </w:t>
      </w:r>
      <w:r w:rsidRPr="00D91CE4">
        <w:rPr>
          <w:rFonts w:cs="Arial"/>
          <w:b/>
          <w:bCs/>
        </w:rPr>
        <w:t>technicien</w:t>
      </w:r>
      <w:r w:rsidRPr="00D91CE4">
        <w:rPr>
          <w:rFonts w:cs="Arial"/>
        </w:rPr>
        <w:t xml:space="preserve"> qui a effectué la maintenance.</w:t>
      </w:r>
    </w:p>
    <w:p w:rsidR="00D91CE4" w:rsidRPr="00D91CE4" w:rsidRDefault="00D91CE4" w:rsidP="00D91CE4">
      <w:pPr>
        <w:jc w:val="both"/>
        <w:rPr>
          <w:rFonts w:cs="Arial"/>
        </w:rPr>
      </w:pPr>
      <w:r w:rsidRPr="00D91CE4">
        <w:rPr>
          <w:rFonts w:cs="Arial"/>
        </w:rPr>
        <w:t xml:space="preserve">Dans le cadre de </w:t>
      </w:r>
      <w:r w:rsidRPr="00D91CE4">
        <w:rPr>
          <w:rFonts w:cs="Arial"/>
          <w:b/>
          <w:bCs/>
        </w:rPr>
        <w:t>notre projet</w:t>
      </w:r>
      <w:r w:rsidRPr="00D91CE4">
        <w:rPr>
          <w:rFonts w:cs="Arial"/>
        </w:rPr>
        <w:t xml:space="preserve">, nous pouvons apercevoir que notre travail sera en partie un </w:t>
      </w:r>
      <w:r w:rsidRPr="00D91CE4">
        <w:rPr>
          <w:rFonts w:cs="Arial"/>
          <w:b/>
          <w:bCs/>
        </w:rPr>
        <w:t>enrichissement des services métiers</w:t>
      </w:r>
      <w:r w:rsidRPr="00D91CE4">
        <w:rPr>
          <w:rFonts w:cs="Arial"/>
        </w:rPr>
        <w:t xml:space="preserve"> de l’architecture applicative ainsi que </w:t>
      </w:r>
      <w:r w:rsidRPr="00D91CE4">
        <w:rPr>
          <w:rFonts w:cs="Arial"/>
          <w:b/>
          <w:bCs/>
        </w:rPr>
        <w:t>l’ajout d’une application</w:t>
      </w:r>
      <w:r w:rsidRPr="00D91CE4">
        <w:rPr>
          <w:rFonts w:cs="Arial"/>
        </w:rPr>
        <w:t xml:space="preserve"> de gestion des maintenances.</w:t>
      </w:r>
    </w:p>
    <w:p w:rsidR="00D91CE4" w:rsidRPr="00D91CE4" w:rsidRDefault="00D91CE4" w:rsidP="00D91CE4">
      <w:pPr>
        <w:jc w:val="both"/>
        <w:rPr>
          <w:rFonts w:cs="Arial"/>
        </w:rPr>
      </w:pPr>
      <w:r w:rsidRPr="00D91CE4">
        <w:rPr>
          <w:rFonts w:cs="Arial"/>
        </w:rPr>
        <w:t xml:space="preserve">Le progiciel gérant le système d’informations est </w:t>
      </w:r>
      <w:r w:rsidRPr="00D91CE4">
        <w:rPr>
          <w:rFonts w:cs="Arial"/>
          <w:b/>
          <w:bCs/>
        </w:rPr>
        <w:t>SAP</w:t>
      </w:r>
      <w:r w:rsidRPr="00D91CE4">
        <w:rPr>
          <w:rFonts w:cs="Arial"/>
        </w:rPr>
        <w:t xml:space="preserve">, les applications rattachées au Système d’Informations sont des applications </w:t>
      </w:r>
      <w:r w:rsidRPr="00D91CE4">
        <w:rPr>
          <w:rFonts w:cs="Arial"/>
          <w:b/>
          <w:bCs/>
        </w:rPr>
        <w:t>Web</w:t>
      </w:r>
      <w:r w:rsidRPr="00D91CE4">
        <w:rPr>
          <w:rFonts w:cs="Arial"/>
        </w:rPr>
        <w:t>.</w:t>
      </w:r>
    </w:p>
    <w:p w:rsidR="00D91CE4" w:rsidRPr="00D91CE4" w:rsidRDefault="00D91CE4" w:rsidP="00830A6D">
      <w:pPr>
        <w:spacing w:after="0" w:line="240" w:lineRule="auto"/>
        <w:jc w:val="both"/>
        <w:rPr>
          <w:rFonts w:eastAsia="Times New Roman" w:cs="Arial"/>
        </w:rPr>
      </w:pPr>
    </w:p>
    <w:p w:rsidR="00D91CE4" w:rsidRPr="00D91CE4" w:rsidRDefault="00D91CE4" w:rsidP="006E3CBC">
      <w:pPr>
        <w:pStyle w:val="Paragraphedeliste"/>
        <w:numPr>
          <w:ilvl w:val="0"/>
          <w:numId w:val="9"/>
        </w:numPr>
        <w:spacing w:after="0" w:line="240" w:lineRule="auto"/>
        <w:jc w:val="both"/>
        <w:rPr>
          <w:rFonts w:eastAsia="Times New Roman" w:cs="Arial"/>
        </w:rPr>
      </w:pPr>
      <w:proofErr w:type="spellStart"/>
      <w:r w:rsidRPr="006E3CBC">
        <w:rPr>
          <w:rFonts w:eastAsia="Times New Roman" w:cs="Arial"/>
          <w:b/>
          <w:bCs/>
        </w:rPr>
        <w:t>PeopleSoft</w:t>
      </w:r>
      <w:proofErr w:type="spellEnd"/>
      <w:r w:rsidR="006E3CBC">
        <w:rPr>
          <w:rFonts w:eastAsia="Times New Roman" w:cs="Arial"/>
        </w:rPr>
        <w:t> </w:t>
      </w:r>
      <w:r w:rsidR="006E3CBC" w:rsidRPr="006E3CBC">
        <w:rPr>
          <w:rFonts w:eastAsia="Times New Roman" w:cs="Arial"/>
        </w:rPr>
        <w:t>:</w:t>
      </w:r>
      <w:r w:rsidRPr="00D91CE4">
        <w:rPr>
          <w:rFonts w:eastAsia="Times New Roman" w:cs="Arial"/>
        </w:rPr>
        <w:t xml:space="preserve"> Application </w:t>
      </w:r>
      <w:r w:rsidR="00921BA6">
        <w:rPr>
          <w:rFonts w:eastAsia="Times New Roman" w:cs="Arial"/>
        </w:rPr>
        <w:t xml:space="preserve">centralisée </w:t>
      </w:r>
      <w:r w:rsidR="00921BA6">
        <w:rPr>
          <w:rFonts w:cs="Arial"/>
          <w:color w:val="252525"/>
          <w:shd w:val="clear" w:color="auto" w:fill="FFFFFF"/>
        </w:rPr>
        <w:t>éditrice</w:t>
      </w:r>
      <w:r w:rsidRPr="00D91CE4">
        <w:rPr>
          <w:rFonts w:cs="Arial"/>
          <w:color w:val="252525"/>
          <w:shd w:val="clear" w:color="auto" w:fill="FFFFFF"/>
        </w:rPr>
        <w:t xml:space="preserve"> de</w:t>
      </w:r>
      <w:r w:rsidRPr="00D91CE4">
        <w:rPr>
          <w:rStyle w:val="apple-converted-space"/>
          <w:rFonts w:cs="Arial"/>
          <w:color w:val="252525"/>
          <w:shd w:val="clear" w:color="auto" w:fill="FFFFFF"/>
        </w:rPr>
        <w:t> </w:t>
      </w:r>
      <w:r w:rsidRPr="00D91CE4">
        <w:rPr>
          <w:rFonts w:cs="Arial"/>
          <w:shd w:val="clear" w:color="auto" w:fill="FFFFFF"/>
        </w:rPr>
        <w:t>progiciels</w:t>
      </w:r>
      <w:r w:rsidRPr="00D91CE4">
        <w:rPr>
          <w:rStyle w:val="apple-converted-space"/>
          <w:rFonts w:cs="Arial"/>
          <w:color w:val="252525"/>
          <w:shd w:val="clear" w:color="auto" w:fill="FFFFFF"/>
        </w:rPr>
        <w:t> </w:t>
      </w:r>
      <w:r w:rsidRPr="00D91CE4">
        <w:rPr>
          <w:rFonts w:cs="Arial"/>
          <w:shd w:val="clear" w:color="auto" w:fill="FFFFFF"/>
        </w:rPr>
        <w:t>de gestion intégrés</w:t>
      </w:r>
      <w:r w:rsidRPr="00D91CE4">
        <w:rPr>
          <w:rStyle w:val="apple-converted-space"/>
          <w:rFonts w:cs="Arial"/>
          <w:color w:val="252525"/>
          <w:shd w:val="clear" w:color="auto" w:fill="FFFFFF"/>
        </w:rPr>
        <w:t> </w:t>
      </w:r>
      <w:r w:rsidRPr="00D91CE4">
        <w:rPr>
          <w:rFonts w:cs="Arial"/>
          <w:color w:val="252525"/>
          <w:shd w:val="clear" w:color="auto" w:fill="FFFFFF"/>
        </w:rPr>
        <w:t>et de</w:t>
      </w:r>
      <w:r w:rsidRPr="00D91CE4">
        <w:rPr>
          <w:rStyle w:val="apple-converted-space"/>
          <w:rFonts w:cs="Arial"/>
          <w:color w:val="252525"/>
          <w:shd w:val="clear" w:color="auto" w:fill="FFFFFF"/>
        </w:rPr>
        <w:t> </w:t>
      </w:r>
      <w:r w:rsidRPr="00D91CE4">
        <w:rPr>
          <w:rFonts w:cs="Arial"/>
          <w:shd w:val="clear" w:color="auto" w:fill="FFFFFF"/>
        </w:rPr>
        <w:t>gestion de la relation client</w:t>
      </w:r>
      <w:r w:rsidRPr="00D91CE4">
        <w:rPr>
          <w:rStyle w:val="apple-converted-space"/>
          <w:rFonts w:cs="Arial"/>
          <w:color w:val="252525"/>
          <w:shd w:val="clear" w:color="auto" w:fill="FFFFFF"/>
        </w:rPr>
        <w:t>.</w:t>
      </w:r>
    </w:p>
    <w:p w:rsidR="00D91CE4" w:rsidRPr="00D91CE4" w:rsidRDefault="00D91CE4" w:rsidP="00830A6D">
      <w:pPr>
        <w:spacing w:after="0" w:line="240" w:lineRule="auto"/>
        <w:jc w:val="both"/>
        <w:rPr>
          <w:rFonts w:eastAsia="Times New Roman" w:cs="Arial"/>
        </w:rPr>
      </w:pPr>
    </w:p>
    <w:p w:rsidR="00D91CE4" w:rsidRPr="00D91CE4" w:rsidRDefault="00D91CE4" w:rsidP="00830A6D">
      <w:pPr>
        <w:pStyle w:val="Paragraphedeliste"/>
        <w:numPr>
          <w:ilvl w:val="0"/>
          <w:numId w:val="9"/>
        </w:numPr>
        <w:spacing w:after="0" w:line="240" w:lineRule="auto"/>
        <w:jc w:val="both"/>
        <w:rPr>
          <w:rFonts w:eastAsia="Times New Roman" w:cs="Arial"/>
        </w:rPr>
      </w:pPr>
      <w:r w:rsidRPr="006E3CBC">
        <w:rPr>
          <w:rFonts w:eastAsia="Times New Roman" w:cs="Arial"/>
          <w:b/>
          <w:bCs/>
        </w:rPr>
        <w:t>RHI</w:t>
      </w:r>
      <w:r w:rsidRPr="00D91CE4">
        <w:rPr>
          <w:rFonts w:eastAsia="Times New Roman" w:cs="Arial"/>
        </w:rPr>
        <w:t xml:space="preserve"> (gestion des heures) : ce logiciel permet de prévoir et de suivre les heures et les frais </w:t>
      </w:r>
      <w:r w:rsidR="00921BA6">
        <w:rPr>
          <w:rFonts w:eastAsia="Times New Roman" w:cs="Arial"/>
        </w:rPr>
        <w:t>correspondants</w:t>
      </w:r>
      <w:r w:rsidRPr="00D91CE4">
        <w:rPr>
          <w:rFonts w:eastAsia="Times New Roman" w:cs="Arial"/>
        </w:rPr>
        <w:t>. Pas très optimisé, beaucoup de taches en parallèle pour le suivi des heures. (macros Excel) à une intervention.</w:t>
      </w:r>
    </w:p>
    <w:p w:rsidR="00D91CE4" w:rsidRPr="00D91CE4" w:rsidRDefault="00D91CE4" w:rsidP="00830A6D">
      <w:pPr>
        <w:spacing w:after="0" w:line="240" w:lineRule="auto"/>
        <w:jc w:val="both"/>
        <w:rPr>
          <w:rFonts w:eastAsia="Times New Roman" w:cs="Arial"/>
        </w:rPr>
      </w:pPr>
    </w:p>
    <w:p w:rsidR="00D91CE4" w:rsidRPr="00D91CE4" w:rsidRDefault="00D91CE4" w:rsidP="00830A6D">
      <w:pPr>
        <w:pStyle w:val="Paragraphedeliste"/>
        <w:numPr>
          <w:ilvl w:val="0"/>
          <w:numId w:val="9"/>
        </w:numPr>
        <w:spacing w:after="0" w:line="240" w:lineRule="auto"/>
        <w:jc w:val="both"/>
        <w:rPr>
          <w:rFonts w:eastAsia="Times New Roman" w:cs="Arial"/>
        </w:rPr>
      </w:pPr>
      <w:r w:rsidRPr="006E3CBC">
        <w:rPr>
          <w:rFonts w:eastAsia="Times New Roman" w:cs="Arial"/>
          <w:b/>
          <w:bCs/>
        </w:rPr>
        <w:t>ADA/ADM</w:t>
      </w:r>
      <w:r w:rsidRPr="00D91CE4">
        <w:rPr>
          <w:rFonts w:eastAsia="Times New Roman" w:cs="Arial"/>
        </w:rPr>
        <w:t xml:space="preserve"> (achat/moyen) : Gestion des achats. Cette application permet de commander au fournisseur tous les éléments </w:t>
      </w:r>
      <w:r w:rsidR="00921BA6">
        <w:rPr>
          <w:rFonts w:eastAsia="Times New Roman" w:cs="Arial"/>
        </w:rPr>
        <w:t>nécessaires</w:t>
      </w:r>
      <w:r w:rsidRPr="00D91CE4">
        <w:rPr>
          <w:rFonts w:eastAsia="Times New Roman" w:cs="Arial"/>
        </w:rPr>
        <w:t xml:space="preserve"> à une </w:t>
      </w:r>
      <w:r w:rsidR="00921BA6">
        <w:rPr>
          <w:rFonts w:eastAsia="Times New Roman" w:cs="Arial"/>
        </w:rPr>
        <w:t>intervention</w:t>
      </w:r>
      <w:r w:rsidRPr="00D91CE4">
        <w:rPr>
          <w:rFonts w:eastAsia="Times New Roman" w:cs="Arial"/>
        </w:rPr>
        <w:t>.</w:t>
      </w:r>
    </w:p>
    <w:p w:rsidR="00D91CE4" w:rsidRPr="00D91CE4" w:rsidRDefault="00D91CE4" w:rsidP="00830A6D">
      <w:pPr>
        <w:spacing w:after="0" w:line="240" w:lineRule="auto"/>
        <w:jc w:val="both"/>
        <w:rPr>
          <w:rFonts w:eastAsia="Times New Roman" w:cs="Arial"/>
        </w:rPr>
      </w:pPr>
    </w:p>
    <w:p w:rsidR="00D91CE4" w:rsidRPr="00D91CE4" w:rsidRDefault="00D91CE4" w:rsidP="00830A6D">
      <w:pPr>
        <w:pStyle w:val="Paragraphedeliste"/>
        <w:numPr>
          <w:ilvl w:val="0"/>
          <w:numId w:val="9"/>
        </w:numPr>
        <w:spacing w:after="0" w:line="240" w:lineRule="auto"/>
        <w:jc w:val="both"/>
        <w:rPr>
          <w:rFonts w:eastAsia="Times New Roman" w:cs="Arial"/>
        </w:rPr>
      </w:pPr>
      <w:r w:rsidRPr="006E3CBC">
        <w:rPr>
          <w:rFonts w:eastAsia="Times New Roman" w:cs="Arial"/>
          <w:b/>
          <w:bCs/>
        </w:rPr>
        <w:t>ADV</w:t>
      </w:r>
      <w:r w:rsidRPr="00D91CE4">
        <w:rPr>
          <w:rFonts w:eastAsia="Times New Roman" w:cs="Arial"/>
        </w:rPr>
        <w:t xml:space="preserve"> (administration des ventes) : lie la commande à un contrat. </w:t>
      </w:r>
      <w:r w:rsidR="00921BA6">
        <w:rPr>
          <w:rFonts w:eastAsia="Times New Roman" w:cs="Arial"/>
        </w:rPr>
        <w:t>Permets</w:t>
      </w:r>
      <w:r w:rsidRPr="00D91CE4">
        <w:rPr>
          <w:rFonts w:eastAsia="Times New Roman" w:cs="Arial"/>
        </w:rPr>
        <w:t xml:space="preserve"> de contrôler l’état de chaque contrat.</w:t>
      </w:r>
    </w:p>
    <w:p w:rsidR="00D91CE4" w:rsidRPr="00D91CE4" w:rsidRDefault="00D91CE4" w:rsidP="00830A6D">
      <w:pPr>
        <w:spacing w:after="0" w:line="240" w:lineRule="auto"/>
        <w:jc w:val="both"/>
        <w:rPr>
          <w:rFonts w:eastAsia="Times New Roman" w:cs="Arial"/>
        </w:rPr>
      </w:pPr>
    </w:p>
    <w:p w:rsidR="00D91CE4" w:rsidRPr="00D91CE4" w:rsidRDefault="00D91CE4" w:rsidP="00830A6D">
      <w:pPr>
        <w:pStyle w:val="Paragraphedeliste"/>
        <w:numPr>
          <w:ilvl w:val="0"/>
          <w:numId w:val="9"/>
        </w:numPr>
        <w:spacing w:after="0" w:line="240" w:lineRule="auto"/>
        <w:jc w:val="both"/>
        <w:rPr>
          <w:rFonts w:eastAsia="Times New Roman" w:cs="Arial"/>
        </w:rPr>
      </w:pPr>
      <w:r w:rsidRPr="006E3CBC">
        <w:rPr>
          <w:rFonts w:eastAsia="Times New Roman" w:cs="Arial"/>
          <w:b/>
          <w:bCs/>
        </w:rPr>
        <w:t>SUPRA</w:t>
      </w:r>
      <w:r w:rsidRPr="00D91CE4">
        <w:rPr>
          <w:rFonts w:eastAsia="Times New Roman" w:cs="Arial"/>
        </w:rPr>
        <w:t xml:space="preserve"> (gestion des affaires) : création des nouveaux contrats de maintenance. Suivi pour le Responsable Affaire. Vision sur tout.</w:t>
      </w:r>
    </w:p>
    <w:p w:rsidR="00D91CE4" w:rsidRPr="00D91CE4" w:rsidRDefault="00D91CE4" w:rsidP="00830A6D">
      <w:pPr>
        <w:spacing w:after="0" w:line="240" w:lineRule="auto"/>
        <w:jc w:val="both"/>
        <w:rPr>
          <w:rFonts w:eastAsia="Times New Roman" w:cs="Arial"/>
        </w:rPr>
      </w:pPr>
    </w:p>
    <w:p w:rsidR="00DD1F1C" w:rsidRDefault="00D91CE4" w:rsidP="00DD1F1C">
      <w:pPr>
        <w:pStyle w:val="Paragraphedeliste"/>
        <w:numPr>
          <w:ilvl w:val="0"/>
          <w:numId w:val="9"/>
        </w:numPr>
        <w:spacing w:after="0" w:line="240" w:lineRule="auto"/>
        <w:jc w:val="both"/>
        <w:rPr>
          <w:rFonts w:eastAsia="Times New Roman" w:cs="Arial"/>
        </w:rPr>
      </w:pPr>
      <w:proofErr w:type="spellStart"/>
      <w:r w:rsidRPr="006E3CBC">
        <w:rPr>
          <w:rFonts w:eastAsia="Times New Roman" w:cs="Arial"/>
          <w:b/>
          <w:bCs/>
        </w:rPr>
        <w:t>Clarify</w:t>
      </w:r>
      <w:proofErr w:type="spellEnd"/>
      <w:r w:rsidRPr="00D91CE4">
        <w:rPr>
          <w:rFonts w:eastAsia="Times New Roman" w:cs="Arial"/>
        </w:rPr>
        <w:t> : G</w:t>
      </w:r>
      <w:r w:rsidR="00921BA6">
        <w:rPr>
          <w:rFonts w:eastAsia="Times New Roman" w:cs="Arial"/>
        </w:rPr>
        <w:t>è</w:t>
      </w:r>
      <w:r w:rsidRPr="00D91CE4">
        <w:rPr>
          <w:rFonts w:eastAsia="Times New Roman" w:cs="Arial"/>
        </w:rPr>
        <w:t xml:space="preserve">re les </w:t>
      </w:r>
      <w:r w:rsidR="00921BA6">
        <w:rPr>
          <w:rFonts w:eastAsia="Times New Roman" w:cs="Arial"/>
        </w:rPr>
        <w:t>appels</w:t>
      </w:r>
      <w:r w:rsidRPr="00D91CE4">
        <w:rPr>
          <w:rFonts w:eastAsia="Times New Roman" w:cs="Arial"/>
        </w:rPr>
        <w:t xml:space="preserve"> clients et aussi vue </w:t>
      </w:r>
      <w:r w:rsidR="00921BA6">
        <w:rPr>
          <w:rFonts w:eastAsia="Times New Roman" w:cs="Arial"/>
        </w:rPr>
        <w:t xml:space="preserve">avec </w:t>
      </w:r>
      <w:r w:rsidRPr="00D91CE4">
        <w:rPr>
          <w:rFonts w:eastAsia="Times New Roman" w:cs="Arial"/>
        </w:rPr>
        <w:t>info</w:t>
      </w:r>
      <w:r w:rsidR="00921BA6">
        <w:rPr>
          <w:rFonts w:eastAsia="Times New Roman" w:cs="Arial"/>
        </w:rPr>
        <w:t>rmation</w:t>
      </w:r>
      <w:r w:rsidRPr="00D91CE4">
        <w:rPr>
          <w:rFonts w:eastAsia="Times New Roman" w:cs="Arial"/>
        </w:rPr>
        <w:t>s destinées aux clients.</w:t>
      </w:r>
    </w:p>
    <w:p w:rsidR="007F6409" w:rsidRDefault="007F6409" w:rsidP="00DD1F1C"/>
    <w:p w:rsidR="001C1333" w:rsidRDefault="001C1333" w:rsidP="001C1333">
      <w:pPr>
        <w:pStyle w:val="Titre2"/>
      </w:pPr>
      <w:bookmarkStart w:id="6" w:name="_Toc408945097"/>
      <w:r>
        <w:t>Architecture technique</w:t>
      </w:r>
      <w:bookmarkEnd w:id="6"/>
    </w:p>
    <w:p w:rsidR="001C1333" w:rsidRDefault="001C1333" w:rsidP="001C1333">
      <w:pPr>
        <w:jc w:val="both"/>
      </w:pPr>
      <w:r>
        <w:t xml:space="preserve">L’architecture actuelle s’articule sur un </w:t>
      </w:r>
      <w:r w:rsidRPr="00BA07A0">
        <w:rPr>
          <w:b/>
          <w:bCs/>
        </w:rPr>
        <w:t>progiciel</w:t>
      </w:r>
      <w:r>
        <w:t xml:space="preserve"> déjà en place, fournissant </w:t>
      </w:r>
      <w:r w:rsidRPr="00BA07A0">
        <w:rPr>
          <w:b/>
          <w:bCs/>
        </w:rPr>
        <w:t>tous les services métiers</w:t>
      </w:r>
      <w:r>
        <w:t xml:space="preserve"> nécessaires aux applications qui y sont connectées. Chaque application est destinée à un </w:t>
      </w:r>
      <w:r w:rsidRPr="00BA07A0">
        <w:rPr>
          <w:b/>
          <w:bCs/>
        </w:rPr>
        <w:t>acteur bien défini</w:t>
      </w:r>
      <w:r>
        <w:t> : un service ou un employé.</w:t>
      </w:r>
      <w:r w:rsidR="00833972">
        <w:t xml:space="preserve"> Cependant</w:t>
      </w:r>
      <w:r w:rsidR="00772350">
        <w:t>,</w:t>
      </w:r>
      <w:r w:rsidR="00833972">
        <w:t xml:space="preserve"> très peu d’informations sont communiquées par SPIE concernant cette architecture.</w:t>
      </w:r>
    </w:p>
    <w:p w:rsidR="001C1333" w:rsidRDefault="001C1333" w:rsidP="001C1333">
      <w:pPr>
        <w:jc w:val="both"/>
      </w:pPr>
      <w:r>
        <w:t xml:space="preserve">Dans le cadre de </w:t>
      </w:r>
      <w:r w:rsidRPr="00A61AF9">
        <w:rPr>
          <w:b/>
          <w:bCs/>
        </w:rPr>
        <w:t>notre projet</w:t>
      </w:r>
      <w:r>
        <w:t xml:space="preserve">, nous pouvons apercevoir que notre travail sera en partie un </w:t>
      </w:r>
      <w:r w:rsidRPr="00F10718">
        <w:rPr>
          <w:b/>
          <w:bCs/>
        </w:rPr>
        <w:t>enrichissement des services métiers</w:t>
      </w:r>
      <w:r>
        <w:t xml:space="preserve"> de l’architecture applicative ainsi que </w:t>
      </w:r>
      <w:r w:rsidRPr="00F10718">
        <w:rPr>
          <w:b/>
          <w:bCs/>
        </w:rPr>
        <w:t>l’ajout d’une application</w:t>
      </w:r>
      <w:r>
        <w:t xml:space="preserve"> de gestion des maintenances.</w:t>
      </w:r>
    </w:p>
    <w:p w:rsidR="001C1333" w:rsidRDefault="001C1333" w:rsidP="001C1333">
      <w:pPr>
        <w:jc w:val="both"/>
      </w:pPr>
      <w:r>
        <w:t xml:space="preserve">Le progiciel gérant le système d’informations est </w:t>
      </w:r>
      <w:r>
        <w:rPr>
          <w:b/>
          <w:bCs/>
        </w:rPr>
        <w:t>People Soft</w:t>
      </w:r>
      <w:r>
        <w:t xml:space="preserve">, les applications rattachées au Système d’Informations sont des applications </w:t>
      </w:r>
      <w:r w:rsidRPr="00876BB2">
        <w:rPr>
          <w:b/>
          <w:bCs/>
        </w:rPr>
        <w:t>Web</w:t>
      </w:r>
      <w:r>
        <w:t>.</w:t>
      </w:r>
      <w:r w:rsidR="00A21F74">
        <w:t xml:space="preserve"> </w:t>
      </w:r>
    </w:p>
    <w:p w:rsidR="001C1333" w:rsidRDefault="00A21F74" w:rsidP="0025773B">
      <w:pPr>
        <w:jc w:val="both"/>
      </w:pPr>
      <w:r>
        <w:t>La gestion de base de données est délocalisée chez IBM.</w:t>
      </w:r>
    </w:p>
    <w:p w:rsidR="0025773B" w:rsidRDefault="0025773B" w:rsidP="0025773B">
      <w:pPr>
        <w:keepNext/>
        <w:jc w:val="center"/>
      </w:pPr>
      <w:r>
        <w:rPr>
          <w:noProof/>
          <w:lang w:eastAsia="fr-FR"/>
        </w:rPr>
        <w:lastRenderedPageBreak/>
        <w:drawing>
          <wp:inline distT="0" distB="0" distL="0" distR="0" wp14:anchorId="0ACB0E2C" wp14:editId="2AEB55B3">
            <wp:extent cx="5973098" cy="3429000"/>
            <wp:effectExtent l="0" t="0" r="8890" b="0"/>
            <wp:docPr id="51" name="Image 51" descr="C:\Users\Spownik\Documents\GitHub\PLD_SPIE\Dossier 2 - Expression des besoins\1 - Etude de l'existant\archi_tech_anth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ownik\Documents\GitHub\PLD_SPIE\Dossier 2 - Expression des besoins\1 - Etude de l'existant\archi_tech_anthon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6541" cy="3430977"/>
                    </a:xfrm>
                    <a:prstGeom prst="rect">
                      <a:avLst/>
                    </a:prstGeom>
                    <a:noFill/>
                    <a:ln>
                      <a:noFill/>
                    </a:ln>
                  </pic:spPr>
                </pic:pic>
              </a:graphicData>
            </a:graphic>
          </wp:inline>
        </w:drawing>
      </w:r>
    </w:p>
    <w:p w:rsidR="00D91CE4" w:rsidRPr="00DD1F1C" w:rsidRDefault="0025773B" w:rsidP="00A61AA7">
      <w:pPr>
        <w:pStyle w:val="Lgende"/>
        <w:jc w:val="center"/>
      </w:pPr>
      <w:r>
        <w:t xml:space="preserve">Figure </w:t>
      </w:r>
      <w:r>
        <w:fldChar w:fldCharType="begin"/>
      </w:r>
      <w:r>
        <w:instrText xml:space="preserve"> SEQ Figure \* ARABIC </w:instrText>
      </w:r>
      <w:r>
        <w:fldChar w:fldCharType="separate"/>
      </w:r>
      <w:r w:rsidR="00C340AB">
        <w:rPr>
          <w:noProof/>
        </w:rPr>
        <w:t>1</w:t>
      </w:r>
      <w:r>
        <w:fldChar w:fldCharType="end"/>
      </w:r>
      <w:r>
        <w:t xml:space="preserve"> Architecture globale du système d'informations</w:t>
      </w:r>
    </w:p>
    <w:p w:rsidR="00C64B1E" w:rsidRDefault="00C64B1E" w:rsidP="00C64B1E">
      <w:pPr>
        <w:pStyle w:val="Titre2"/>
      </w:pPr>
      <w:bookmarkStart w:id="7" w:name="_Toc408945098"/>
      <w:r>
        <w:t>Description des données</w:t>
      </w:r>
      <w:bookmarkEnd w:id="7"/>
    </w:p>
    <w:p w:rsidR="003A0E4F" w:rsidRPr="003A0E4F" w:rsidRDefault="003A0E4F" w:rsidP="003A0E4F"/>
    <w:p w:rsidR="00DD755A" w:rsidRDefault="00C64B1E" w:rsidP="00C44CC6">
      <w:pPr>
        <w:keepNext/>
        <w:jc w:val="center"/>
      </w:pPr>
      <w:r>
        <w:rPr>
          <w:noProof/>
          <w:lang w:eastAsia="fr-FR"/>
        </w:rPr>
        <w:drawing>
          <wp:inline distT="0" distB="0" distL="0" distR="0" wp14:anchorId="237D2A04" wp14:editId="13C18F28">
            <wp:extent cx="5760720" cy="3553691"/>
            <wp:effectExtent l="0" t="0" r="0" b="8890"/>
            <wp:docPr id="50" name="Image 50" descr="C:\Users\Spownik\Documents\GitHub\PLD_SPIE\Dossier 2 - Expression des besoins\3 - Cible Fonctionnelle\SPIE_MCD_anth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ownik\Documents\GitHub\PLD_SPIE\Dossier 2 - Expression des besoins\3 - Cible Fonctionnelle\SPIE_MCD_anthon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553691"/>
                    </a:xfrm>
                    <a:prstGeom prst="rect">
                      <a:avLst/>
                    </a:prstGeom>
                    <a:noFill/>
                    <a:ln>
                      <a:noFill/>
                    </a:ln>
                  </pic:spPr>
                </pic:pic>
              </a:graphicData>
            </a:graphic>
          </wp:inline>
        </w:drawing>
      </w:r>
    </w:p>
    <w:p w:rsidR="00D91CE4" w:rsidRDefault="00DD755A" w:rsidP="00C44CC6">
      <w:pPr>
        <w:pStyle w:val="Lgende"/>
        <w:jc w:val="center"/>
      </w:pPr>
      <w:r>
        <w:t xml:space="preserve">Figure </w:t>
      </w:r>
      <w:r>
        <w:fldChar w:fldCharType="begin"/>
      </w:r>
      <w:r>
        <w:instrText xml:space="preserve"> SEQ Figure \* ARABIC </w:instrText>
      </w:r>
      <w:r>
        <w:fldChar w:fldCharType="separate"/>
      </w:r>
      <w:r w:rsidR="00C340AB">
        <w:rPr>
          <w:noProof/>
        </w:rPr>
        <w:t>2</w:t>
      </w:r>
      <w:r>
        <w:fldChar w:fldCharType="end"/>
      </w:r>
      <w:r>
        <w:t xml:space="preserve"> Modèle conceptuel des données en vigueur chez SPIE</w:t>
      </w:r>
    </w:p>
    <w:p w:rsidR="00A61AA7" w:rsidRDefault="00A61AA7">
      <w:pPr>
        <w:rPr>
          <w:rFonts w:asciiTheme="majorHAnsi" w:eastAsiaTheme="majorEastAsia" w:hAnsiTheme="majorHAnsi" w:cstheme="majorBidi"/>
          <w:b/>
          <w:bCs/>
          <w:color w:val="4F81BD" w:themeColor="accent1"/>
          <w:sz w:val="26"/>
          <w:szCs w:val="26"/>
        </w:rPr>
      </w:pPr>
      <w:r>
        <w:br w:type="page"/>
      </w:r>
    </w:p>
    <w:p w:rsidR="00954491" w:rsidRPr="00954491" w:rsidRDefault="00954491" w:rsidP="00A61AA7">
      <w:pPr>
        <w:pStyle w:val="Titre2"/>
      </w:pPr>
      <w:bookmarkStart w:id="8" w:name="_Toc408945099"/>
      <w:r w:rsidRPr="007B6B4B">
        <w:lastRenderedPageBreak/>
        <w:t>Processus gestion de contrats de maintenance et services</w:t>
      </w:r>
      <w:bookmarkEnd w:id="8"/>
      <w:r w:rsidRPr="007B6B4B">
        <w:t xml:space="preserve"> </w:t>
      </w:r>
    </w:p>
    <w:p w:rsidR="004F3FFB" w:rsidRPr="007B6B4B" w:rsidRDefault="004F3FFB" w:rsidP="00933E50">
      <w:pPr>
        <w:jc w:val="both"/>
      </w:pPr>
      <w:r>
        <w:rPr>
          <w:noProof/>
        </w:rPr>
        <mc:AlternateContent>
          <mc:Choice Requires="wps">
            <w:drawing>
              <wp:anchor distT="0" distB="0" distL="114300" distR="114300" simplePos="0" relativeHeight="251676672" behindDoc="0" locked="0" layoutInCell="1" allowOverlap="1" wp14:anchorId="214BB33F" wp14:editId="702831A7">
                <wp:simplePos x="0" y="0"/>
                <wp:positionH relativeFrom="column">
                  <wp:posOffset>-537845</wp:posOffset>
                </wp:positionH>
                <wp:positionV relativeFrom="paragraph">
                  <wp:posOffset>1864360</wp:posOffset>
                </wp:positionV>
                <wp:extent cx="6924675" cy="635"/>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6924675" cy="635"/>
                        </a:xfrm>
                        <a:prstGeom prst="rect">
                          <a:avLst/>
                        </a:prstGeom>
                        <a:solidFill>
                          <a:prstClr val="white"/>
                        </a:solidFill>
                        <a:ln>
                          <a:noFill/>
                        </a:ln>
                        <a:effectLst/>
                      </wps:spPr>
                      <wps:txbx>
                        <w:txbxContent>
                          <w:p w:rsidR="004F3FFB" w:rsidRPr="0080688E" w:rsidRDefault="004F3FFB" w:rsidP="004F3FFB">
                            <w:pPr>
                              <w:pStyle w:val="Lgende"/>
                              <w:jc w:val="center"/>
                              <w:rPr>
                                <w:noProof/>
                              </w:rPr>
                            </w:pPr>
                            <w:r>
                              <w:t xml:space="preserve">Figure </w:t>
                            </w:r>
                            <w:r>
                              <w:fldChar w:fldCharType="begin"/>
                            </w:r>
                            <w:r>
                              <w:instrText xml:space="preserve"> SEQ Figure \* ARABIC </w:instrText>
                            </w:r>
                            <w:r>
                              <w:fldChar w:fldCharType="separate"/>
                            </w:r>
                            <w:r w:rsidR="00C340AB">
                              <w:rPr>
                                <w:noProof/>
                              </w:rPr>
                              <w:t>3</w:t>
                            </w:r>
                            <w:r>
                              <w:fldChar w:fldCharType="end"/>
                            </w:r>
                            <w:r>
                              <w:t xml:space="preserve"> Diagramme de chaîne de plus-value de la chaîne de maintenance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56" o:spid="_x0000_s1028" type="#_x0000_t202" style="position:absolute;left:0;text-align:left;margin-left:-42.35pt;margin-top:146.8pt;width:545.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" stroked="f">
                <v:textbox style="mso-fit-shape-to-text:t" inset="0,0,0,0">
                  <w:txbxContent>
                    <w:p w:rsidR="004F3FFB" w:rsidRPr="0080688E" w:rsidRDefault="004F3FFB" w:rsidP="004F3FFB">
                      <w:pPr>
                        <w:pStyle w:val="Lgende"/>
                        <w:jc w:val="center"/>
                        <w:rPr>
                          <w:noProof/>
                        </w:rPr>
                      </w:pPr>
                      <w:r>
                        <w:t xml:space="preserve">Figure </w:t>
                      </w:r>
                      <w:r>
                        <w:fldChar w:fldCharType="begin"/>
                      </w:r>
                      <w:r>
                        <w:instrText xml:space="preserve"> SEQ Figure \* ARABIC </w:instrText>
                      </w:r>
                      <w:r>
                        <w:fldChar w:fldCharType="separate"/>
                      </w:r>
                      <w:r w:rsidR="00C340AB">
                        <w:rPr>
                          <w:noProof/>
                        </w:rPr>
                        <w:t>3</w:t>
                      </w:r>
                      <w:r>
                        <w:fldChar w:fldCharType="end"/>
                      </w:r>
                      <w:r>
                        <w:t xml:space="preserve"> Diagramme de chaîne de plus-value de la chaîne de maintenance</w:t>
                      </w:r>
                    </w:p>
                  </w:txbxContent>
                </v:textbox>
                <w10:wrap type="square"/>
              </v:shape>
            </w:pict>
          </mc:Fallback>
        </mc:AlternateContent>
      </w:r>
      <w:r>
        <w:rPr>
          <w:noProof/>
          <w:lang w:eastAsia="fr-FR"/>
        </w:rPr>
        <w:drawing>
          <wp:anchor distT="0" distB="0" distL="114300" distR="114300" simplePos="0" relativeHeight="251674624" behindDoc="0" locked="0" layoutInCell="1" allowOverlap="1" wp14:anchorId="5105D598" wp14:editId="67E000DB">
            <wp:simplePos x="0" y="0"/>
            <wp:positionH relativeFrom="column">
              <wp:posOffset>-537845</wp:posOffset>
            </wp:positionH>
            <wp:positionV relativeFrom="paragraph">
              <wp:posOffset>411480</wp:posOffset>
            </wp:positionV>
            <wp:extent cx="6924675" cy="1395730"/>
            <wp:effectExtent l="0" t="0" r="9525" b="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24675" cy="1395730"/>
                    </a:xfrm>
                    <a:prstGeom prst="rect">
                      <a:avLst/>
                    </a:prstGeom>
                    <a:noFill/>
                    <a:ln>
                      <a:noFill/>
                    </a:ln>
                  </pic:spPr>
                </pic:pic>
              </a:graphicData>
            </a:graphic>
            <wp14:sizeRelH relativeFrom="page">
              <wp14:pctWidth>0</wp14:pctWidth>
            </wp14:sizeRelH>
            <wp14:sizeRelV relativeFrom="page">
              <wp14:pctHeight>0</wp14:pctHeight>
            </wp14:sizeRelV>
          </wp:anchor>
        </w:drawing>
      </w:r>
      <w:r w:rsidR="00954491" w:rsidRPr="007B6B4B">
        <w:t xml:space="preserve">Ce processus se décompose en 7 sous-processus principaux : </w:t>
      </w:r>
    </w:p>
    <w:p w:rsidR="00954491" w:rsidRPr="007B6B4B" w:rsidRDefault="00954491" w:rsidP="00954491">
      <w:pPr>
        <w:pStyle w:val="Titre3"/>
      </w:pPr>
      <w:bookmarkStart w:id="9" w:name="_Toc408945100"/>
      <w:r w:rsidRPr="007B6B4B">
        <w:t>Offre et revue de l'offre</w:t>
      </w:r>
      <w:bookmarkEnd w:id="9"/>
      <w:r w:rsidRPr="007B6B4B">
        <w:t xml:space="preserve"> </w:t>
      </w:r>
    </w:p>
    <w:p w:rsidR="00954491" w:rsidRPr="007B6B4B" w:rsidRDefault="00954491" w:rsidP="00F57FF9">
      <w:pPr>
        <w:jc w:val="both"/>
      </w:pPr>
      <w:r w:rsidRPr="007B6B4B">
        <w:t>Ce sous-processus peut-être déclenché soit par un processus commercial, soit par un processus travaux ou bien suite à un appel d'offres. Ces trois principales causes donnent naissance à une opportunité de contrat de service. En fonction de l'opportunité de clientèle, le climat concurrentiel et les données client, le Responsable Activité-Maintenance et le Responsable d’Affaires décident, avec la participation du Directeur Opérationnel et du Commercial d'étudier le dossier ou non.</w:t>
      </w:r>
    </w:p>
    <w:p w:rsidR="00954491" w:rsidRPr="007B6B4B" w:rsidRDefault="00954491" w:rsidP="00F57FF9">
      <w:pPr>
        <w:jc w:val="both"/>
      </w:pPr>
      <w:r w:rsidRPr="007B6B4B">
        <w:t xml:space="preserve">Dans les deux cas, un Pilote de l’Offre est désigné pour qu'il soit responsable de toutes les taches de ce sous-processus. Si la réponse est négative, alors une confirmation de non-réponse est envoyée au client. Alors que si la réponse est positive, une collecte des données est effectuée. </w:t>
      </w:r>
    </w:p>
    <w:p w:rsidR="00954491" w:rsidRPr="007B6B4B" w:rsidRDefault="00954491" w:rsidP="00F57FF9">
      <w:pPr>
        <w:jc w:val="both"/>
      </w:pPr>
      <w:r w:rsidRPr="007B6B4B">
        <w:t xml:space="preserve">Ensuite, la Direction Ressources Humaines, les services Service Marché, Service Moyens, Service Achats, Service Juridique, et Direction Qualité de Sécurité d’Environnement analysent ces données, identifient les risques potentiels de l'opportunité et détermine sa faisabilité en produisant un rapport d'analyse de risques et un document de gestion de risques. À l'issue de cette phase, le client aura une réponse concernant la suite de l'offre. </w:t>
      </w:r>
    </w:p>
    <w:p w:rsidR="00954491" w:rsidRPr="007B6B4B" w:rsidRDefault="00954491" w:rsidP="00F57FF9">
      <w:pPr>
        <w:jc w:val="both"/>
      </w:pPr>
      <w:r w:rsidRPr="007B6B4B">
        <w:t>Dans le cas d'une réponse positive, les services Service Juridique et Direction Qualité de Sécurité d’Environnement  font une initialisation administrative de l'offre en créant et enregistrant le dossier d'étude toujours sous la responsabilité du Pilote de l’Offre et avec la participation du Secrétariat Maintenance. Un dossier de réponse sera constitué selon le règlement de consultation. Une fois le dossier d'étude est enregistré, on fait une étude de chiffrage afin de proposer des solutions accompagnées du prix de revient. Puis, une équipe composée du Directeur Opérationnel, du Responsable Activité-Maintenance, du Responsable d’Affaires et du Commercial choisit une solution, valide le prix de vente et signe la fiche du devis retenue.</w:t>
      </w:r>
    </w:p>
    <w:p w:rsidR="00954491" w:rsidRPr="007B6B4B" w:rsidRDefault="00954491" w:rsidP="00F57FF9">
      <w:pPr>
        <w:jc w:val="both"/>
      </w:pPr>
      <w:r w:rsidRPr="007B6B4B">
        <w:t xml:space="preserve"> Toujours sous la responsabilité du Pilote de l’Offre, une offre initiale est rédigée et validée en interne, avant d’être transmise dans les délais au client, avec un courrier d’accompagnement. Une preuve d’envoi de cette offre est conservée.</w:t>
      </w:r>
    </w:p>
    <w:p w:rsidR="00954491" w:rsidRPr="007B6B4B" w:rsidRDefault="00954491" w:rsidP="00954491">
      <w:pPr>
        <w:pStyle w:val="Titre3"/>
      </w:pPr>
      <w:bookmarkStart w:id="10" w:name="_Toc408945101"/>
      <w:r w:rsidRPr="007B6B4B">
        <w:t>Négociation client</w:t>
      </w:r>
      <w:bookmarkEnd w:id="10"/>
      <w:r w:rsidRPr="007B6B4B">
        <w:t xml:space="preserve"> </w:t>
      </w:r>
    </w:p>
    <w:p w:rsidR="00954491" w:rsidRPr="007B6B4B" w:rsidRDefault="00954491" w:rsidP="00F57FF9">
      <w:pPr>
        <w:jc w:val="both"/>
      </w:pPr>
      <w:r w:rsidRPr="007B6B4B">
        <w:t>À la réponse de l'offre initiale validée en interne, le client peut avoir de nouvelles exigences ou même des éclaircissements sur le projet. Ceci entraîne une phase de négociation entre le client et SPIE et donne lieu à une offre définitive validée ensemble.</w:t>
      </w:r>
    </w:p>
    <w:p w:rsidR="00954491" w:rsidRPr="007B6B4B" w:rsidRDefault="00954491" w:rsidP="00954491">
      <w:pPr>
        <w:pStyle w:val="Titre3"/>
      </w:pPr>
      <w:bookmarkStart w:id="11" w:name="_Toc408945102"/>
      <w:r w:rsidRPr="007B6B4B">
        <w:lastRenderedPageBreak/>
        <w:t>Commande et Revue de commande</w:t>
      </w:r>
      <w:bookmarkEnd w:id="11"/>
      <w:r w:rsidRPr="007B6B4B">
        <w:t xml:space="preserve"> </w:t>
      </w:r>
    </w:p>
    <w:p w:rsidR="00954491" w:rsidRPr="007B6B4B" w:rsidRDefault="00954491" w:rsidP="00954491">
      <w:pPr>
        <w:jc w:val="both"/>
      </w:pPr>
      <w:r w:rsidRPr="007B6B4B">
        <w:t>Après la négociation avec le client et</w:t>
      </w:r>
      <w:r>
        <w:t xml:space="preserve"> que</w:t>
      </w:r>
      <w:r w:rsidRPr="007B6B4B">
        <w:t xml:space="preserve"> l'offre définitive est validée, le secrétariat de maintenance enregistre la commande du client et envoie le dossier original au service marché et une copie au Responsable Activité-Maintenance. Ensuite, ce dernier affecte la commande au porteur opérationnel et convoque la commission de la revue de commande pour déterminer les nouvelles données et un plan d'action de validation. Après la validation, cette commission renégocie l'offre avec le client. Si la commande est acceptée après les modifications, on envoie un courrier d'acceptation au client, l'original du dossier de commande définitive au service marché et une copie au Responsable d’Affaires accompagnée du dossier d'étude. Enfin, le Commercial et le MAT (Service Méthodes) référencent le contrat dans ARCO.</w:t>
      </w:r>
    </w:p>
    <w:p w:rsidR="00954491" w:rsidRPr="007B6B4B" w:rsidRDefault="00954491" w:rsidP="00954491">
      <w:pPr>
        <w:pStyle w:val="Titre3"/>
      </w:pPr>
      <w:bookmarkStart w:id="12" w:name="_Toc408945103"/>
      <w:r w:rsidRPr="007B6B4B">
        <w:t>Lancement des prestations de service et travaux</w:t>
      </w:r>
      <w:bookmarkEnd w:id="12"/>
      <w:r w:rsidRPr="007B6B4B">
        <w:t xml:space="preserve"> </w:t>
      </w:r>
    </w:p>
    <w:p w:rsidR="00954491" w:rsidRPr="007B6B4B" w:rsidRDefault="00954491" w:rsidP="00954491">
      <w:pPr>
        <w:jc w:val="both"/>
      </w:pPr>
      <w:r w:rsidRPr="007B6B4B">
        <w:t xml:space="preserve">Quand la commande est acceptée et les spécifications du client sont connues, le Responsable d’Affaires crée le dossier d'affaires en se basant sur le dossier contractuel et le dossier d'étude. Ensuite, il produit un dossier de synthèse des exigences contractuelles et identifie une liste des ressources à mobiliser. Il identifie aussi les acteurs principaux pour le projet en validant un organigramme contractuel. </w:t>
      </w:r>
    </w:p>
    <w:p w:rsidR="00954491" w:rsidRPr="007B6B4B" w:rsidRDefault="00954491" w:rsidP="00954491">
      <w:pPr>
        <w:jc w:val="both"/>
      </w:pPr>
      <w:r w:rsidRPr="007B6B4B">
        <w:t>Une fois ce travail préliminaire est fait, un grand nombre d'acteurs participent à une réunion de lancement. À la fin de cette réunion, un compte rendu de lancement et/ou un plan d'action pour chaque acteur sont rédigés. Ce qui permet la mobilisation des ressources en effectuant des formations conformes aux exigences du contrat.</w:t>
      </w:r>
    </w:p>
    <w:p w:rsidR="00954491" w:rsidRPr="007B6B4B" w:rsidRDefault="00954491" w:rsidP="00954491">
      <w:pPr>
        <w:jc w:val="both"/>
      </w:pPr>
      <w:r w:rsidRPr="007B6B4B">
        <w:t>Il s'agit ensuite de créer des procédures et documents opérationnels à partir du dossier de synthèse des exigences contractuelles et des spécifications du client et d'initialiser des systèmes de gestion. En se basant sur ces documents et sur les spécifications du client, un rapport d'état de lieux intégrant les installations, les documents, les fournitures et rechangent, les PV de vérification réglementaires est établit.</w:t>
      </w:r>
    </w:p>
    <w:p w:rsidR="00954491" w:rsidRPr="007B6B4B" w:rsidRDefault="00954491" w:rsidP="00954491">
      <w:pPr>
        <w:jc w:val="both"/>
      </w:pPr>
      <w:r w:rsidRPr="007B6B4B">
        <w:t>Donc à ce stade du processus, une prise en charge peut avoir lieu et la situation initiale est connue et maîtrisée. Ceci génère un PV de prise en charge, comportant des informations sur l’état des installations, du matériel et de la logistique et l'exonération de responsabilité.</w:t>
      </w:r>
    </w:p>
    <w:p w:rsidR="00954491" w:rsidRPr="007B6B4B" w:rsidRDefault="00954491" w:rsidP="00954491">
      <w:pPr>
        <w:pStyle w:val="Titre3"/>
      </w:pPr>
      <w:bookmarkStart w:id="13" w:name="_Toc408945104"/>
      <w:r w:rsidRPr="007B6B4B">
        <w:t>Réalisation</w:t>
      </w:r>
      <w:bookmarkEnd w:id="13"/>
      <w:r w:rsidRPr="007B6B4B">
        <w:t xml:space="preserve"> </w:t>
      </w:r>
    </w:p>
    <w:p w:rsidR="00954491" w:rsidRPr="007B6B4B" w:rsidRDefault="00954491" w:rsidP="00954491">
      <w:pPr>
        <w:jc w:val="both"/>
      </w:pPr>
      <w:r w:rsidRPr="007B6B4B">
        <w:t xml:space="preserve">Une fois le PV de prise en charge est rédigé, le Responsable Activité-Maintenance dirige une équipe afin d'exécuter les travaux et les prestations en prenant en compte la commande, l'avenant du contrat, la commande des travaux induits et tous les documents </w:t>
      </w:r>
      <w:r w:rsidR="00D27D6F">
        <w:t xml:space="preserve">en </w:t>
      </w:r>
      <w:r w:rsidR="00D27D6F" w:rsidRPr="007B6B4B">
        <w:t>amont</w:t>
      </w:r>
      <w:r w:rsidRPr="007B6B4B">
        <w:t xml:space="preserve">. </w:t>
      </w:r>
    </w:p>
    <w:p w:rsidR="00954491" w:rsidRPr="007B6B4B" w:rsidRDefault="00954491" w:rsidP="00954491">
      <w:pPr>
        <w:jc w:val="both"/>
      </w:pPr>
      <w:r w:rsidRPr="007B6B4B">
        <w:t xml:space="preserve">On identifie aussi les travaux induits. En ayant une vue sur le cahier de charge, on décide si on donnera suite au contrat ou non. </w:t>
      </w:r>
    </w:p>
    <w:p w:rsidR="00954491" w:rsidRPr="007B6B4B" w:rsidRDefault="00954491" w:rsidP="00CC244D">
      <w:pPr>
        <w:jc w:val="both"/>
      </w:pPr>
      <w:r w:rsidRPr="007B6B4B">
        <w:t xml:space="preserve">Si la réponse est négative, on informe le client de cette décision prise par le Responsable Opérationnel Contrat. Si la réponse est positive, alors le Responsable d’Affaires et le Responsable Opérationnel Contrat essaient d'identifier les travaux induits. </w:t>
      </w:r>
    </w:p>
    <w:p w:rsidR="00954491" w:rsidRPr="007B6B4B" w:rsidRDefault="00954491" w:rsidP="00954491">
      <w:pPr>
        <w:jc w:val="both"/>
      </w:pPr>
      <w:r w:rsidRPr="007B6B4B">
        <w:t xml:space="preserve">Dans le cas où le contrat inclut les modalités d'exécution des travaux induits, les travaux seront réalisés en dépenses contrôlées ou sur devis suivant les clauses contractuelles. Sinon, ils seront </w:t>
      </w:r>
      <w:r w:rsidRPr="007B6B4B">
        <w:lastRenderedPageBreak/>
        <w:t>réalisés sur devis. Ensuite, une équipe, sous la responsabilité de Responsable d’Affaires, chiffre et valide la commande.</w:t>
      </w:r>
    </w:p>
    <w:p w:rsidR="00954491" w:rsidRPr="007B6B4B" w:rsidRDefault="00954491" w:rsidP="00954491">
      <w:pPr>
        <w:jc w:val="both"/>
      </w:pPr>
      <w:r w:rsidRPr="007B6B4B">
        <w:t>Une fois les consignes nécessaires transmises au responsable d’exécution, les travaux vont être préparés en fonction du cahier des charges. Les documents concernés seront mis à jour au fur et à mesure de la réalisation des prestations. Une fois les prestations terminées, le service marché envoie la facture</w:t>
      </w:r>
      <w:r>
        <w:t xml:space="preserve"> au client.</w:t>
      </w:r>
    </w:p>
    <w:p w:rsidR="00954491" w:rsidRPr="00954491" w:rsidRDefault="00954491" w:rsidP="00954491">
      <w:pPr>
        <w:pStyle w:val="Titre3"/>
      </w:pPr>
      <w:bookmarkStart w:id="14" w:name="_Toc408945105"/>
      <w:r w:rsidRPr="007B6B4B">
        <w:t>Évolution du contrat</w:t>
      </w:r>
      <w:bookmarkEnd w:id="14"/>
      <w:r w:rsidRPr="007B6B4B">
        <w:t xml:space="preserve"> </w:t>
      </w:r>
    </w:p>
    <w:p w:rsidR="00954491" w:rsidRPr="007B6B4B" w:rsidRDefault="00954491" w:rsidP="00954491">
      <w:pPr>
        <w:jc w:val="both"/>
      </w:pPr>
      <w:r w:rsidRPr="007B6B4B">
        <w:t>Une fois la réalisation est faite, une équipe de SPIE et le client étudie la possibilité de faire évoluer le contrat. Sous la responsabilité du Responsable Activité-Maintenance, le Directeur Opérationnel, le Responsable d’Affaires, la Direction Qualité de Sécurité d’Environnement, le Responsable Opérationnel Contrat et le</w:t>
      </w:r>
      <w:r w:rsidRPr="007B6B4B">
        <w:rPr>
          <w:b/>
          <w:bCs/>
        </w:rPr>
        <w:t xml:space="preserve"> </w:t>
      </w:r>
      <w:r w:rsidRPr="007B6B4B">
        <w:t>Service Juridique  analysent le tableau de bord de l'affaire et des activités, les données comptables du système SUPRA et prennent connaissance des orientations client et interne. En résultat de ces analyses, cette équipe et le client décident de renouveler ou non le contrat de maintenance, sous sa forme initiale ou sous une nouvelle forme.</w:t>
      </w:r>
    </w:p>
    <w:p w:rsidR="00954491" w:rsidRPr="007B6B4B" w:rsidRDefault="00954491" w:rsidP="00954491">
      <w:pPr>
        <w:pStyle w:val="Titre3"/>
      </w:pPr>
      <w:bookmarkStart w:id="15" w:name="_Toc408945106"/>
      <w:r w:rsidRPr="007B6B4B">
        <w:t>Solde de l'affaire et du contrat</w:t>
      </w:r>
      <w:bookmarkEnd w:id="15"/>
      <w:r w:rsidRPr="007B6B4B">
        <w:t xml:space="preserve"> </w:t>
      </w:r>
    </w:p>
    <w:p w:rsidR="00954491" w:rsidRPr="007B6B4B" w:rsidRDefault="00954491" w:rsidP="00954491">
      <w:pPr>
        <w:jc w:val="both"/>
      </w:pPr>
      <w:r w:rsidRPr="007B6B4B">
        <w:t>C'est la dernière étape du processus gestion de contrats de maintenance et services.</w:t>
      </w:r>
    </w:p>
    <w:p w:rsidR="004F3FFB" w:rsidRDefault="00954491" w:rsidP="004F3FFB">
      <w:pPr>
        <w:jc w:val="both"/>
      </w:pPr>
      <w:r w:rsidRPr="007B6B4B">
        <w:t>En se basant sur la revue de contrat, le bilan d'affaires, les commandes et les avenants, le Responsable d’Affaires dirige une revue de fin d'affaires. Ceci peut donner lieu à une liste des écarts constatés par le client. Par conséquent, un état de lieux de sortie sera nécessaire pour identifier les contradictions avec l'état de lieux initial. Il s'agit ensuite de traiter ces écarts. Enfin, on met fin à la période de garantie et l'affaire sera soldée et archivée.</w:t>
      </w:r>
    </w:p>
    <w:p w:rsidR="00CC244D" w:rsidRDefault="00AE3225" w:rsidP="00DC7E13">
      <w:pPr>
        <w:pStyle w:val="Titre1"/>
      </w:pPr>
      <w:bookmarkStart w:id="16" w:name="_Toc408945107"/>
      <w:r>
        <w:t>Benchmarking</w:t>
      </w:r>
      <w:bookmarkEnd w:id="16"/>
    </w:p>
    <w:p w:rsidR="00AE3225" w:rsidRDefault="00DF0CC8" w:rsidP="00DF0CC8">
      <w:pPr>
        <w:pStyle w:val="Titre2"/>
      </w:pPr>
      <w:bookmarkStart w:id="17" w:name="_Toc408945108"/>
      <w:r>
        <w:t>Etude de SAP</w:t>
      </w:r>
      <w:bookmarkEnd w:id="17"/>
    </w:p>
    <w:p w:rsidR="00DF0CC8" w:rsidRDefault="0050280C" w:rsidP="00DF0CC8">
      <w:pPr>
        <w:jc w:val="both"/>
      </w:pPr>
      <w:r>
        <w:rPr>
          <w:noProof/>
          <w:lang w:eastAsia="fr-FR"/>
        </w:rPr>
        <w:drawing>
          <wp:anchor distT="0" distB="0" distL="114300" distR="114300" simplePos="0" relativeHeight="251677696" behindDoc="0" locked="0" layoutInCell="1" allowOverlap="1" wp14:anchorId="3C53DD1F" wp14:editId="7856CBFE">
            <wp:simplePos x="0" y="0"/>
            <wp:positionH relativeFrom="column">
              <wp:posOffset>-366395</wp:posOffset>
            </wp:positionH>
            <wp:positionV relativeFrom="paragraph">
              <wp:posOffset>80645</wp:posOffset>
            </wp:positionV>
            <wp:extent cx="2505075" cy="1238250"/>
            <wp:effectExtent l="0" t="0" r="9525" b="0"/>
            <wp:wrapSquare wrapText="bothSides"/>
            <wp:docPr id="57" name="Image 57" descr="G:\cours\4IF\PLD_1\SA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cours\4IF\PLD_1\SAP_Logo.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6260" t="4736" r="12466" b="7307"/>
                    <a:stretch/>
                  </pic:blipFill>
                  <pic:spPr bwMode="auto">
                    <a:xfrm>
                      <a:off x="0" y="0"/>
                      <a:ext cx="2505075" cy="1238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0CC8">
        <w:t xml:space="preserve">On a choisi d'analyser les processus de SAP Business </w:t>
      </w:r>
      <w:proofErr w:type="spellStart"/>
      <w:r w:rsidR="00DF0CC8">
        <w:t>ByDesign</w:t>
      </w:r>
      <w:proofErr w:type="spellEnd"/>
      <w:r w:rsidR="00DF0CC8">
        <w:t xml:space="preserve"> parce qu'il est le leader mondial sur le marché des logiciels d'entreprise et il offre une large gamme de services. En effet, les solutions proposées par SAP sont utilisées par plus de 100.000 entreprises, de toutes tailles et tous secteurs d'activité. Ce qu’il nous a aussi motivés de choisir SAP comme support de benchmarking est le fait d'avoir une bibliothèque qui nous décrit clairement tous les postes de travail ainsi que les scénarios correspondant aux processus standard.  </w:t>
      </w:r>
    </w:p>
    <w:p w:rsidR="00DF0CC8" w:rsidRDefault="00DF0CC8" w:rsidP="00DF0CC8">
      <w:pPr>
        <w:jc w:val="both"/>
      </w:pPr>
      <w:r>
        <w:t xml:space="preserve">On a essayé d'identifier les bonnes pratiques qui sont utilisées par SAP </w:t>
      </w:r>
      <w:proofErr w:type="spellStart"/>
      <w:r>
        <w:t>ByD</w:t>
      </w:r>
      <w:proofErr w:type="spellEnd"/>
      <w:r>
        <w:t xml:space="preserve"> et qui peuvent apporter  de la valeur ajoutée à SPIE. </w:t>
      </w:r>
    </w:p>
    <w:p w:rsidR="00DF0CC8" w:rsidRDefault="00DF0CC8" w:rsidP="00DF0CC8">
      <w:pPr>
        <w:jc w:val="both"/>
      </w:pPr>
      <w:r>
        <w:t xml:space="preserve">Le scénario « Service et réparation » de SAP rassemble beaucoup au processus « gestion de contrats de maintenance et services » de SPIE. Par contre, on a constaté que celui de SAP présente quelques avantages. </w:t>
      </w:r>
    </w:p>
    <w:p w:rsidR="00DF0CC8" w:rsidRDefault="00DF0CC8" w:rsidP="00DF0CC8">
      <w:pPr>
        <w:jc w:val="both"/>
      </w:pPr>
      <w:r>
        <w:lastRenderedPageBreak/>
        <w:t xml:space="preserve">Le premier avantage est la présence de la phase du « Traitement d'une demande client reçue », alors qu'elle n'est pas détaillée chez SPIE. Cette phase permet de gérer la réception de demandes via différents canaux d'entrée, comme le téléphone, l'e-mail ou Internet. Par conséquent, on aura une meilleure relation avec les clients, car il est essentiel de connaître son interlocuteur. </w:t>
      </w:r>
    </w:p>
    <w:p w:rsidR="00DF0CC8" w:rsidRDefault="00DF0CC8" w:rsidP="00DF0CC8">
      <w:pPr>
        <w:jc w:val="both"/>
      </w:pPr>
      <w:r>
        <w:t>Un autre processus intéressant serait le « Traitement des avis de réception » qui couvre la création et l'utilisation d'avis de réception. Un avis de réception atteste d'une livraison provenant de l'extérieur. Il peut prendre la forme d'un avis de livraison (AL) ou d'un bon de livraison imprimé, joint aux marchandises. Vu que SPIE veut mettre en place et suivre des indicateurs afin d'améliorer sa qualité de service, ce processus sera un bon outil pour atteindre cet objectif.</w:t>
      </w:r>
    </w:p>
    <w:p w:rsidR="00D663CA" w:rsidRPr="00D663CA" w:rsidRDefault="00D663CA" w:rsidP="00D663CA">
      <w:pPr>
        <w:pStyle w:val="Titre2"/>
      </w:pPr>
      <w:bookmarkStart w:id="18" w:name="_Toc408945109"/>
      <w:r>
        <w:t>Best Practices</w:t>
      </w:r>
      <w:bookmarkEnd w:id="18"/>
    </w:p>
    <w:p w:rsidR="00D663CA" w:rsidRDefault="00D663CA" w:rsidP="00D663CA">
      <w:pPr>
        <w:jc w:val="both"/>
      </w:pPr>
      <w:r>
        <w:t>Nous nous sommes intéressés aux groupes Vinci, Bouygues et Eiffage. Ces trois entreprises ont une activité de maintenance assez proche de celle de SPIE.</w:t>
      </w:r>
    </w:p>
    <w:p w:rsidR="00D663CA" w:rsidRDefault="00D663CA" w:rsidP="00D663CA">
      <w:pPr>
        <w:jc w:val="both"/>
      </w:pPr>
      <w:r>
        <w:t>Pour étendre leurs interventions sur le marché, ils ont externalisé plus de 80% de leurs prestations. En détail, ils ont organisé des réseaux de partenaires spécialistes sur les territoires.</w:t>
      </w:r>
      <w:r>
        <w:t xml:space="preserve"> </w:t>
      </w:r>
    </w:p>
    <w:p w:rsidR="00D663CA" w:rsidRDefault="00D663CA" w:rsidP="00D663CA">
      <w:pPr>
        <w:jc w:val="both"/>
      </w:pPr>
      <w:r>
        <w:t>En cas de nécessité, il est toujours possible de mobiliser rapidement les ressources techniques présentes parmi l'ensemble des filiales ou sur des sites de sous-traitance qui sont directement gérés par les respectives sociétés mères.</w:t>
      </w:r>
    </w:p>
    <w:p w:rsidR="00D663CA" w:rsidRDefault="00D663CA" w:rsidP="00D663CA">
      <w:pPr>
        <w:jc w:val="both"/>
      </w:pPr>
      <w:r>
        <w:t>Les techniciens de ces groupes sont spécialisés et formés en amont. Ainsi, ils n'ont normalement pas besoin de formation supplémentaire avant une opération de maintenance.</w:t>
      </w:r>
    </w:p>
    <w:p w:rsidR="00067303" w:rsidRDefault="00D663CA" w:rsidP="00067303">
      <w:pPr>
        <w:jc w:val="both"/>
      </w:pPr>
      <w:r>
        <w:t>D'un point de vue des services offerts, nous avons comme exemple Vinci Énergies qui a choisi de faire appel à b-</w:t>
      </w:r>
      <w:proofErr w:type="spellStart"/>
      <w:r>
        <w:t>process</w:t>
      </w:r>
      <w:proofErr w:type="spellEnd"/>
      <w:r>
        <w:t>, l’opérateur européen de référence des nouveaux services de facturation électronique, pour mettre en place la dématérialisation de l’ensemble de leurs factures. Ceci leur fait gagner un temps non négligeable.</w:t>
      </w:r>
    </w:p>
    <w:p w:rsidR="00067303" w:rsidRDefault="00067303" w:rsidP="00067303">
      <w:pPr>
        <w:pStyle w:val="Titre1"/>
      </w:pPr>
      <w:bookmarkStart w:id="19" w:name="_Toc408945110"/>
      <w:r>
        <w:t>Spécification de la cible</w:t>
      </w:r>
      <w:bookmarkEnd w:id="19"/>
      <w:r>
        <w:t xml:space="preserve"> </w:t>
      </w:r>
    </w:p>
    <w:p w:rsidR="00DF0CC8" w:rsidRDefault="00124629" w:rsidP="00124629">
      <w:pPr>
        <w:pStyle w:val="Titre2"/>
      </w:pPr>
      <w:bookmarkStart w:id="20" w:name="_Toc408945111"/>
      <w:r>
        <w:t>Axes d’amélioration</w:t>
      </w:r>
      <w:bookmarkEnd w:id="20"/>
    </w:p>
    <w:p w:rsidR="00124629" w:rsidRDefault="00124629" w:rsidP="00124629">
      <w:pPr>
        <w:jc w:val="both"/>
      </w:pPr>
      <w:r>
        <w:t xml:space="preserve">Nous avons identifié plusieurs axes d'amélioration que nous avons classés selon trois catégories, les améliorations processuelles, les améliorations organisationnelles et les améliorations techniques. </w:t>
      </w:r>
    </w:p>
    <w:p w:rsidR="00124629" w:rsidRDefault="00124629" w:rsidP="00124629">
      <w:pPr>
        <w:pStyle w:val="Titre3"/>
      </w:pPr>
      <w:bookmarkStart w:id="21" w:name="_Toc408945112"/>
      <w:r>
        <w:t>Les améliorations processuelles</w:t>
      </w:r>
      <w:bookmarkEnd w:id="21"/>
      <w:r>
        <w:t xml:space="preserve"> </w:t>
      </w:r>
    </w:p>
    <w:p w:rsidR="00124629" w:rsidRDefault="00124629" w:rsidP="00124629">
      <w:pPr>
        <w:jc w:val="both"/>
      </w:pPr>
      <w:r>
        <w:t>Maintien d'un retour d'expérience : Après chaque opération, le responsable d'affaires enregistre un certain nombre d'informations associées à l'opération. Parmi ces informations, nous trouvons la méthode suivie, la solution apportée au problème éventuel du client et un bilan de l'opération. Ces informations pourront être réutilisées par la suite pour traiter des opérations similaires. Cette initiative évite de résoudre deux fois le même problème.</w:t>
      </w:r>
    </w:p>
    <w:p w:rsidR="00124629" w:rsidRDefault="00124629" w:rsidP="00124629">
      <w:pPr>
        <w:jc w:val="both"/>
      </w:pPr>
      <w:r>
        <w:t xml:space="preserve">Ajout d'un module de gestion des risques : jusqu’à présent, l’évaluation des risques se faisait avant la signature du contrat. Nous proposons l'ajout d'un module permettant au responsable d'affaires de mettre à jour les risques tout au long du contrat. Ces informations peuvent être importantes lors de la révision du contrat. </w:t>
      </w:r>
    </w:p>
    <w:p w:rsidR="00124629" w:rsidRDefault="00124629" w:rsidP="00124629">
      <w:pPr>
        <w:jc w:val="both"/>
      </w:pPr>
      <w:r>
        <w:lastRenderedPageBreak/>
        <w:t xml:space="preserve">Ajout d'un tableau de bord : Pour un meilleur suivi de projet, le responsable d'affaires tiendra à jour un tableau de bord regroupant les informations d'avancement du projet, lui permettant d'identifier d'éventuels retards. Comme les risques, ces informations seront importantes lors des révisions de contrat. </w:t>
      </w:r>
    </w:p>
    <w:p w:rsidR="00124629" w:rsidRDefault="00124629" w:rsidP="00124629">
      <w:pPr>
        <w:pStyle w:val="Titre3"/>
      </w:pPr>
      <w:bookmarkStart w:id="22" w:name="_Toc408945113"/>
      <w:r>
        <w:t>Les améliorations organisationnelles</w:t>
      </w:r>
      <w:bookmarkEnd w:id="22"/>
      <w:r>
        <w:t xml:space="preserve"> </w:t>
      </w:r>
    </w:p>
    <w:p w:rsidR="00124629" w:rsidRDefault="00124629" w:rsidP="00124629">
      <w:pPr>
        <w:jc w:val="both"/>
      </w:pPr>
      <w:r>
        <w:t xml:space="preserve">Spécialisation des techniciens en fonction du domaine d'activité client : les techniciens sont spécialisés et formés pour un ou plusieurs domaines d'activités. Cette spécialisation permet de limiter le temps de formation nécessaire avant les interventions et permet au technicien d'acquérir des connaissances dans un secteur d'activité précis. Il gagnera donc en efficacité et sera plus à même de former les novices. </w:t>
      </w:r>
    </w:p>
    <w:p w:rsidR="00124629" w:rsidRDefault="00124629" w:rsidP="00124629">
      <w:pPr>
        <w:pStyle w:val="Titre3"/>
      </w:pPr>
      <w:bookmarkStart w:id="23" w:name="_Toc408945114"/>
      <w:r>
        <w:t>Les amélioration</w:t>
      </w:r>
      <w:r w:rsidRPr="00124629">
        <w:rPr>
          <w:rStyle w:val="Titre3Car"/>
        </w:rPr>
        <w:t>s</w:t>
      </w:r>
      <w:r>
        <w:t xml:space="preserve"> techniques</w:t>
      </w:r>
      <w:bookmarkEnd w:id="23"/>
      <w:r>
        <w:t xml:space="preserve"> </w:t>
      </w:r>
    </w:p>
    <w:p w:rsidR="00124629" w:rsidRDefault="00124629" w:rsidP="00124629">
      <w:pPr>
        <w:jc w:val="both"/>
      </w:pPr>
      <w:r>
        <w:t xml:space="preserve">Mise en place d'une base de connaissances par secteur d'activités : Nous souhaitons mettre en place un support regroupant l'ensemble des méthodes associé aux métiers de chaque secteur d'activité. Cette base de connaissances permettrait de standardiser les procédures associées à chaque secteur d'activité. </w:t>
      </w:r>
    </w:p>
    <w:p w:rsidR="00DF0CC8" w:rsidRPr="00DF0CC8" w:rsidRDefault="00124629" w:rsidP="00A61AA7">
      <w:pPr>
        <w:jc w:val="both"/>
      </w:pPr>
      <w:r>
        <w:t xml:space="preserve">Mise en place d'un </w:t>
      </w:r>
      <w:r>
        <w:t>centre d’informations</w:t>
      </w:r>
      <w:r>
        <w:t xml:space="preserve"> : mettre en place une application web sur l'intranet permettant d'accéder facilement aux bases de connaissances. Cette application disposera également d'un forum interne permettant d'encourager les échanges entre les différents secteurs d'activité et de faire circuler la connaissance plus facilement. </w:t>
      </w:r>
      <w:r w:rsidR="00DF0CC8">
        <w:t xml:space="preserve">  </w:t>
      </w:r>
    </w:p>
    <w:sectPr w:rsidR="00DF0CC8" w:rsidRPr="00DF0CC8" w:rsidSect="002B59E5">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477B" w:rsidRDefault="001B477B" w:rsidP="006043BF">
      <w:pPr>
        <w:spacing w:after="0" w:line="240" w:lineRule="auto"/>
      </w:pPr>
      <w:r>
        <w:separator/>
      </w:r>
    </w:p>
  </w:endnote>
  <w:endnote w:type="continuationSeparator" w:id="0">
    <w:p w:rsidR="001B477B" w:rsidRDefault="001B477B" w:rsidP="00604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0300754"/>
      <w:docPartObj>
        <w:docPartGallery w:val="Page Numbers (Bottom of Page)"/>
        <w:docPartUnique/>
      </w:docPartObj>
    </w:sdtPr>
    <w:sdtEndPr/>
    <w:sdtContent>
      <w:p w:rsidR="006043BF" w:rsidRDefault="006043BF">
        <w:pPr>
          <w:pStyle w:val="Pieddepage"/>
        </w:pPr>
        <w:r>
          <w:rPr>
            <w:noProof/>
            <w:lang w:eastAsia="fr-FR"/>
          </w:rPr>
          <mc:AlternateContent>
            <mc:Choice Requires="wps">
              <w:drawing>
                <wp:anchor distT="0" distB="0" distL="114300" distR="114300" simplePos="0" relativeHeight="251660288" behindDoc="0" locked="0" layoutInCell="1" allowOverlap="1" wp14:anchorId="54D75C3B" wp14:editId="64FA3074">
                  <wp:simplePos x="0" y="0"/>
                  <wp:positionH relativeFrom="margin">
                    <wp:align>center</wp:align>
                  </wp:positionH>
                  <wp:positionV relativeFrom="bottomMargin">
                    <wp:align>center</wp:align>
                  </wp:positionV>
                  <wp:extent cx="551815" cy="238760"/>
                  <wp:effectExtent l="19050" t="19050" r="23495" b="18415"/>
                  <wp:wrapNone/>
                  <wp:docPr id="556" name="Forme automatiqu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043BF" w:rsidRDefault="006043BF">
                              <w:pPr>
                                <w:jc w:val="center"/>
                              </w:pPr>
                              <w:r>
                                <w:fldChar w:fldCharType="begin"/>
                              </w:r>
                              <w:r>
                                <w:instrText>PAGE    \* MERGEFORMAT</w:instrText>
                              </w:r>
                              <w:r>
                                <w:fldChar w:fldCharType="separate"/>
                              </w:r>
                              <w:r w:rsidR="00C340AB">
                                <w:rPr>
                                  <w:noProof/>
                                </w:rPr>
                                <w:t>4</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Forme automatique 22" o:spid="_x0000_s102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FEvYfE8AgAAcAQAAA4AAAAA&#10;AAAAAAAAAAAALgIAAGRycy9lMm9Eb2MueG1sUEsBAi0AFAAGAAgAAAAhAP8vKureAAAAAwEAAA8A&#10;AAAAAAAAAAAAAAAAlgQAAGRycy9kb3ducmV2LnhtbFBLBQYAAAAABAAEAPMAAAChBQAAAAA=&#10;" filled="t" strokecolor="gray" strokeweight="2.25pt">
                  <v:textbox inset=",0,,0">
                    <w:txbxContent>
                      <w:p w:rsidR="006043BF" w:rsidRDefault="006043BF">
                        <w:pPr>
                          <w:jc w:val="center"/>
                        </w:pPr>
                        <w:r>
                          <w:fldChar w:fldCharType="begin"/>
                        </w:r>
                        <w:r>
                          <w:instrText>PAGE    \* MERGEFORMAT</w:instrText>
                        </w:r>
                        <w:r>
                          <w:fldChar w:fldCharType="separate"/>
                        </w:r>
                        <w:r w:rsidR="00C340AB">
                          <w:rPr>
                            <w:noProof/>
                          </w:rPr>
                          <w:t>4</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14:anchorId="6D21B6FE" wp14:editId="41761AD8">
                  <wp:simplePos x="0" y="0"/>
                  <wp:positionH relativeFrom="margin">
                    <wp:align>center</wp:align>
                  </wp:positionH>
                  <wp:positionV relativeFrom="bottomMargin">
                    <wp:align>center</wp:align>
                  </wp:positionV>
                  <wp:extent cx="5518150" cy="0"/>
                  <wp:effectExtent l="9525" t="9525" r="6350" b="9525"/>
                  <wp:wrapNone/>
                  <wp:docPr id="557" name="Forme automatiqu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Forme automatiqu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KRqh1ZhAgAA4gQAAA4AAAAAAAAAAAAAAAAALgIAAGRycy9lMm9Eb2MueG1s&#10;UEsBAi0AFAAGAAgAAAAhAPWmTdfXAAAAAgEAAA8AAAAAAAAAAAAAAAAAuwQAAGRycy9kb3ducmV2&#10;LnhtbFBLBQYAAAAABAAEAPMAAAC/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477B" w:rsidRDefault="001B477B" w:rsidP="006043BF">
      <w:pPr>
        <w:spacing w:after="0" w:line="240" w:lineRule="auto"/>
      </w:pPr>
      <w:r>
        <w:separator/>
      </w:r>
    </w:p>
  </w:footnote>
  <w:footnote w:type="continuationSeparator" w:id="0">
    <w:p w:rsidR="001B477B" w:rsidRDefault="001B477B" w:rsidP="006043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DC2818"/>
    <w:multiLevelType w:val="hybridMultilevel"/>
    <w:tmpl w:val="99DC11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43B4206"/>
    <w:multiLevelType w:val="hybridMultilevel"/>
    <w:tmpl w:val="38D242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7EE4202"/>
    <w:multiLevelType w:val="hybridMultilevel"/>
    <w:tmpl w:val="F54854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A6E2316"/>
    <w:multiLevelType w:val="hybridMultilevel"/>
    <w:tmpl w:val="7C2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B14EBE"/>
    <w:multiLevelType w:val="hybridMultilevel"/>
    <w:tmpl w:val="2DC403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74C7AF6"/>
    <w:multiLevelType w:val="hybridMultilevel"/>
    <w:tmpl w:val="140670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A013F45"/>
    <w:multiLevelType w:val="hybridMultilevel"/>
    <w:tmpl w:val="1848ED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82A0711"/>
    <w:multiLevelType w:val="hybridMultilevel"/>
    <w:tmpl w:val="A2C632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B7237D0"/>
    <w:multiLevelType w:val="hybridMultilevel"/>
    <w:tmpl w:val="D5721C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7"/>
  </w:num>
  <w:num w:numId="3">
    <w:abstractNumId w:val="6"/>
  </w:num>
  <w:num w:numId="4">
    <w:abstractNumId w:val="2"/>
  </w:num>
  <w:num w:numId="5">
    <w:abstractNumId w:val="8"/>
  </w:num>
  <w:num w:numId="6">
    <w:abstractNumId w:val="4"/>
  </w:num>
  <w:num w:numId="7">
    <w:abstractNumId w:val="0"/>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9E5"/>
    <w:rsid w:val="00005311"/>
    <w:rsid w:val="0004271B"/>
    <w:rsid w:val="00050AB7"/>
    <w:rsid w:val="00055695"/>
    <w:rsid w:val="000629EB"/>
    <w:rsid w:val="0006458C"/>
    <w:rsid w:val="00064BC9"/>
    <w:rsid w:val="00067303"/>
    <w:rsid w:val="000A0815"/>
    <w:rsid w:val="000A6768"/>
    <w:rsid w:val="000C58D8"/>
    <w:rsid w:val="000E3351"/>
    <w:rsid w:val="00100A95"/>
    <w:rsid w:val="00112A70"/>
    <w:rsid w:val="001164D7"/>
    <w:rsid w:val="00123FC5"/>
    <w:rsid w:val="00124629"/>
    <w:rsid w:val="00146F0E"/>
    <w:rsid w:val="00157F35"/>
    <w:rsid w:val="0016275A"/>
    <w:rsid w:val="00180B03"/>
    <w:rsid w:val="001856B5"/>
    <w:rsid w:val="00191884"/>
    <w:rsid w:val="001A198B"/>
    <w:rsid w:val="001A7D86"/>
    <w:rsid w:val="001B39F0"/>
    <w:rsid w:val="001B477B"/>
    <w:rsid w:val="001B57F2"/>
    <w:rsid w:val="001C09DA"/>
    <w:rsid w:val="001C1333"/>
    <w:rsid w:val="001E7495"/>
    <w:rsid w:val="001F0A71"/>
    <w:rsid w:val="001F3077"/>
    <w:rsid w:val="001F717A"/>
    <w:rsid w:val="001F75BE"/>
    <w:rsid w:val="00212C64"/>
    <w:rsid w:val="0025773B"/>
    <w:rsid w:val="002B59E5"/>
    <w:rsid w:val="002D3FC1"/>
    <w:rsid w:val="00316B8C"/>
    <w:rsid w:val="00341F38"/>
    <w:rsid w:val="003634F3"/>
    <w:rsid w:val="00363629"/>
    <w:rsid w:val="0036552D"/>
    <w:rsid w:val="0037662E"/>
    <w:rsid w:val="00381929"/>
    <w:rsid w:val="0038483E"/>
    <w:rsid w:val="00394C48"/>
    <w:rsid w:val="003A0E4F"/>
    <w:rsid w:val="003B1A77"/>
    <w:rsid w:val="003C74AB"/>
    <w:rsid w:val="003E0B3D"/>
    <w:rsid w:val="003E4627"/>
    <w:rsid w:val="003F37D6"/>
    <w:rsid w:val="00447797"/>
    <w:rsid w:val="004558CD"/>
    <w:rsid w:val="00456D10"/>
    <w:rsid w:val="004732C7"/>
    <w:rsid w:val="00483C06"/>
    <w:rsid w:val="004B6419"/>
    <w:rsid w:val="004C0C31"/>
    <w:rsid w:val="004F3C54"/>
    <w:rsid w:val="004F3FFB"/>
    <w:rsid w:val="0050280C"/>
    <w:rsid w:val="00503127"/>
    <w:rsid w:val="00510A8C"/>
    <w:rsid w:val="00532C50"/>
    <w:rsid w:val="005360AD"/>
    <w:rsid w:val="00552D89"/>
    <w:rsid w:val="00554858"/>
    <w:rsid w:val="00555FCA"/>
    <w:rsid w:val="00560386"/>
    <w:rsid w:val="00570E8A"/>
    <w:rsid w:val="00591236"/>
    <w:rsid w:val="005A2171"/>
    <w:rsid w:val="005A48D7"/>
    <w:rsid w:val="005A6A66"/>
    <w:rsid w:val="005B6B78"/>
    <w:rsid w:val="005C1AE1"/>
    <w:rsid w:val="005C4C5E"/>
    <w:rsid w:val="005C71D4"/>
    <w:rsid w:val="005D49A1"/>
    <w:rsid w:val="005E37C9"/>
    <w:rsid w:val="006003F8"/>
    <w:rsid w:val="006043BF"/>
    <w:rsid w:val="00615B86"/>
    <w:rsid w:val="00622A97"/>
    <w:rsid w:val="00641802"/>
    <w:rsid w:val="00654F77"/>
    <w:rsid w:val="006600CB"/>
    <w:rsid w:val="006678A7"/>
    <w:rsid w:val="00676049"/>
    <w:rsid w:val="006A1A1D"/>
    <w:rsid w:val="006A21DD"/>
    <w:rsid w:val="006A366A"/>
    <w:rsid w:val="006B2960"/>
    <w:rsid w:val="006B7C40"/>
    <w:rsid w:val="006D0802"/>
    <w:rsid w:val="006E3CBC"/>
    <w:rsid w:val="006E7351"/>
    <w:rsid w:val="006E7BC8"/>
    <w:rsid w:val="006F2582"/>
    <w:rsid w:val="006F6F12"/>
    <w:rsid w:val="0072263E"/>
    <w:rsid w:val="00724AAC"/>
    <w:rsid w:val="007368D3"/>
    <w:rsid w:val="0075279D"/>
    <w:rsid w:val="00753018"/>
    <w:rsid w:val="00753403"/>
    <w:rsid w:val="00753F31"/>
    <w:rsid w:val="00772350"/>
    <w:rsid w:val="00782331"/>
    <w:rsid w:val="00783F46"/>
    <w:rsid w:val="007B3794"/>
    <w:rsid w:val="007B441D"/>
    <w:rsid w:val="007B7C9A"/>
    <w:rsid w:val="007B7FB0"/>
    <w:rsid w:val="007C4F73"/>
    <w:rsid w:val="007D1D79"/>
    <w:rsid w:val="007F6409"/>
    <w:rsid w:val="007F72A1"/>
    <w:rsid w:val="00801DE5"/>
    <w:rsid w:val="0080360C"/>
    <w:rsid w:val="0081068E"/>
    <w:rsid w:val="008106DD"/>
    <w:rsid w:val="00812541"/>
    <w:rsid w:val="00830A6D"/>
    <w:rsid w:val="00833972"/>
    <w:rsid w:val="0083691A"/>
    <w:rsid w:val="0083702D"/>
    <w:rsid w:val="008945E7"/>
    <w:rsid w:val="00895EDC"/>
    <w:rsid w:val="008C1D4F"/>
    <w:rsid w:val="008C4F54"/>
    <w:rsid w:val="008E59A2"/>
    <w:rsid w:val="008F36A8"/>
    <w:rsid w:val="008F7596"/>
    <w:rsid w:val="009070B6"/>
    <w:rsid w:val="0091247B"/>
    <w:rsid w:val="00916DE4"/>
    <w:rsid w:val="0091762A"/>
    <w:rsid w:val="00921BA6"/>
    <w:rsid w:val="00933E50"/>
    <w:rsid w:val="0093426C"/>
    <w:rsid w:val="00935C2C"/>
    <w:rsid w:val="00940C83"/>
    <w:rsid w:val="009449AD"/>
    <w:rsid w:val="00954491"/>
    <w:rsid w:val="00955BA6"/>
    <w:rsid w:val="00961720"/>
    <w:rsid w:val="00997CD8"/>
    <w:rsid w:val="009D00FA"/>
    <w:rsid w:val="009E65BC"/>
    <w:rsid w:val="009F01E6"/>
    <w:rsid w:val="00A21F74"/>
    <w:rsid w:val="00A30581"/>
    <w:rsid w:val="00A35A63"/>
    <w:rsid w:val="00A61AA7"/>
    <w:rsid w:val="00A62553"/>
    <w:rsid w:val="00A827C4"/>
    <w:rsid w:val="00A92569"/>
    <w:rsid w:val="00A96E4A"/>
    <w:rsid w:val="00AB39D3"/>
    <w:rsid w:val="00AD5529"/>
    <w:rsid w:val="00AE1762"/>
    <w:rsid w:val="00AE3225"/>
    <w:rsid w:val="00AF4496"/>
    <w:rsid w:val="00B06463"/>
    <w:rsid w:val="00B07A2A"/>
    <w:rsid w:val="00B168B9"/>
    <w:rsid w:val="00B36166"/>
    <w:rsid w:val="00B43834"/>
    <w:rsid w:val="00B55C3E"/>
    <w:rsid w:val="00B576C2"/>
    <w:rsid w:val="00B61B9F"/>
    <w:rsid w:val="00B80150"/>
    <w:rsid w:val="00BD3247"/>
    <w:rsid w:val="00BD4ABE"/>
    <w:rsid w:val="00BD5714"/>
    <w:rsid w:val="00BE0279"/>
    <w:rsid w:val="00BE5C6E"/>
    <w:rsid w:val="00BF1909"/>
    <w:rsid w:val="00BF4803"/>
    <w:rsid w:val="00C10390"/>
    <w:rsid w:val="00C16009"/>
    <w:rsid w:val="00C340AB"/>
    <w:rsid w:val="00C4494C"/>
    <w:rsid w:val="00C44CC6"/>
    <w:rsid w:val="00C55AAB"/>
    <w:rsid w:val="00C64B1E"/>
    <w:rsid w:val="00C80044"/>
    <w:rsid w:val="00C841DA"/>
    <w:rsid w:val="00C84F41"/>
    <w:rsid w:val="00C913F5"/>
    <w:rsid w:val="00C91C7A"/>
    <w:rsid w:val="00CC244D"/>
    <w:rsid w:val="00CD6AC5"/>
    <w:rsid w:val="00CE07BA"/>
    <w:rsid w:val="00CF72BB"/>
    <w:rsid w:val="00D20607"/>
    <w:rsid w:val="00D27D6F"/>
    <w:rsid w:val="00D446AD"/>
    <w:rsid w:val="00D4584E"/>
    <w:rsid w:val="00D57086"/>
    <w:rsid w:val="00D663CA"/>
    <w:rsid w:val="00D76DD4"/>
    <w:rsid w:val="00D774CD"/>
    <w:rsid w:val="00D84A21"/>
    <w:rsid w:val="00D91CE4"/>
    <w:rsid w:val="00DA3E09"/>
    <w:rsid w:val="00DA4ABB"/>
    <w:rsid w:val="00DA71D9"/>
    <w:rsid w:val="00DB0A04"/>
    <w:rsid w:val="00DC48E6"/>
    <w:rsid w:val="00DC7E13"/>
    <w:rsid w:val="00DD0FE9"/>
    <w:rsid w:val="00DD1F1C"/>
    <w:rsid w:val="00DD755A"/>
    <w:rsid w:val="00DF0CC8"/>
    <w:rsid w:val="00E24558"/>
    <w:rsid w:val="00E40B8B"/>
    <w:rsid w:val="00E42B49"/>
    <w:rsid w:val="00E43377"/>
    <w:rsid w:val="00E7074F"/>
    <w:rsid w:val="00E71541"/>
    <w:rsid w:val="00E839C6"/>
    <w:rsid w:val="00E85A29"/>
    <w:rsid w:val="00EB33A5"/>
    <w:rsid w:val="00EC0CF6"/>
    <w:rsid w:val="00EE64DE"/>
    <w:rsid w:val="00F034B1"/>
    <w:rsid w:val="00F168F8"/>
    <w:rsid w:val="00F2642B"/>
    <w:rsid w:val="00F34223"/>
    <w:rsid w:val="00F57FF9"/>
    <w:rsid w:val="00F645D6"/>
    <w:rsid w:val="00F648E5"/>
    <w:rsid w:val="00F73C9F"/>
    <w:rsid w:val="00FA1A0F"/>
    <w:rsid w:val="00FA3DB0"/>
    <w:rsid w:val="00FA4822"/>
    <w:rsid w:val="00FB5148"/>
    <w:rsid w:val="00FC056C"/>
    <w:rsid w:val="00FC115A"/>
    <w:rsid w:val="00FC6239"/>
    <w:rsid w:val="00FE52BB"/>
    <w:rsid w:val="00FE7340"/>
    <w:rsid w:val="00FF33D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5603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B07A2A"/>
    <w:pPr>
      <w:keepNext/>
      <w:keepLines/>
      <w:spacing w:before="200" w:after="0"/>
      <w:ind w:left="708"/>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A7D86"/>
    <w:pPr>
      <w:keepNext/>
      <w:keepLines/>
      <w:spacing w:before="200" w:after="0"/>
      <w:ind w:left="1416"/>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B59E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2B59E5"/>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2B59E5"/>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2B59E5"/>
    <w:rPr>
      <w:rFonts w:asciiTheme="majorHAnsi" w:eastAsiaTheme="majorEastAsia" w:hAnsiTheme="majorHAnsi" w:cstheme="majorBidi"/>
      <w:i/>
      <w:iCs/>
      <w:color w:val="4F81BD" w:themeColor="accent1"/>
      <w:spacing w:val="15"/>
      <w:sz w:val="24"/>
      <w:szCs w:val="24"/>
      <w:lang w:eastAsia="fr-FR"/>
    </w:rPr>
  </w:style>
  <w:style w:type="paragraph" w:styleId="Textedebulles">
    <w:name w:val="Balloon Text"/>
    <w:basedOn w:val="Normal"/>
    <w:link w:val="TextedebullesCar"/>
    <w:uiPriority w:val="99"/>
    <w:semiHidden/>
    <w:unhideWhenUsed/>
    <w:rsid w:val="002B59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B59E5"/>
    <w:rPr>
      <w:rFonts w:ascii="Tahoma" w:hAnsi="Tahoma" w:cs="Tahoma"/>
      <w:sz w:val="16"/>
      <w:szCs w:val="16"/>
    </w:rPr>
  </w:style>
  <w:style w:type="character" w:customStyle="1" w:styleId="Titre1Car">
    <w:name w:val="Titre 1 Car"/>
    <w:basedOn w:val="Policepardfaut"/>
    <w:link w:val="Titre1"/>
    <w:uiPriority w:val="9"/>
    <w:rsid w:val="0056038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B07A2A"/>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A35A63"/>
    <w:pPr>
      <w:ind w:left="720"/>
      <w:contextualSpacing/>
    </w:pPr>
  </w:style>
  <w:style w:type="table" w:styleId="Grilledutableau">
    <w:name w:val="Table Grid"/>
    <w:basedOn w:val="TableauNormal"/>
    <w:uiPriority w:val="59"/>
    <w:rsid w:val="00810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semiHidden/>
    <w:unhideWhenUsed/>
    <w:qFormat/>
    <w:rsid w:val="00100A95"/>
    <w:pPr>
      <w:outlineLvl w:val="9"/>
    </w:pPr>
    <w:rPr>
      <w:lang w:eastAsia="fr-FR"/>
    </w:rPr>
  </w:style>
  <w:style w:type="paragraph" w:styleId="TM1">
    <w:name w:val="toc 1"/>
    <w:basedOn w:val="Normal"/>
    <w:next w:val="Normal"/>
    <w:autoRedefine/>
    <w:uiPriority w:val="39"/>
    <w:unhideWhenUsed/>
    <w:rsid w:val="00100A95"/>
    <w:pPr>
      <w:spacing w:after="100"/>
    </w:pPr>
  </w:style>
  <w:style w:type="paragraph" w:styleId="TM2">
    <w:name w:val="toc 2"/>
    <w:basedOn w:val="Normal"/>
    <w:next w:val="Normal"/>
    <w:autoRedefine/>
    <w:uiPriority w:val="39"/>
    <w:unhideWhenUsed/>
    <w:rsid w:val="00100A95"/>
    <w:pPr>
      <w:spacing w:after="100"/>
      <w:ind w:left="220"/>
    </w:pPr>
  </w:style>
  <w:style w:type="character" w:styleId="Lienhypertexte">
    <w:name w:val="Hyperlink"/>
    <w:basedOn w:val="Policepardfaut"/>
    <w:uiPriority w:val="99"/>
    <w:unhideWhenUsed/>
    <w:rsid w:val="00100A95"/>
    <w:rPr>
      <w:color w:val="0000FF" w:themeColor="hyperlink"/>
      <w:u w:val="single"/>
    </w:rPr>
  </w:style>
  <w:style w:type="paragraph" w:styleId="En-tte">
    <w:name w:val="header"/>
    <w:basedOn w:val="Normal"/>
    <w:link w:val="En-tteCar"/>
    <w:uiPriority w:val="99"/>
    <w:unhideWhenUsed/>
    <w:rsid w:val="006043BF"/>
    <w:pPr>
      <w:tabs>
        <w:tab w:val="center" w:pos="4536"/>
        <w:tab w:val="right" w:pos="9072"/>
      </w:tabs>
      <w:spacing w:after="0" w:line="240" w:lineRule="auto"/>
    </w:pPr>
  </w:style>
  <w:style w:type="character" w:customStyle="1" w:styleId="En-tteCar">
    <w:name w:val="En-tête Car"/>
    <w:basedOn w:val="Policepardfaut"/>
    <w:link w:val="En-tte"/>
    <w:uiPriority w:val="99"/>
    <w:rsid w:val="006043BF"/>
  </w:style>
  <w:style w:type="paragraph" w:styleId="Pieddepage">
    <w:name w:val="footer"/>
    <w:basedOn w:val="Normal"/>
    <w:link w:val="PieddepageCar"/>
    <w:uiPriority w:val="99"/>
    <w:unhideWhenUsed/>
    <w:rsid w:val="006043B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43BF"/>
  </w:style>
  <w:style w:type="character" w:customStyle="1" w:styleId="Titre3Car">
    <w:name w:val="Titre 3 Car"/>
    <w:basedOn w:val="Policepardfaut"/>
    <w:link w:val="Titre3"/>
    <w:uiPriority w:val="9"/>
    <w:rsid w:val="001A7D86"/>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C16009"/>
    <w:pPr>
      <w:spacing w:after="100"/>
      <w:ind w:left="440"/>
    </w:pPr>
  </w:style>
  <w:style w:type="paragraph" w:customStyle="1" w:styleId="Default">
    <w:name w:val="Default"/>
    <w:rsid w:val="006003F8"/>
    <w:pPr>
      <w:autoSpaceDE w:val="0"/>
      <w:autoSpaceDN w:val="0"/>
      <w:adjustRightInd w:val="0"/>
      <w:spacing w:after="0" w:line="240" w:lineRule="auto"/>
    </w:pPr>
    <w:rPr>
      <w:rFonts w:ascii="Calibri" w:hAnsi="Calibri" w:cs="Calibri"/>
      <w:color w:val="000000"/>
      <w:sz w:val="24"/>
      <w:szCs w:val="24"/>
    </w:rPr>
  </w:style>
  <w:style w:type="character" w:customStyle="1" w:styleId="apple-converted-space">
    <w:name w:val="apple-converted-space"/>
    <w:basedOn w:val="Policepardfaut"/>
    <w:rsid w:val="00D91CE4"/>
  </w:style>
  <w:style w:type="paragraph" w:styleId="Lgende">
    <w:name w:val="caption"/>
    <w:basedOn w:val="Normal"/>
    <w:next w:val="Normal"/>
    <w:uiPriority w:val="35"/>
    <w:unhideWhenUsed/>
    <w:qFormat/>
    <w:rsid w:val="0025773B"/>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5603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B07A2A"/>
    <w:pPr>
      <w:keepNext/>
      <w:keepLines/>
      <w:spacing w:before="200" w:after="0"/>
      <w:ind w:left="708"/>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A7D86"/>
    <w:pPr>
      <w:keepNext/>
      <w:keepLines/>
      <w:spacing w:before="200" w:after="0"/>
      <w:ind w:left="1416"/>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B59E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2B59E5"/>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2B59E5"/>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2B59E5"/>
    <w:rPr>
      <w:rFonts w:asciiTheme="majorHAnsi" w:eastAsiaTheme="majorEastAsia" w:hAnsiTheme="majorHAnsi" w:cstheme="majorBidi"/>
      <w:i/>
      <w:iCs/>
      <w:color w:val="4F81BD" w:themeColor="accent1"/>
      <w:spacing w:val="15"/>
      <w:sz w:val="24"/>
      <w:szCs w:val="24"/>
      <w:lang w:eastAsia="fr-FR"/>
    </w:rPr>
  </w:style>
  <w:style w:type="paragraph" w:styleId="Textedebulles">
    <w:name w:val="Balloon Text"/>
    <w:basedOn w:val="Normal"/>
    <w:link w:val="TextedebullesCar"/>
    <w:uiPriority w:val="99"/>
    <w:semiHidden/>
    <w:unhideWhenUsed/>
    <w:rsid w:val="002B59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B59E5"/>
    <w:rPr>
      <w:rFonts w:ascii="Tahoma" w:hAnsi="Tahoma" w:cs="Tahoma"/>
      <w:sz w:val="16"/>
      <w:szCs w:val="16"/>
    </w:rPr>
  </w:style>
  <w:style w:type="character" w:customStyle="1" w:styleId="Titre1Car">
    <w:name w:val="Titre 1 Car"/>
    <w:basedOn w:val="Policepardfaut"/>
    <w:link w:val="Titre1"/>
    <w:uiPriority w:val="9"/>
    <w:rsid w:val="0056038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B07A2A"/>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A35A63"/>
    <w:pPr>
      <w:ind w:left="720"/>
      <w:contextualSpacing/>
    </w:pPr>
  </w:style>
  <w:style w:type="table" w:styleId="Grilledutableau">
    <w:name w:val="Table Grid"/>
    <w:basedOn w:val="TableauNormal"/>
    <w:uiPriority w:val="59"/>
    <w:rsid w:val="00810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semiHidden/>
    <w:unhideWhenUsed/>
    <w:qFormat/>
    <w:rsid w:val="00100A95"/>
    <w:pPr>
      <w:outlineLvl w:val="9"/>
    </w:pPr>
    <w:rPr>
      <w:lang w:eastAsia="fr-FR"/>
    </w:rPr>
  </w:style>
  <w:style w:type="paragraph" w:styleId="TM1">
    <w:name w:val="toc 1"/>
    <w:basedOn w:val="Normal"/>
    <w:next w:val="Normal"/>
    <w:autoRedefine/>
    <w:uiPriority w:val="39"/>
    <w:unhideWhenUsed/>
    <w:rsid w:val="00100A95"/>
    <w:pPr>
      <w:spacing w:after="100"/>
    </w:pPr>
  </w:style>
  <w:style w:type="paragraph" w:styleId="TM2">
    <w:name w:val="toc 2"/>
    <w:basedOn w:val="Normal"/>
    <w:next w:val="Normal"/>
    <w:autoRedefine/>
    <w:uiPriority w:val="39"/>
    <w:unhideWhenUsed/>
    <w:rsid w:val="00100A95"/>
    <w:pPr>
      <w:spacing w:after="100"/>
      <w:ind w:left="220"/>
    </w:pPr>
  </w:style>
  <w:style w:type="character" w:styleId="Lienhypertexte">
    <w:name w:val="Hyperlink"/>
    <w:basedOn w:val="Policepardfaut"/>
    <w:uiPriority w:val="99"/>
    <w:unhideWhenUsed/>
    <w:rsid w:val="00100A95"/>
    <w:rPr>
      <w:color w:val="0000FF" w:themeColor="hyperlink"/>
      <w:u w:val="single"/>
    </w:rPr>
  </w:style>
  <w:style w:type="paragraph" w:styleId="En-tte">
    <w:name w:val="header"/>
    <w:basedOn w:val="Normal"/>
    <w:link w:val="En-tteCar"/>
    <w:uiPriority w:val="99"/>
    <w:unhideWhenUsed/>
    <w:rsid w:val="006043BF"/>
    <w:pPr>
      <w:tabs>
        <w:tab w:val="center" w:pos="4536"/>
        <w:tab w:val="right" w:pos="9072"/>
      </w:tabs>
      <w:spacing w:after="0" w:line="240" w:lineRule="auto"/>
    </w:pPr>
  </w:style>
  <w:style w:type="character" w:customStyle="1" w:styleId="En-tteCar">
    <w:name w:val="En-tête Car"/>
    <w:basedOn w:val="Policepardfaut"/>
    <w:link w:val="En-tte"/>
    <w:uiPriority w:val="99"/>
    <w:rsid w:val="006043BF"/>
  </w:style>
  <w:style w:type="paragraph" w:styleId="Pieddepage">
    <w:name w:val="footer"/>
    <w:basedOn w:val="Normal"/>
    <w:link w:val="PieddepageCar"/>
    <w:uiPriority w:val="99"/>
    <w:unhideWhenUsed/>
    <w:rsid w:val="006043B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43BF"/>
  </w:style>
  <w:style w:type="character" w:customStyle="1" w:styleId="Titre3Car">
    <w:name w:val="Titre 3 Car"/>
    <w:basedOn w:val="Policepardfaut"/>
    <w:link w:val="Titre3"/>
    <w:uiPriority w:val="9"/>
    <w:rsid w:val="001A7D86"/>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C16009"/>
    <w:pPr>
      <w:spacing w:after="100"/>
      <w:ind w:left="440"/>
    </w:pPr>
  </w:style>
  <w:style w:type="paragraph" w:customStyle="1" w:styleId="Default">
    <w:name w:val="Default"/>
    <w:rsid w:val="006003F8"/>
    <w:pPr>
      <w:autoSpaceDE w:val="0"/>
      <w:autoSpaceDN w:val="0"/>
      <w:adjustRightInd w:val="0"/>
      <w:spacing w:after="0" w:line="240" w:lineRule="auto"/>
    </w:pPr>
    <w:rPr>
      <w:rFonts w:ascii="Calibri" w:hAnsi="Calibri" w:cs="Calibri"/>
      <w:color w:val="000000"/>
      <w:sz w:val="24"/>
      <w:szCs w:val="24"/>
    </w:rPr>
  </w:style>
  <w:style w:type="character" w:customStyle="1" w:styleId="apple-converted-space">
    <w:name w:val="apple-converted-space"/>
    <w:basedOn w:val="Policepardfaut"/>
    <w:rsid w:val="00D91CE4"/>
  </w:style>
  <w:style w:type="paragraph" w:styleId="Lgende">
    <w:name w:val="caption"/>
    <w:basedOn w:val="Normal"/>
    <w:next w:val="Normal"/>
    <w:uiPriority w:val="35"/>
    <w:unhideWhenUsed/>
    <w:qFormat/>
    <w:rsid w:val="0025773B"/>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5DAAC7-FB32-4DB2-95B4-EA940E411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1</Pages>
  <Words>3092</Words>
  <Characters>17012</Characters>
  <Application>Microsoft Office Word</Application>
  <DocSecurity>0</DocSecurity>
  <Lines>141</Lines>
  <Paragraphs>40</Paragraphs>
  <ScaleCrop>false</ScaleCrop>
  <HeadingPairs>
    <vt:vector size="2" baseType="variant">
      <vt:variant>
        <vt:lpstr>Titre</vt:lpstr>
      </vt:variant>
      <vt:variant>
        <vt:i4>1</vt:i4>
      </vt:variant>
    </vt:vector>
  </HeadingPairs>
  <TitlesOfParts>
    <vt:vector size="1" baseType="lpstr">
      <vt:lpstr>PLD : SPIE</vt:lpstr>
    </vt:vector>
  </TitlesOfParts>
  <Company>SPOWNIK.NET</Company>
  <LinksUpToDate>false</LinksUpToDate>
  <CharactersWithSpaces>20064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PLD : SPIE</dc:title>
  <dc:subject>Expression des besoins</dc:subject>
  <dc:creator>Anthony QUILFEN</dc:creator>
  <cp:lastModifiedBy>Anthony QUILFEN</cp:lastModifiedBy>
  <cp:revision>82</cp:revision>
  <cp:lastPrinted>2015-01-13T19:43:00Z</cp:lastPrinted>
  <dcterms:created xsi:type="dcterms:W3CDTF">2015-01-13T08:08:00Z</dcterms:created>
  <dcterms:modified xsi:type="dcterms:W3CDTF">2015-01-13T19:43:00Z</dcterms:modified>
</cp:coreProperties>
</file>