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4F0" w:rsidRDefault="00F066F8" w:rsidP="004744F0">
      <w:r>
        <w:t xml:space="preserve">Solution standard : La mise en place de la solution standard met un certain temps (quelques mois) et a un coût important, ce qui a pour conséquence que SPIE perdra une certaine quantité d’argent au début. En revanche plus le temps passera et plus la solution permettra de simplifier le fonctionnement de SPIE maintenance, ce qui en plus de solidifier sa structure, va éviter de nombreux problèmes coûteux en temps et en argent et permettra une croissance plus facile de l’entreprise, sur le long terme cette solution est donc la plus rentable. Le </w:t>
      </w:r>
      <w:r w:rsidR="00936C4D">
        <w:t xml:space="preserve">délai du </w:t>
      </w:r>
      <w:r>
        <w:t xml:space="preserve">retour sur </w:t>
      </w:r>
      <w:r w:rsidR="00936C4D">
        <w:t>investissement est estimé à 9 mois. Cette solution permet l’amélioration de la communication entre les différents services, la standardisation des méthodes de travail, une solidification du système de gestion de SPIE maintenance.</w:t>
      </w:r>
    </w:p>
    <w:p w:rsidR="00936C4D" w:rsidRPr="00B31A2D" w:rsidRDefault="00F066F8" w:rsidP="004744F0">
      <w:r>
        <w:t>Solution spécifique : Cette solution coûte elle aussi cher à mettre en place, mais comme elle est adaptée aux besoins actuels c’est un investissement qui va vite se montrer très utile et faire gagner de l’argent à SPIE. Comme la solution spécifique, l’argent gagné ne sera pas facturé par un client mais ce sera de l’argent que SPIE pourra garder au lieu d’utiliser pour payer une restructuration, un nouveau système de communication ou autre, et qui fera gagner du temps aux employés, qui pourront donc travailler à faire gagner de l’argent à SPIE plutôt que de régler les p</w:t>
      </w:r>
      <w:r w:rsidR="00936C4D">
        <w:t xml:space="preserve">roblèmes internes. Cette solution sera moins rentable que la solution standard sur le long terme, nous estimons qu’à partir de 1 an et demi le retour sur investissement de la solution standard est plus important. Le délai de retour sur investissement de la solution spécifique est estimé à 4 mois. </w:t>
      </w:r>
      <w:r w:rsidR="00936C4D">
        <w:t>Cette solution permet l’amélioration de la communication entre les différents services, la standardisation des méthodes de travail, une solidification du système de gestion de SPIE maintenance.</w:t>
      </w:r>
      <w:bookmarkStart w:id="0" w:name="_GoBack"/>
      <w:bookmarkEnd w:id="0"/>
    </w:p>
    <w:p w:rsidR="006000F8" w:rsidRPr="00B31A2D" w:rsidRDefault="006000F8" w:rsidP="00B31A2D"/>
    <w:sectPr w:rsidR="006000F8" w:rsidRPr="00B31A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9BF"/>
    <w:rsid w:val="00203572"/>
    <w:rsid w:val="002259BF"/>
    <w:rsid w:val="002E04CA"/>
    <w:rsid w:val="004744F0"/>
    <w:rsid w:val="006000F8"/>
    <w:rsid w:val="00662C3F"/>
    <w:rsid w:val="007523EE"/>
    <w:rsid w:val="007B3865"/>
    <w:rsid w:val="0080216C"/>
    <w:rsid w:val="008E209E"/>
    <w:rsid w:val="008E39DF"/>
    <w:rsid w:val="00910B9F"/>
    <w:rsid w:val="00936C4D"/>
    <w:rsid w:val="00B31A2D"/>
    <w:rsid w:val="00CE40FC"/>
    <w:rsid w:val="00D0287A"/>
    <w:rsid w:val="00D369E6"/>
    <w:rsid w:val="00E956BC"/>
    <w:rsid w:val="00EF5E96"/>
    <w:rsid w:val="00F066F8"/>
    <w:rsid w:val="00F966CC"/>
    <w:rsid w:val="00FF55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CAAA3-1A91-4038-9F47-EFCAC22AB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286</Words>
  <Characters>1579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LAMBERT</dc:creator>
  <cp:lastModifiedBy>Romain LAMBERT</cp:lastModifiedBy>
  <cp:revision>3</cp:revision>
  <dcterms:created xsi:type="dcterms:W3CDTF">2015-01-26T11:54:00Z</dcterms:created>
  <dcterms:modified xsi:type="dcterms:W3CDTF">2015-01-26T12:09:00Z</dcterms:modified>
</cp:coreProperties>
</file>