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7973" w:dyaOrig="8178">
          <v:rect xmlns:o="urn:schemas-microsoft-com:office:office" xmlns:v="urn:schemas-microsoft-com:vml" id="rectole0000000000" style="width:398.650000pt;height:40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80" w:after="40" w:line="240"/>
        <w:ind w:right="0" w:left="0" w:firstLine="0"/>
        <w:jc w:val="center"/>
        <w:rPr>
          <w:rFonts w:ascii="Constantia" w:hAnsi="Constantia" w:cs="Constantia" w:eastAsia="Constantia"/>
          <w:color w:val="007789"/>
          <w:spacing w:val="0"/>
          <w:position w:val="0"/>
          <w:sz w:val="60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60"/>
          <w:shd w:fill="auto" w:val="clear"/>
        </w:rPr>
        <w:t xml:space="preserve">1º Relatório</w:t>
      </w:r>
    </w:p>
    <w:p>
      <w:pPr>
        <w:spacing w:before="0" w:after="480" w:line="264"/>
        <w:ind w:right="0" w:left="0" w:firstLine="0"/>
        <w:jc w:val="center"/>
        <w:rPr>
          <w:rFonts w:ascii="Constantia" w:hAnsi="Constantia" w:cs="Constantia" w:eastAsia="Constantia"/>
          <w:caps w:val="true"/>
          <w:color w:val="595959"/>
          <w:spacing w:val="0"/>
          <w:position w:val="0"/>
          <w:sz w:val="26"/>
          <w:shd w:fill="auto" w:val="clear"/>
        </w:rPr>
      </w:pPr>
      <w:r>
        <w:rPr>
          <w:rFonts w:ascii="Constantia" w:hAnsi="Constantia" w:cs="Constantia" w:eastAsia="Constantia"/>
          <w:caps w:val="true"/>
          <w:color w:val="595959"/>
          <w:spacing w:val="0"/>
          <w:position w:val="0"/>
          <w:sz w:val="26"/>
          <w:shd w:fill="auto" w:val="clear"/>
        </w:rPr>
        <w:t xml:space="preserve">Projeto 2020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Pedro Carrasco, Afonso Simões, Pedro Lopes, Luís Espírito Santo| Sistemas Operativos | 28/04/2020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4"/>
        <w:ind w:right="0" w:left="0" w:firstLine="0"/>
        <w:jc w:val="center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60" w:line="264"/>
        <w:ind w:right="0" w:left="0" w:firstLine="0"/>
        <w:jc w:val="left"/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  <w:tab/>
        <w:tab/>
        <w:tab/>
        <w:tab/>
        <w:t xml:space="preserve">Introdução</w:t>
      </w:r>
    </w:p>
    <w:p>
      <w:pPr>
        <w:spacing w:before="120" w:after="20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Neste relatório vamos mencionar o nosso conteúdo no trabalho até a data.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Todos os requisitos pedidos para a primeira entrega (12 maio) estão feitos como a implementação do algoritmo FIFO.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O nosso programa está a ler os programas e executar os seus processos e também a reportar a informação dessa mesma execução no ecrã.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Vamos explicar as funcionalidades do programa, as suas componentes e demonstrar que os requisitos pedidos até a data, encomtra-se no trabalho.</w:t>
      </w: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60" w:line="264"/>
        <w:ind w:right="0" w:left="0" w:firstLine="0"/>
        <w:jc w:val="center"/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  <w:t xml:space="preserve">Estruturas de dados “processo”</w:t>
      </w:r>
    </w:p>
    <w:p>
      <w:pPr>
        <w:spacing w:before="120" w:after="20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u w:val="single"/>
          <w:shd w:fill="auto" w:val="clear"/>
        </w:rPr>
      </w:pPr>
      <w:r>
        <w:object w:dxaOrig="3672" w:dyaOrig="2995">
          <v:rect xmlns:o="urn:schemas-microsoft-com:office:office" xmlns:v="urn:schemas-microsoft-com:vml" id="rectole0000000001" style="width:183.600000pt;height:14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20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Esta estrutura contém os elementos em baixo referidos: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nome que representa o nome do processo;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pid que representa o identificador de processo gestor pid = 0;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ppid que representa o pai da pid, se este for filho;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prioridade que representa a prioridade de execução 1 &gt; 2 &gt; 3;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tempoVida que representa o tempo a ser executado;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PC que representa o número de instruções; 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processValue que representa o valor do processo;</w:t>
      </w:r>
    </w:p>
    <w:p>
      <w:pPr>
        <w:numPr>
          <w:ilvl w:val="0"/>
          <w:numId w:val="11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quantidadeDeIntrucoes que representa o número de instruções do programa.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Esta estrutura premite de forma simples guardar toda a informação que define um programa, no sentido em que se for preciso consultar alguma informação por exemplo o pid ou ppid de um programa apenas será preciso procurar pelo nome do programa a estrutura associada a informação.</w:t>
      </w:r>
    </w:p>
    <w:p>
      <w:pPr>
        <w:keepNext w:val="true"/>
        <w:keepLines w:val="true"/>
        <w:spacing w:before="600" w:after="60" w:line="264"/>
        <w:ind w:right="0" w:left="0" w:firstLine="0"/>
        <w:jc w:val="center"/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  <w:t xml:space="preserve">Estruturas de dados “programa”</w:t>
      </w:r>
    </w:p>
    <w:p>
      <w:pPr>
        <w:spacing w:before="120" w:after="20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3600" w:dyaOrig="1684">
          <v:rect xmlns:o="urn:schemas-microsoft-com:office:office" xmlns:v="urn:schemas-microsoft-com:vml" id="rectole0000000002" style="width:180.000000pt;height:8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200" w:line="264"/>
        <w:ind w:right="0" w:left="0" w:firstLine="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Esta estrutura contém os elementos em baixo referidos:</w:t>
      </w:r>
    </w:p>
    <w:p>
      <w:pPr>
        <w:numPr>
          <w:ilvl w:val="0"/>
          <w:numId w:val="15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nomeProg que contem o nome do programa;</w:t>
      </w:r>
    </w:p>
    <w:p>
      <w:pPr>
        <w:numPr>
          <w:ilvl w:val="0"/>
          <w:numId w:val="15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processo que contem a struct com informações do programa;</w:t>
      </w:r>
    </w:p>
    <w:p>
      <w:pPr>
        <w:numPr>
          <w:ilvl w:val="0"/>
          <w:numId w:val="15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listaDeInstrucoes que contem a lista com as operações do programa;</w:t>
      </w:r>
    </w:p>
    <w:p>
      <w:pPr>
        <w:numPr>
          <w:ilvl w:val="0"/>
          <w:numId w:val="15"/>
        </w:numPr>
        <w:spacing w:before="120" w:after="200" w:line="264"/>
        <w:ind w:right="0" w:left="720" w:hanging="360"/>
        <w:jc w:val="left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estado que contem todos os estados do programa RUNNING 0 / PARADO 1 / MORTO 2.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ab/>
        <w:t xml:space="preserve">Desta forma fica facil manipular quando um programa deve ou não ser executado, por exemplo se um programa de maior prioridade aparecer simplesmente será necessário trocar o programa em execução sem haver perda da posição da execução do programa anterior.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ab/>
        <w:t xml:space="preserve">Optou-se por usar um array strings(array de array de caracteres, C) para a organização das instrucções por este simbulizar o método mais facil de implementar e provavelmente manipular no tipo de estrutruas possiveis, como por exemplo filas,pilhas,arvores,listas que requerem uma maior capacidade de abstração na sua implementação.</w:t>
      </w:r>
    </w:p>
    <w:p>
      <w:pPr>
        <w:keepNext w:val="true"/>
        <w:keepLines w:val="true"/>
        <w:spacing w:before="600" w:after="60" w:line="264"/>
        <w:ind w:right="0" w:left="0" w:firstLine="0"/>
        <w:jc w:val="center"/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32"/>
          <w:shd w:fill="auto" w:val="clear"/>
        </w:rPr>
        <w:t xml:space="preserve">A nossa interpretação e logica do projeto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Como o enunciado do projeto é ambíguo em relação a como deve este ser implementado e qual o caminho a ter, abaixo encontra-se explicado a metodologia que terá sido usada.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Na atual situação do projeto encontra-se disponivel um sistema de escalonamento não preemptivo, ou seja, não flexivel na execução de programas, isto é cada programa é lido e  executado, ignorando a existência de outros programas que possam ou não ter maior prioridade que ele. Para que tal assim fosse implementado através da função "programaRunnerFifo" é executada uma sequência que apos a leitura através da função "atribuidorDeIntrucoes"  </w:t>
      </w: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e após ser unificada pela função "juntor" </w:t>
      </w: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definidas abaixo, </w:t>
      </w: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é de imediato executado a função "percorrerIntrucoes", o que leva a que seja impossivel um processo, impedir a execução de outro, visto que o segundo apenas será definido após a conclusão do primeiro.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8447" w:dyaOrig="273">
          <v:rect xmlns:o="urn:schemas-microsoft-com:office:office" xmlns:v="urn:schemas-microsoft-com:vml" id="rectole0000000003" style="width:422.350000pt;height:1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0" w:after="200" w:line="26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55" w:dyaOrig="288">
          <v:rect xmlns:o="urn:schemas-microsoft-com:office:office" xmlns:v="urn:schemas-microsoft-com:vml" id="rectole0000000004" style="width:342.750000pt;height:1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5673" w:dyaOrig="388">
          <v:rect xmlns:o="urn:schemas-microsoft-com:office:office" xmlns:v="urn:schemas-microsoft-com:vml" id="rectole0000000005" style="width:283.650000pt;height:1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Deforma a poder-se simular o fork(), no caso instrução C, utilizou-se uma função auxiliar "filho" de forma a que se possa evitar confusões na execução de instruções apos o fork(), numa possivel implementação esta função irá retornar o pid do filho para esta seja mais fidígna á implementação do fork em C. 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  <w:t xml:space="preserve">Para simular a instrução exec() do C, no caso intrução L voltou-se a chamar a função"atribuidor de Intruções".</w:t>
      </w:r>
    </w:p>
    <w:p>
      <w:pPr>
        <w:keepNext w:val="true"/>
        <w:keepLines w:val="true"/>
        <w:spacing w:before="600" w:after="60" w:line="264"/>
        <w:ind w:right="0" w:left="0" w:firstLine="0"/>
        <w:jc w:val="center"/>
        <w:rPr>
          <w:rFonts w:ascii="Constantia" w:hAnsi="Constantia" w:cs="Constantia" w:eastAsia="Constantia"/>
          <w:color w:val="007789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007789"/>
          <w:spacing w:val="0"/>
          <w:position w:val="0"/>
          <w:sz w:val="28"/>
          <w:shd w:fill="auto" w:val="clear"/>
        </w:rPr>
        <w:t xml:space="preserve">Execução do metodo de escalonamento FIFO(não preemptivo)</w:t>
      </w: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  <w:r>
        <w:object w:dxaOrig="8310" w:dyaOrig="5550">
          <v:rect xmlns:o="urn:schemas-microsoft-com:office:office" xmlns:v="urn:schemas-microsoft-com:vml" id="rectole0000000006" style="width:415.500000pt;height:27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20" w:after="200" w:line="240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120" w:after="200" w:line="264"/>
        <w:ind w:right="0" w:left="0" w:firstLine="0"/>
        <w:jc w:val="both"/>
        <w:rPr>
          <w:rFonts w:ascii="Constantia" w:hAnsi="Constantia" w:cs="Constantia" w:eastAsia="Constantia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