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D4F" w:rsidRPr="006667B9" w:rsidRDefault="006667B9" w:rsidP="000F6E88">
      <w:pPr>
        <w:ind w:left="-1134"/>
        <w:rPr>
          <w:lang w:val="en-US"/>
        </w:rPr>
      </w:pPr>
      <w:r w:rsidRPr="006667B9">
        <w:rPr>
          <w:lang w:val="en-US"/>
        </w:rPr>
        <w:t xml:space="preserve">Basic navigation and symbols cheat sheet </w:t>
      </w:r>
      <w:r>
        <w:sym w:font="Wingdings" w:char="F0E0"/>
      </w:r>
      <w:r w:rsidRPr="006667B9">
        <w:rPr>
          <w:lang w:val="en-US"/>
        </w:rPr>
        <w:t xml:space="preserve"> </w:t>
      </w:r>
      <w:r w:rsidR="00403960">
        <w:rPr>
          <w:lang w:val="en-US"/>
        </w:rPr>
        <w:object w:dxaOrig="1543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9pt" o:ole="">
            <v:imagedata r:id="rId7" o:title=""/>
          </v:shape>
          <o:OLEObject Type="Embed" ProgID="AcroExch.Document.DC" ShapeID="_x0000_i1025" DrawAspect="Icon" ObjectID="_1686033878" r:id="rId8"/>
        </w:object>
      </w:r>
    </w:p>
    <w:p w:rsidR="006667B9" w:rsidRPr="003A720B" w:rsidRDefault="00497DA1" w:rsidP="000F6E88">
      <w:pPr>
        <w:ind w:left="-1134"/>
        <w:rPr>
          <w:lang w:val="en-US"/>
        </w:rPr>
      </w:pPr>
      <w:r>
        <w:rPr>
          <w:lang w:val="en-US"/>
        </w:rPr>
        <w:t>Controlling CO</w:t>
      </w:r>
      <w:r w:rsidR="006667B9" w:rsidRPr="006667B9">
        <w:rPr>
          <w:lang w:val="en-US"/>
        </w:rPr>
        <w:t xml:space="preserve"> cheat sheet </w:t>
      </w:r>
      <w:r w:rsidR="006667B9"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6" type="#_x0000_t75" style="width:77pt;height:49.9pt" o:ole="">
            <v:imagedata r:id="rId9" o:title=""/>
          </v:shape>
          <o:OLEObject Type="Embed" ProgID="AcroExch.Document.DC" ShapeID="_x0000_i1026" DrawAspect="Icon" ObjectID="_1686033879" r:id="rId10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>Finance FI</w:t>
      </w:r>
      <w:r w:rsidRPr="006667B9">
        <w:rPr>
          <w:lang w:val="en-US"/>
        </w:rPr>
        <w:t xml:space="preserve"> 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7" type="#_x0000_t75" style="width:77pt;height:49.9pt" o:ole="">
            <v:imagedata r:id="rId11" o:title=""/>
          </v:shape>
          <o:OLEObject Type="Embed" ProgID="AcroExch.Document.DC" ShapeID="_x0000_i1027" DrawAspect="Icon" ObjectID="_1686033880" r:id="rId12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Fiori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8" type="#_x0000_t75" style="width:77pt;height:49.9pt" o:ole="">
            <v:imagedata r:id="rId13" o:title=""/>
          </v:shape>
          <o:OLEObject Type="Embed" ProgID="AcroExch.Document.DC" ShapeID="_x0000_i1028" DrawAspect="Icon" ObjectID="_1686033881" r:id="rId14"/>
        </w:object>
      </w:r>
    </w:p>
    <w:p w:rsid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ABAP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9" type="#_x0000_t75" style="width:77pt;height:49.9pt" o:ole="">
            <v:imagedata r:id="rId15" o:title=""/>
          </v:shape>
          <o:OLEObject Type="Embed" ProgID="AcroExch.Document.DC" ShapeID="_x0000_i1029" DrawAspect="Icon" ObjectID="_1686033882" r:id="rId16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SD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0" type="#_x0000_t75" style="width:77pt;height:49.9pt" o:ole="">
            <v:imagedata r:id="rId17" o:title=""/>
          </v:shape>
          <o:OLEObject Type="Embed" ProgID="AcroExch.Document.DC" ShapeID="_x0000_i1030" DrawAspect="Icon" ObjectID="_1686033883" r:id="rId18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MM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1" type="#_x0000_t75" style="width:77pt;height:49.9pt" o:ole="">
            <v:imagedata r:id="rId19" o:title=""/>
          </v:shape>
          <o:OLEObject Type="Embed" ProgID="AcroExch.Document.DC" ShapeID="_x0000_i1031" DrawAspect="Icon" ObjectID="_1686033884" r:id="rId20"/>
        </w:object>
      </w:r>
    </w:p>
    <w:p w:rsidR="006667B9" w:rsidRDefault="006667B9" w:rsidP="000F6E88">
      <w:pPr>
        <w:ind w:left="-1134"/>
        <w:rPr>
          <w:lang w:val="en-US"/>
        </w:rPr>
      </w:pPr>
    </w:p>
    <w:p w:rsidR="000F6E88" w:rsidRPr="000F6E88" w:rsidRDefault="000F6E88" w:rsidP="000F6E88">
      <w:pPr>
        <w:pStyle w:val="PargrafodaLista"/>
        <w:numPr>
          <w:ilvl w:val="0"/>
          <w:numId w:val="1"/>
        </w:numPr>
        <w:rPr>
          <w:lang w:val="en-US"/>
        </w:rPr>
      </w:pPr>
      <w:r w:rsidRPr="000F6E88">
        <w:rPr>
          <w:lang w:val="en-US"/>
        </w:rPr>
        <w:t>More information about Hana in-memory</w:t>
      </w:r>
      <w:r>
        <w:rPr>
          <w:lang w:val="en-US"/>
        </w:rPr>
        <w:t xml:space="preserve"> OLAP/OLTP </w:t>
      </w:r>
      <w:r w:rsidRPr="000F6E88">
        <w:rPr>
          <w:lang w:val="en-US"/>
        </w:rPr>
        <w:t xml:space="preserve">by </w:t>
      </w:r>
      <w:proofErr w:type="spellStart"/>
      <w:r w:rsidRPr="000F6E88">
        <w:rPr>
          <w:lang w:val="en-US"/>
        </w:rPr>
        <w:t>Hasso</w:t>
      </w:r>
      <w:proofErr w:type="spellEnd"/>
      <w:r w:rsidRPr="000F6E88">
        <w:rPr>
          <w:lang w:val="en-US"/>
        </w:rPr>
        <w:t xml:space="preserve"> </w:t>
      </w:r>
      <w:proofErr w:type="spellStart"/>
      <w:r w:rsidRPr="000F6E88">
        <w:rPr>
          <w:lang w:val="en-US"/>
        </w:rPr>
        <w:t>Plattner</w:t>
      </w:r>
      <w:proofErr w:type="spellEnd"/>
      <w:r w:rsidRPr="000F6E88">
        <w:rPr>
          <w:lang w:val="en-US"/>
        </w:rPr>
        <w:t xml:space="preserve"> </w:t>
      </w:r>
      <w:r w:rsidRPr="000F6E88">
        <w:rPr>
          <w:lang w:val="en-US"/>
        </w:rPr>
        <w:sym w:font="Wingdings" w:char="F0E0"/>
      </w:r>
      <w:r w:rsidRPr="000F6E88">
        <w:rPr>
          <w:lang w:val="en-US"/>
        </w:rPr>
        <w:t xml:space="preserve"> </w:t>
      </w:r>
      <w:hyperlink r:id="rId21" w:history="1">
        <w:r w:rsidRPr="000F6E88">
          <w:rPr>
            <w:rStyle w:val="Hyperlink"/>
            <w:lang w:val="en-US"/>
          </w:rPr>
          <w:t>http://s-prs.co/v485708</w:t>
        </w:r>
      </w:hyperlink>
      <w:r w:rsidRPr="000F6E88">
        <w:rPr>
          <w:lang w:val="en-US"/>
        </w:rPr>
        <w:t xml:space="preserve"> </w:t>
      </w:r>
    </w:p>
    <w:p w:rsidR="000F6E88" w:rsidRPr="000F6E88" w:rsidRDefault="000F6E88" w:rsidP="000F6E88">
      <w:pPr>
        <w:ind w:left="-1134"/>
        <w:rPr>
          <w:b/>
          <w:lang w:val="en-US"/>
        </w:rPr>
      </w:pPr>
      <w:proofErr w:type="gramStart"/>
      <w:r w:rsidRPr="000F6E88">
        <w:rPr>
          <w:b/>
          <w:lang w:val="en-US"/>
        </w:rPr>
        <w:t>t-codes</w:t>
      </w:r>
      <w:proofErr w:type="gramEnd"/>
      <w:r w:rsidR="00061B07">
        <w:rPr>
          <w:b/>
          <w:lang w:val="en-US"/>
        </w:rPr>
        <w:t xml:space="preserve"> used in ECC</w:t>
      </w:r>
      <w:r w:rsidRPr="000F6E88">
        <w:rPr>
          <w:b/>
          <w:lang w:val="en-US"/>
        </w:rPr>
        <w:t xml:space="preserve"> </w:t>
      </w:r>
      <w:r w:rsidR="00061B07">
        <w:rPr>
          <w:b/>
          <w:lang w:val="en-US"/>
        </w:rPr>
        <w:t xml:space="preserve">which are deprecated </w:t>
      </w:r>
      <w:r w:rsidRPr="000F6E88">
        <w:rPr>
          <w:b/>
          <w:lang w:val="en-US"/>
        </w:rPr>
        <w:t>in S/4 Hana</w:t>
      </w:r>
    </w:p>
    <w:p w:rsidR="000F6E88" w:rsidRDefault="000F6E88" w:rsidP="000F6E88">
      <w:pPr>
        <w:ind w:left="-1134"/>
        <w:rPr>
          <w:lang w:val="en-US"/>
        </w:rPr>
      </w:pPr>
      <w:proofErr w:type="gramStart"/>
      <w:r>
        <w:rPr>
          <w:lang w:val="en-US"/>
        </w:rPr>
        <w:t>t-code</w:t>
      </w:r>
      <w:proofErr w:type="gramEnd"/>
      <w:r>
        <w:rPr>
          <w:lang w:val="en-US"/>
        </w:rPr>
        <w:t xml:space="preserve"> SE16 table </w:t>
      </w:r>
      <w:r w:rsidRPr="000F6E88">
        <w:rPr>
          <w:lang w:val="en-US"/>
        </w:rPr>
        <w:t>PRGN_CORR2</w:t>
      </w:r>
      <w:r>
        <w:rPr>
          <w:lang w:val="en-US"/>
        </w:rPr>
        <w:t xml:space="preserve"> – on the left deprecated.</w:t>
      </w:r>
    </w:p>
    <w:p w:rsidR="000F6E88" w:rsidRDefault="000F6E88" w:rsidP="000F6E88">
      <w:pPr>
        <w:ind w:left="-1134"/>
        <w:rPr>
          <w:lang w:val="en-US"/>
        </w:rPr>
      </w:pPr>
      <w:r w:rsidRPr="000F6E88">
        <w:rPr>
          <w:noProof/>
          <w:lang w:val="en-US"/>
        </w:rPr>
        <w:drawing>
          <wp:inline distT="0" distB="0" distL="0" distR="0" wp14:anchorId="1DC35222" wp14:editId="293C6526">
            <wp:extent cx="5400040" cy="2089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78" b="46022"/>
                    <a:stretch/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0DE" w:rsidRDefault="00F240DE" w:rsidP="000F6E88">
      <w:pPr>
        <w:ind w:left="-1134"/>
        <w:rPr>
          <w:lang w:val="en-US"/>
        </w:rPr>
      </w:pPr>
      <w:r>
        <w:rPr>
          <w:lang w:val="en-US"/>
        </w:rPr>
        <w:lastRenderedPageBreak/>
        <w:t>Parameters to use in t-code SU3</w:t>
      </w:r>
    </w:p>
    <w:p w:rsidR="00F56081" w:rsidRDefault="00F240DE" w:rsidP="000F6E88">
      <w:pPr>
        <w:ind w:left="-1134"/>
        <w:rPr>
          <w:lang w:val="en-US"/>
        </w:rPr>
      </w:pPr>
      <w:r w:rsidRPr="00F240DE">
        <w:rPr>
          <w:noProof/>
          <w:lang w:val="en-US"/>
        </w:rPr>
        <w:drawing>
          <wp:inline distT="0" distB="0" distL="0" distR="0" wp14:anchorId="531309EE" wp14:editId="2A2CAB49">
            <wp:extent cx="5400040" cy="510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D" w:rsidRDefault="00297F4D" w:rsidP="000F6E88">
      <w:pPr>
        <w:ind w:left="-1134"/>
        <w:rPr>
          <w:lang w:val="en-US"/>
        </w:rPr>
      </w:pPr>
    </w:p>
    <w:p w:rsidR="00297F4D" w:rsidRDefault="00297F4D" w:rsidP="000F6E88">
      <w:pPr>
        <w:ind w:left="-1134"/>
        <w:rPr>
          <w:lang w:val="en-US"/>
        </w:rPr>
      </w:pPr>
      <w:r>
        <w:rPr>
          <w:lang w:val="en-US"/>
        </w:rPr>
        <w:t>Fiori Apps List</w:t>
      </w:r>
    </w:p>
    <w:p w:rsidR="00297F4D" w:rsidRDefault="00E02FCC" w:rsidP="000F6E88">
      <w:pPr>
        <w:ind w:left="-1134"/>
        <w:rPr>
          <w:rStyle w:val="Hyperlink"/>
          <w:lang w:val="en-US"/>
        </w:rPr>
      </w:pPr>
      <w:hyperlink r:id="rId24" w:history="1">
        <w:r w:rsidR="00297F4D" w:rsidRPr="00297F4D">
          <w:rPr>
            <w:rStyle w:val="Hyperlink"/>
            <w:lang w:val="en-US"/>
          </w:rPr>
          <w:t>SAP Fiori List</w:t>
        </w:r>
      </w:hyperlink>
    </w:p>
    <w:p w:rsidR="00B150C6" w:rsidRDefault="00A628C1" w:rsidP="000F6E88">
      <w:pPr>
        <w:ind w:left="-1134"/>
        <w:rPr>
          <w:rStyle w:val="Hyperlink"/>
          <w:lang w:val="en-US"/>
        </w:rPr>
      </w:pPr>
      <w:r w:rsidRPr="00A628C1">
        <w:rPr>
          <w:rStyle w:val="Hyperlink"/>
          <w:noProof/>
          <w:lang w:val="en-US"/>
        </w:rPr>
        <w:drawing>
          <wp:inline distT="0" distB="0" distL="0" distR="0" wp14:anchorId="2E2894E7" wp14:editId="34BF4156">
            <wp:extent cx="5400040" cy="2251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C6" w:rsidRPr="00D64643" w:rsidRDefault="00B150C6" w:rsidP="00B150C6">
      <w:pPr>
        <w:jc w:val="both"/>
        <w:rPr>
          <w:b/>
          <w:u w:val="single"/>
          <w:lang w:val="en-US"/>
        </w:rPr>
      </w:pPr>
      <w:r w:rsidRPr="00D64643">
        <w:rPr>
          <w:b/>
          <w:u w:val="single"/>
          <w:lang w:val="en-US"/>
        </w:rPr>
        <w:lastRenderedPageBreak/>
        <w:t>A</w:t>
      </w:r>
      <w:r w:rsidR="00C94E0F" w:rsidRPr="00D64643">
        <w:rPr>
          <w:b/>
          <w:u w:val="single"/>
          <w:lang w:val="en-US"/>
        </w:rPr>
        <w:t>c</w:t>
      </w:r>
      <w:r w:rsidRPr="00D64643">
        <w:rPr>
          <w:b/>
          <w:u w:val="single"/>
          <w:lang w:val="en-US"/>
        </w:rPr>
        <w:t>tivi</w:t>
      </w:r>
      <w:r w:rsidR="00C94E0F" w:rsidRPr="00D64643">
        <w:rPr>
          <w:b/>
          <w:u w:val="single"/>
          <w:lang w:val="en-US"/>
        </w:rPr>
        <w:t xml:space="preserve">ties </w:t>
      </w:r>
      <w:r w:rsidRPr="00D64643">
        <w:rPr>
          <w:b/>
          <w:u w:val="single"/>
          <w:lang w:val="en-US"/>
        </w:rPr>
        <w:t>IMG – Transa</w:t>
      </w:r>
      <w:r w:rsidR="00C94E0F" w:rsidRPr="00D64643">
        <w:rPr>
          <w:b/>
          <w:u w:val="single"/>
          <w:lang w:val="en-US"/>
        </w:rPr>
        <w:t>ctions Configuration Tree</w:t>
      </w:r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ORFA – </w:t>
      </w:r>
      <w:r w:rsidR="00C94E0F" w:rsidRPr="00C94E0F">
        <w:rPr>
          <w:bCs/>
          <w:lang w:val="en-US"/>
        </w:rPr>
        <w:t>Asset Accounting</w:t>
      </w:r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FAGL_FLEXGL_IMG – </w:t>
      </w:r>
      <w:r w:rsidR="00C94E0F" w:rsidRPr="00C94E0F">
        <w:rPr>
          <w:bCs/>
          <w:lang w:val="en-US"/>
        </w:rPr>
        <w:t>F</w:t>
      </w:r>
      <w:r w:rsidR="00C94E0F">
        <w:rPr>
          <w:bCs/>
          <w:lang w:val="en-US"/>
        </w:rPr>
        <w:t>inancial Accounting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GLFLEXIMG – New GL </w:t>
      </w:r>
    </w:p>
    <w:p w:rsidR="00B150C6" w:rsidRPr="005B14E8" w:rsidRDefault="00B150C6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 xml:space="preserve">FOAR00 – </w:t>
      </w:r>
      <w:r w:rsidR="00A628C1" w:rsidRPr="005B14E8">
        <w:rPr>
          <w:bCs/>
          <w:lang w:val="en-US"/>
        </w:rPr>
        <w:t>Task Menu</w:t>
      </w:r>
      <w:r w:rsidRPr="005B14E8">
        <w:rPr>
          <w:bCs/>
          <w:lang w:val="en-US"/>
        </w:rPr>
        <w:t xml:space="preserve"> </w:t>
      </w:r>
    </w:p>
    <w:p w:rsidR="008953A3" w:rsidRPr="005B14E8" w:rsidRDefault="008953A3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>SUIM – User Information System</w:t>
      </w:r>
    </w:p>
    <w:p w:rsidR="00B150C6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Go to table </w:t>
      </w:r>
      <w:r w:rsidR="00B150C6" w:rsidRPr="00A628C1">
        <w:rPr>
          <w:bCs/>
          <w:lang w:val="en-US"/>
        </w:rPr>
        <w:t xml:space="preserve">TSTC </w:t>
      </w:r>
      <w:r w:rsidRPr="00A628C1">
        <w:rPr>
          <w:bCs/>
          <w:lang w:val="en-US"/>
        </w:rPr>
        <w:t>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on field Program </w:t>
      </w:r>
      <w:r w:rsidR="00B150C6" w:rsidRPr="00A628C1">
        <w:rPr>
          <w:bCs/>
          <w:lang w:val="en-US"/>
        </w:rPr>
        <w:t>= *IMG*</w:t>
      </w:r>
      <w:r>
        <w:rPr>
          <w:bCs/>
          <w:lang w:val="en-US"/>
        </w:rPr>
        <w:t xml:space="preserve"> for consultants</w:t>
      </w:r>
    </w:p>
    <w:p w:rsid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Go to table TSTC 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>on field Program = *</w:t>
      </w:r>
      <w:r>
        <w:rPr>
          <w:bCs/>
          <w:lang w:val="en-US"/>
        </w:rPr>
        <w:t>menu</w:t>
      </w:r>
      <w:r w:rsidRPr="00A628C1">
        <w:rPr>
          <w:bCs/>
          <w:lang w:val="en-US"/>
        </w:rPr>
        <w:t>*</w:t>
      </w:r>
      <w:r>
        <w:rPr>
          <w:bCs/>
          <w:lang w:val="en-US"/>
        </w:rPr>
        <w:t xml:space="preserve"> for users</w:t>
      </w:r>
    </w:p>
    <w:p w:rsidR="00A628C1" w:rsidRPr="00D64643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Another way is table TSTCT (transactions text) and table TSTCP (transactions parameters) </w:t>
      </w:r>
      <w:r>
        <w:rPr>
          <w:bCs/>
          <w:lang w:val="en-US"/>
        </w:rPr>
        <w:t xml:space="preserve">where can be search by t-code </w:t>
      </w:r>
      <w:r w:rsidRPr="00A628C1">
        <w:rPr>
          <w:bCs/>
          <w:lang w:val="en-US"/>
        </w:rPr>
        <w:t xml:space="preserve">SM30 </w:t>
      </w:r>
      <w:r>
        <w:rPr>
          <w:bCs/>
          <w:lang w:val="en-US"/>
        </w:rPr>
        <w:t>or by table</w:t>
      </w:r>
      <w:r w:rsidRPr="00A628C1">
        <w:rPr>
          <w:bCs/>
          <w:lang w:val="en-US"/>
        </w:rPr>
        <w:t xml:space="preserve">. </w:t>
      </w:r>
    </w:p>
    <w:p w:rsidR="00A628C1" w:rsidRP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To create your own Menu Are go to t-code SE43 – Search for *00* *MN* for more t-codes</w:t>
      </w: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B150C6" w:rsidRPr="00D64643" w:rsidRDefault="00A628C1" w:rsidP="00B150C6">
      <w:pPr>
        <w:jc w:val="both"/>
        <w:rPr>
          <w:b/>
          <w:lang w:val="en-US"/>
        </w:rPr>
      </w:pPr>
      <w:r w:rsidRPr="00D64643">
        <w:rPr>
          <w:b/>
          <w:lang w:val="en-US"/>
        </w:rPr>
        <w:t xml:space="preserve">User </w:t>
      </w:r>
      <w:r w:rsidR="00B150C6" w:rsidRPr="00D64643">
        <w:rPr>
          <w:b/>
          <w:lang w:val="en-US"/>
        </w:rPr>
        <w:t xml:space="preserve">Menus </w:t>
      </w:r>
    </w:p>
    <w:p w:rsidR="00443A53" w:rsidRDefault="00443A53" w:rsidP="00B150C6">
      <w:pPr>
        <w:jc w:val="both"/>
        <w:rPr>
          <w:bCs/>
          <w:lang w:val="en-US"/>
        </w:rPr>
      </w:pPr>
      <w:r>
        <w:rPr>
          <w:bCs/>
          <w:lang w:val="en-US"/>
        </w:rPr>
        <w:t>SAP1 – All reports</w:t>
      </w:r>
    </w:p>
    <w:p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ASMN – </w:t>
      </w:r>
      <w:r w:rsidR="00A628C1" w:rsidRPr="00A628C1">
        <w:rPr>
          <w:bCs/>
          <w:lang w:val="en-US"/>
        </w:rPr>
        <w:t xml:space="preserve">Asset Accounting </w:t>
      </w:r>
    </w:p>
    <w:p w:rsidR="00221007" w:rsidRPr="00A628C1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FIAA – Asset Accounting Information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FDMN – </w:t>
      </w:r>
      <w:r w:rsidR="00A628C1" w:rsidRPr="00A628C1">
        <w:rPr>
          <w:bCs/>
          <w:lang w:val="en-US"/>
        </w:rPr>
        <w:t>Customer Accounting</w:t>
      </w:r>
    </w:p>
    <w:p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FKMN – </w:t>
      </w:r>
      <w:r w:rsidR="00A628C1" w:rsidRPr="00A628C1">
        <w:rPr>
          <w:bCs/>
          <w:lang w:val="en-US"/>
        </w:rPr>
        <w:t xml:space="preserve">Vendors Accounting </w:t>
      </w:r>
    </w:p>
    <w:p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>F000 –Financ</w:t>
      </w:r>
      <w:r w:rsidR="00A628C1" w:rsidRPr="00A628C1">
        <w:rPr>
          <w:bCs/>
          <w:lang w:val="en-US"/>
        </w:rPr>
        <w:t xml:space="preserve">ial </w:t>
      </w:r>
      <w:proofErr w:type="gramStart"/>
      <w:r w:rsidR="00A628C1" w:rsidRPr="00A628C1">
        <w:rPr>
          <w:bCs/>
          <w:lang w:val="en-US"/>
        </w:rPr>
        <w:t xml:space="preserve">Accounting </w:t>
      </w:r>
      <w:r w:rsidR="00A628C1">
        <w:rPr>
          <w:bCs/>
          <w:lang w:val="en-US"/>
        </w:rPr>
        <w:t>]</w:t>
      </w:r>
      <w:proofErr w:type="gramEnd"/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ORK0 – </w:t>
      </w:r>
      <w:r w:rsidR="00A628C1">
        <w:rPr>
          <w:bCs/>
          <w:lang w:val="en-US"/>
        </w:rPr>
        <w:t xml:space="preserve">General </w:t>
      </w:r>
      <w:r w:rsidRPr="00A628C1">
        <w:rPr>
          <w:bCs/>
          <w:lang w:val="en-US"/>
        </w:rPr>
        <w:t xml:space="preserve">Controlling 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ORKL – </w:t>
      </w:r>
      <w:r w:rsidR="00A628C1" w:rsidRPr="00A628C1">
        <w:rPr>
          <w:bCs/>
          <w:lang w:val="en-US"/>
        </w:rPr>
        <w:t xml:space="preserve">Cost and Revenue Element </w:t>
      </w:r>
      <w:r w:rsidR="00A628C1">
        <w:rPr>
          <w:bCs/>
          <w:lang w:val="en-US"/>
        </w:rPr>
        <w:t>Accounting</w:t>
      </w:r>
      <w:r w:rsidR="00A628C1" w:rsidRPr="00A628C1"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Controlling </w:t>
      </w:r>
    </w:p>
    <w:p w:rsidR="00B150C6" w:rsidRDefault="00B150C6" w:rsidP="00B150C6">
      <w:pPr>
        <w:jc w:val="both"/>
        <w:rPr>
          <w:bCs/>
          <w:lang w:val="en-US"/>
        </w:rPr>
      </w:pPr>
      <w:r w:rsidRPr="00485516">
        <w:rPr>
          <w:bCs/>
          <w:lang w:val="en-US"/>
        </w:rPr>
        <w:t xml:space="preserve">FGM0 – Special </w:t>
      </w:r>
      <w:r w:rsidR="00A628C1">
        <w:rPr>
          <w:bCs/>
          <w:lang w:val="en-US"/>
        </w:rPr>
        <w:t xml:space="preserve">Purpose </w:t>
      </w:r>
      <w:r w:rsidRPr="00485516">
        <w:rPr>
          <w:bCs/>
          <w:lang w:val="en-US"/>
        </w:rPr>
        <w:t xml:space="preserve">Ledger </w:t>
      </w:r>
    </w:p>
    <w:p w:rsidR="00221007" w:rsidRPr="00485516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CKML – Actual Costing / Material Ledger</w:t>
      </w:r>
    </w:p>
    <w:p w:rsidR="00B150C6" w:rsidRPr="00173CFA" w:rsidRDefault="00B150C6" w:rsidP="00B150C6">
      <w:pPr>
        <w:jc w:val="both"/>
        <w:rPr>
          <w:bCs/>
          <w:lang w:val="en-US"/>
        </w:rPr>
      </w:pPr>
      <w:r w:rsidRPr="00173CFA">
        <w:rPr>
          <w:bCs/>
          <w:lang w:val="en-US"/>
        </w:rPr>
        <w:t>FGRW – Report Writer</w:t>
      </w:r>
    </w:p>
    <w:p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SISU – Industrial Solution – Utilities</w:t>
      </w:r>
    </w:p>
    <w:p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 xml:space="preserve">PC37 – </w:t>
      </w:r>
      <w:r w:rsidR="00A628C1" w:rsidRPr="00D64643">
        <w:rPr>
          <w:bCs/>
          <w:lang w:val="en-US"/>
        </w:rPr>
        <w:t>Payroll Brazil</w:t>
      </w:r>
    </w:p>
    <w:p w:rsidR="00B150C6" w:rsidRPr="00D64643" w:rsidRDefault="00B150C6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D64643" w:rsidRPr="00D64643" w:rsidRDefault="00D64643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Q</w:t>
      </w:r>
      <w:r>
        <w:rPr>
          <w:bCs/>
          <w:lang w:val="en-US"/>
        </w:rPr>
        <w:t>uestions for a new SAP project or enhancement</w:t>
      </w:r>
    </w:p>
    <w:p w:rsidR="00B150C6" w:rsidRDefault="00D64643" w:rsidP="000F6E88">
      <w:pPr>
        <w:ind w:left="-1134"/>
      </w:pPr>
      <w:r w:rsidRPr="00D64643">
        <w:rPr>
          <w:noProof/>
          <w:lang w:val="en-US"/>
        </w:rPr>
        <w:drawing>
          <wp:inline distT="0" distB="0" distL="0" distR="0" wp14:anchorId="050A59D3" wp14:editId="5DE85F7D">
            <wp:extent cx="5400040" cy="1886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85" w:rsidRDefault="004D3685" w:rsidP="000F6E88">
      <w:pPr>
        <w:ind w:left="-1134"/>
      </w:pPr>
    </w:p>
    <w:p w:rsidR="004D3685" w:rsidRPr="004D3685" w:rsidRDefault="004D3685" w:rsidP="000F6E88">
      <w:pPr>
        <w:ind w:left="-1134"/>
        <w:rPr>
          <w:lang w:val="en-US"/>
        </w:rPr>
      </w:pPr>
      <w:r w:rsidRPr="004D3685">
        <w:rPr>
          <w:lang w:val="en-US"/>
        </w:rPr>
        <w:t>Pros and Cons – Project S/4</w:t>
      </w:r>
      <w:r>
        <w:rPr>
          <w:lang w:val="en-US"/>
        </w:rPr>
        <w:t>Hana</w:t>
      </w:r>
    </w:p>
    <w:p w:rsidR="004D3685" w:rsidRDefault="004D3685" w:rsidP="000F6E88">
      <w:pPr>
        <w:ind w:left="-1134"/>
      </w:pPr>
      <w:r w:rsidRPr="004D3685">
        <w:rPr>
          <w:noProof/>
          <w:lang w:val="en-US"/>
        </w:rPr>
        <w:drawing>
          <wp:inline distT="0" distB="0" distL="0" distR="0" wp14:anchorId="61210699" wp14:editId="297A7FD6">
            <wp:extent cx="5400040" cy="25901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E8" w:rsidRDefault="005B14E8" w:rsidP="000F6E88">
      <w:pPr>
        <w:ind w:left="-1134"/>
      </w:pPr>
      <w:proofErr w:type="spellStart"/>
      <w:r>
        <w:t>Table</w:t>
      </w:r>
      <w:proofErr w:type="spellEnd"/>
      <w:r>
        <w:t xml:space="preserve"> ACDOCA</w:t>
      </w:r>
    </w:p>
    <w:p w:rsidR="005B14E8" w:rsidRDefault="005B14E8" w:rsidP="000F6E88">
      <w:pPr>
        <w:ind w:left="-1134"/>
      </w:pPr>
      <w:r w:rsidRPr="005B14E8">
        <w:rPr>
          <w:noProof/>
          <w:lang w:val="en-US"/>
        </w:rPr>
        <w:lastRenderedPageBreak/>
        <w:drawing>
          <wp:inline distT="0" distB="0" distL="0" distR="0" wp14:anchorId="32A38F79" wp14:editId="088DE84A">
            <wp:extent cx="5400040" cy="2479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E8" w:rsidRDefault="005B14E8" w:rsidP="000F6E88">
      <w:pPr>
        <w:ind w:left="-1134"/>
      </w:pPr>
    </w:p>
    <w:p w:rsidR="00522316" w:rsidRPr="00522316" w:rsidRDefault="00522316" w:rsidP="000F6E88">
      <w:pPr>
        <w:ind w:left="-1134"/>
        <w:rPr>
          <w:lang w:val="en-US"/>
        </w:rPr>
      </w:pPr>
      <w:r w:rsidRPr="00522316">
        <w:rPr>
          <w:lang w:val="en-US"/>
        </w:rPr>
        <w:t>Obsolete tables – exist in S/4</w:t>
      </w:r>
      <w:r>
        <w:rPr>
          <w:lang w:val="en-US"/>
        </w:rPr>
        <w:t>Hana only for compatibility reasons as CDS views (core data services)</w:t>
      </w:r>
    </w:p>
    <w:p w:rsidR="005B14E8" w:rsidRDefault="00522316" w:rsidP="000F6E88">
      <w:pPr>
        <w:ind w:left="-1134"/>
      </w:pPr>
      <w:r w:rsidRPr="00522316">
        <w:rPr>
          <w:noProof/>
          <w:lang w:val="en-US"/>
        </w:rPr>
        <w:drawing>
          <wp:inline distT="0" distB="0" distL="0" distR="0" wp14:anchorId="0E62AC42" wp14:editId="454C61EF">
            <wp:extent cx="5400040" cy="2731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04" w:rsidRPr="00603704" w:rsidRDefault="00603704" w:rsidP="000F6E88">
      <w:pPr>
        <w:ind w:left="-1134"/>
        <w:rPr>
          <w:lang w:val="en-US"/>
        </w:rPr>
      </w:pPr>
      <w:r w:rsidRPr="00603704">
        <w:rPr>
          <w:lang w:val="en-US"/>
        </w:rPr>
        <w:t>Company Codes for my study</w:t>
      </w:r>
      <w:r>
        <w:rPr>
          <w:lang w:val="en-US"/>
        </w:rPr>
        <w:t xml:space="preserve"> – client 400 – best practices</w:t>
      </w:r>
    </w:p>
    <w:p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252</w:t>
      </w:r>
      <w:r w:rsidRPr="00603704">
        <w:rPr>
          <w:lang w:val="en-US"/>
        </w:rPr>
        <w:t xml:space="preserve">0 </w:t>
      </w:r>
      <w:r>
        <w:rPr>
          <w:lang w:val="en-US"/>
        </w:rPr>
        <w:t>–</w:t>
      </w:r>
      <w:r w:rsidRPr="00603704">
        <w:rPr>
          <w:lang w:val="en-US"/>
        </w:rPr>
        <w:t xml:space="preserve"> </w:t>
      </w:r>
      <w:r>
        <w:rPr>
          <w:lang w:val="en-US"/>
        </w:rPr>
        <w:t>Canada Company</w:t>
      </w:r>
    </w:p>
    <w:p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2530 – USA Company</w:t>
      </w:r>
    </w:p>
    <w:p w:rsidR="00603704" w:rsidRDefault="00603704" w:rsidP="000F6E88">
      <w:pPr>
        <w:ind w:left="-1134"/>
        <w:rPr>
          <w:lang w:val="en-US"/>
        </w:rPr>
      </w:pPr>
      <w:r>
        <w:rPr>
          <w:lang w:val="en-US"/>
        </w:rPr>
        <w:t>2540 – Brazil Company</w:t>
      </w:r>
    </w:p>
    <w:p w:rsidR="00F601E3" w:rsidRDefault="00F601E3" w:rsidP="00F601E3">
      <w:pPr>
        <w:ind w:left="-1134"/>
        <w:rPr>
          <w:lang w:val="en-US"/>
        </w:rPr>
      </w:pPr>
      <w:r>
        <w:rPr>
          <w:lang w:val="en-US"/>
        </w:rPr>
        <w:t xml:space="preserve">I have problems when creating CC 2520 and SAP Help recommended me </w:t>
      </w:r>
      <w:r w:rsidRPr="00F601E3">
        <w:rPr>
          <w:lang w:val="en-US"/>
        </w:rPr>
        <w:t>t</w:t>
      </w:r>
      <w:r>
        <w:rPr>
          <w:lang w:val="en-US"/>
        </w:rPr>
        <w:t>-code FINS_CUST_CONS_CHK</w:t>
      </w:r>
      <w:r w:rsidR="007B687E">
        <w:rPr>
          <w:lang w:val="en-US"/>
        </w:rPr>
        <w:t xml:space="preserve"> to check consistency in company codes.</w:t>
      </w:r>
    </w:p>
    <w:p w:rsidR="007B687E" w:rsidRDefault="007B687E" w:rsidP="00F601E3">
      <w:pPr>
        <w:ind w:left="-1134"/>
        <w:rPr>
          <w:lang w:val="en-US"/>
        </w:rPr>
      </w:pPr>
    </w:p>
    <w:p w:rsidR="007B687E" w:rsidRDefault="007B687E" w:rsidP="00F601E3">
      <w:pPr>
        <w:ind w:left="-1134"/>
        <w:rPr>
          <w:lang w:val="en-US"/>
        </w:rPr>
      </w:pPr>
    </w:p>
    <w:p w:rsidR="007B687E" w:rsidRDefault="007B687E" w:rsidP="00F601E3">
      <w:pPr>
        <w:ind w:left="-1134"/>
        <w:rPr>
          <w:lang w:val="en-US"/>
        </w:rPr>
      </w:pPr>
    </w:p>
    <w:p w:rsidR="007B687E" w:rsidRDefault="007B687E" w:rsidP="00F601E3">
      <w:pPr>
        <w:ind w:left="-1134"/>
        <w:rPr>
          <w:lang w:val="en-US"/>
        </w:rPr>
      </w:pPr>
    </w:p>
    <w:p w:rsidR="007B687E" w:rsidRPr="00D07C8B" w:rsidRDefault="007B687E" w:rsidP="00F601E3">
      <w:pPr>
        <w:ind w:left="-1134"/>
        <w:rPr>
          <w:b/>
          <w:lang w:val="en-US"/>
        </w:rPr>
      </w:pPr>
      <w:r w:rsidRPr="00D07C8B">
        <w:rPr>
          <w:b/>
          <w:lang w:val="en-US"/>
        </w:rPr>
        <w:lastRenderedPageBreak/>
        <w:t>Manual insert in table</w:t>
      </w:r>
    </w:p>
    <w:p w:rsidR="007B687E" w:rsidRPr="00F601E3" w:rsidRDefault="007B687E" w:rsidP="00F601E3">
      <w:pPr>
        <w:ind w:left="-1134"/>
        <w:rPr>
          <w:lang w:val="en-US"/>
        </w:rPr>
      </w:pPr>
      <w:r>
        <w:rPr>
          <w:lang w:val="en-US"/>
        </w:rPr>
        <w:t>To verify if there is any manual addition to a table run report RKSE16N_CD_SHOW_DELETE for changes in a table.</w:t>
      </w:r>
      <w:bookmarkStart w:id="0" w:name="_GoBack"/>
      <w:bookmarkEnd w:id="0"/>
    </w:p>
    <w:p w:rsidR="00F601E3" w:rsidRPr="00F601E3" w:rsidRDefault="00F601E3" w:rsidP="00F601E3">
      <w:pPr>
        <w:ind w:left="-1134"/>
        <w:rPr>
          <w:lang w:val="en-US"/>
        </w:rPr>
      </w:pPr>
    </w:p>
    <w:sectPr w:rsidR="00F601E3" w:rsidRPr="00F601E3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FCC" w:rsidRDefault="00E02FCC" w:rsidP="00F05939">
      <w:pPr>
        <w:spacing w:after="0" w:line="240" w:lineRule="auto"/>
      </w:pPr>
      <w:r>
        <w:separator/>
      </w:r>
    </w:p>
  </w:endnote>
  <w:endnote w:type="continuationSeparator" w:id="0">
    <w:p w:rsidR="00E02FCC" w:rsidRDefault="00E02FCC" w:rsidP="00F0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66247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5939" w:rsidRDefault="00F05939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7C8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05939" w:rsidRDefault="00F059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FCC" w:rsidRDefault="00E02FCC" w:rsidP="00F05939">
      <w:pPr>
        <w:spacing w:after="0" w:line="240" w:lineRule="auto"/>
      </w:pPr>
      <w:r>
        <w:separator/>
      </w:r>
    </w:p>
  </w:footnote>
  <w:footnote w:type="continuationSeparator" w:id="0">
    <w:p w:rsidR="00E02FCC" w:rsidRDefault="00E02FCC" w:rsidP="00F0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16" w:rsidRPr="00522316" w:rsidRDefault="00522316">
    <w:pPr>
      <w:pStyle w:val="Cabealho"/>
      <w:rPr>
        <w:lang w:val="en-US"/>
      </w:rPr>
    </w:pPr>
    <w:r>
      <w:rPr>
        <w:lang w:val="en-US"/>
      </w:rPr>
      <w:t xml:space="preserve">Created by </w:t>
    </w:r>
    <w:hyperlink r:id="rId1" w:history="1">
      <w:r w:rsidRPr="00522316">
        <w:rPr>
          <w:rStyle w:val="Hyperlink"/>
          <w:lang w:val="en-US"/>
        </w:rPr>
        <w:t>arcturusgonzalez@hotmail.com</w:t>
      </w:r>
    </w:hyperlink>
  </w:p>
  <w:p w:rsidR="00522316" w:rsidRPr="00522316" w:rsidRDefault="00522316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3C98"/>
    <w:multiLevelType w:val="hybridMultilevel"/>
    <w:tmpl w:val="B894A0F2"/>
    <w:lvl w:ilvl="0" w:tplc="9D1250D0">
      <w:start w:val="20"/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D0"/>
    <w:rsid w:val="00061B07"/>
    <w:rsid w:val="000F6E88"/>
    <w:rsid w:val="001A1246"/>
    <w:rsid w:val="00221007"/>
    <w:rsid w:val="002708A2"/>
    <w:rsid w:val="00297F4D"/>
    <w:rsid w:val="00395D3C"/>
    <w:rsid w:val="003A720B"/>
    <w:rsid w:val="00403960"/>
    <w:rsid w:val="0043518D"/>
    <w:rsid w:val="00443A53"/>
    <w:rsid w:val="00497DA1"/>
    <w:rsid w:val="004A1BD6"/>
    <w:rsid w:val="004D3685"/>
    <w:rsid w:val="00522316"/>
    <w:rsid w:val="005408D0"/>
    <w:rsid w:val="00555E9C"/>
    <w:rsid w:val="00560DEC"/>
    <w:rsid w:val="005B14E8"/>
    <w:rsid w:val="005F48E0"/>
    <w:rsid w:val="00603704"/>
    <w:rsid w:val="006667B9"/>
    <w:rsid w:val="007B687E"/>
    <w:rsid w:val="008953A3"/>
    <w:rsid w:val="0089746A"/>
    <w:rsid w:val="008F108B"/>
    <w:rsid w:val="00A628C1"/>
    <w:rsid w:val="00B150C6"/>
    <w:rsid w:val="00BE6C79"/>
    <w:rsid w:val="00C94E0F"/>
    <w:rsid w:val="00CE4458"/>
    <w:rsid w:val="00D07C8B"/>
    <w:rsid w:val="00D64643"/>
    <w:rsid w:val="00E02FCC"/>
    <w:rsid w:val="00E20A2D"/>
    <w:rsid w:val="00F05939"/>
    <w:rsid w:val="00F05E4B"/>
    <w:rsid w:val="00F144D5"/>
    <w:rsid w:val="00F240DE"/>
    <w:rsid w:val="00F56081"/>
    <w:rsid w:val="00F601E3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81158"/>
  <w15:chartTrackingRefBased/>
  <w15:docId w15:val="{0C48A36D-21BA-479A-85B4-9AD4BC1B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6E8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F6E8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939"/>
  </w:style>
  <w:style w:type="paragraph" w:styleId="Rodap">
    <w:name w:val="footer"/>
    <w:basedOn w:val="Normal"/>
    <w:link w:val="Rodap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939"/>
  </w:style>
  <w:style w:type="character" w:styleId="HiperlinkVisitado">
    <w:name w:val="FollowedHyperlink"/>
    <w:basedOn w:val="Fontepargpadro"/>
    <w:uiPriority w:val="99"/>
    <w:semiHidden/>
    <w:unhideWhenUsed/>
    <w:rsid w:val="00A62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s-prs.co/v485708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hyperlink" Target="https://fioriappslibrary.hana.ondemand.com/sap/fix/externalViewer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rcturusgonzalez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Arcturus (800)</dc:creator>
  <cp:keywords/>
  <dc:description/>
  <cp:lastModifiedBy>Gonzalez, Arcturus (800)</cp:lastModifiedBy>
  <cp:revision>28</cp:revision>
  <dcterms:created xsi:type="dcterms:W3CDTF">2021-06-11T17:39:00Z</dcterms:created>
  <dcterms:modified xsi:type="dcterms:W3CDTF">2021-06-24T12:58:00Z</dcterms:modified>
</cp:coreProperties>
</file>