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98C" w:rsidRDefault="00D9497A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Antônio Arruda da Silva</w:t>
      </w:r>
    </w:p>
    <w:p w:rsidR="004A598C" w:rsidRDefault="00D9497A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Programação Mobile – 2°DB</w:t>
      </w:r>
    </w:p>
    <w:p w:rsidR="006F1738" w:rsidRDefault="00D9497A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04/03/2026</w:t>
      </w:r>
    </w:p>
    <w:p w:rsidR="00D9497A" w:rsidRDefault="00D9497A">
      <w:pPr>
        <w:rPr>
          <w:rFonts w:ascii="Arial" w:hAnsi="Arial" w:cs="Arial"/>
          <w:sz w:val="28"/>
        </w:rPr>
      </w:pPr>
    </w:p>
    <w:p w:rsidR="00D9497A" w:rsidRPr="004A598C" w:rsidRDefault="00D9497A">
      <w:pPr>
        <w:rPr>
          <w:rFonts w:ascii="Arial" w:hAnsi="Arial" w:cs="Arial"/>
          <w:b/>
          <w:sz w:val="28"/>
        </w:rPr>
      </w:pPr>
      <w:r w:rsidRPr="004A598C">
        <w:rPr>
          <w:rFonts w:ascii="Arial" w:hAnsi="Arial" w:cs="Arial"/>
          <w:b/>
          <w:sz w:val="28"/>
        </w:rPr>
        <w:t>Pesquise sobre o possível futuro do Android e Mobile</w:t>
      </w:r>
    </w:p>
    <w:p w:rsidR="00D9497A" w:rsidRDefault="00D9497A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Concisamente falando, é especulado que a Inteligência Artificial proporcione novos meios revolucionários para a indústria tecnológica em diversas maneiras. Há prévias dos códigos-fontes do Android 17 que está para ser lançado até o final de 2026, e nele é notável a forte integração do sistema de automatização através de Inteligência Artificial, juntamente de outras funções já vistas antes como as buscas inteligentes, </w:t>
      </w:r>
      <w:r w:rsidRPr="00D9497A">
        <w:rPr>
          <w:rFonts w:ascii="Arial" w:hAnsi="Arial" w:cs="Arial"/>
          <w:sz w:val="28"/>
        </w:rPr>
        <w:t>reconhecimento de voz, reconhecimento de imagem e sugestões personalizadas de conteúdo</w:t>
      </w:r>
      <w:r>
        <w:rPr>
          <w:rFonts w:ascii="Arial" w:hAnsi="Arial" w:cs="Arial"/>
          <w:sz w:val="28"/>
        </w:rPr>
        <w:t>.</w:t>
      </w:r>
    </w:p>
    <w:p w:rsidR="00D9497A" w:rsidRDefault="00D9497A">
      <w:pPr>
        <w:rPr>
          <w:rFonts w:ascii="Arial" w:hAnsi="Arial" w:cs="Arial"/>
          <w:sz w:val="28"/>
        </w:rPr>
      </w:pPr>
    </w:p>
    <w:p w:rsidR="00D9497A" w:rsidRPr="004A598C" w:rsidRDefault="00D9497A">
      <w:pPr>
        <w:rPr>
          <w:rFonts w:ascii="Arial" w:hAnsi="Arial" w:cs="Arial"/>
          <w:b/>
          <w:sz w:val="28"/>
        </w:rPr>
      </w:pPr>
      <w:r w:rsidRPr="004A598C">
        <w:rPr>
          <w:rFonts w:ascii="Arial" w:hAnsi="Arial" w:cs="Arial"/>
          <w:b/>
          <w:sz w:val="28"/>
        </w:rPr>
        <w:t>Pesquise sobre o ciclo de vida dos aplicativos</w:t>
      </w:r>
    </w:p>
    <w:p w:rsidR="004A598C" w:rsidRDefault="00D9497A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O ciclo de vida dos aplicativos </w:t>
      </w:r>
      <w:r w:rsidRPr="00D9497A">
        <w:rPr>
          <w:rFonts w:ascii="Arial" w:hAnsi="Arial" w:cs="Arial"/>
          <w:sz w:val="28"/>
        </w:rPr>
        <w:t>abrange</w:t>
      </w:r>
      <w:r>
        <w:rPr>
          <w:rFonts w:ascii="Arial" w:hAnsi="Arial" w:cs="Arial"/>
          <w:sz w:val="28"/>
        </w:rPr>
        <w:t>m</w:t>
      </w:r>
      <w:r w:rsidRPr="00D9497A">
        <w:rPr>
          <w:rFonts w:ascii="Arial" w:hAnsi="Arial" w:cs="Arial"/>
          <w:sz w:val="28"/>
        </w:rPr>
        <w:t xml:space="preserve"> desde a concepção até a manutenção pós-lançamento, dividido em planejamento, design, desenvolvimento, testes e implantação</w:t>
      </w:r>
      <w:r>
        <w:rPr>
          <w:rFonts w:ascii="Arial" w:hAnsi="Arial" w:cs="Arial"/>
          <w:sz w:val="28"/>
        </w:rPr>
        <w:t>. Geralmente, estes processos são realizados diante de metodologias e frameworks</w:t>
      </w:r>
      <w:r w:rsidR="004A598C">
        <w:rPr>
          <w:rFonts w:ascii="Arial" w:hAnsi="Arial" w:cs="Arial"/>
          <w:sz w:val="28"/>
        </w:rPr>
        <w:t xml:space="preserve"> entre os componentes envolvido nos serviços, servindo como uma ótima maneira de manter uma equipe organizada.</w:t>
      </w:r>
    </w:p>
    <w:p w:rsidR="004A598C" w:rsidRDefault="004A598C">
      <w:pPr>
        <w:rPr>
          <w:rFonts w:ascii="Arial" w:hAnsi="Arial" w:cs="Arial"/>
          <w:sz w:val="28"/>
        </w:rPr>
      </w:pPr>
    </w:p>
    <w:p w:rsidR="00716D45" w:rsidRDefault="00716D45">
      <w:pPr>
        <w:rPr>
          <w:rFonts w:ascii="Arial" w:hAnsi="Arial" w:cs="Arial"/>
          <w:sz w:val="28"/>
        </w:rPr>
      </w:pPr>
    </w:p>
    <w:p w:rsidR="00716D45" w:rsidRDefault="00716D45">
      <w:pPr>
        <w:rPr>
          <w:rFonts w:ascii="Arial" w:hAnsi="Arial" w:cs="Arial"/>
          <w:sz w:val="28"/>
        </w:rPr>
      </w:pPr>
    </w:p>
    <w:p w:rsidR="00716D45" w:rsidRDefault="00716D45">
      <w:pPr>
        <w:rPr>
          <w:rFonts w:ascii="Arial" w:hAnsi="Arial" w:cs="Arial"/>
          <w:sz w:val="28"/>
        </w:rPr>
      </w:pPr>
    </w:p>
    <w:p w:rsidR="00716D45" w:rsidRDefault="00716D45">
      <w:pPr>
        <w:rPr>
          <w:rFonts w:ascii="Arial" w:hAnsi="Arial" w:cs="Arial"/>
          <w:sz w:val="28"/>
        </w:rPr>
      </w:pPr>
    </w:p>
    <w:p w:rsidR="00716D45" w:rsidRDefault="00716D45">
      <w:pPr>
        <w:rPr>
          <w:rFonts w:ascii="Arial" w:hAnsi="Arial" w:cs="Arial"/>
          <w:sz w:val="28"/>
        </w:rPr>
      </w:pPr>
    </w:p>
    <w:p w:rsidR="00716D45" w:rsidRDefault="00716D45">
      <w:pPr>
        <w:rPr>
          <w:rFonts w:ascii="Arial" w:hAnsi="Arial" w:cs="Arial"/>
          <w:sz w:val="28"/>
        </w:rPr>
      </w:pPr>
    </w:p>
    <w:p w:rsidR="00716D45" w:rsidRDefault="00716D45">
      <w:pPr>
        <w:rPr>
          <w:rFonts w:ascii="Arial" w:hAnsi="Arial" w:cs="Arial"/>
          <w:sz w:val="28"/>
        </w:rPr>
      </w:pPr>
    </w:p>
    <w:p w:rsidR="00716D45" w:rsidRDefault="00716D45">
      <w:pPr>
        <w:rPr>
          <w:rFonts w:ascii="Arial" w:hAnsi="Arial" w:cs="Arial"/>
          <w:sz w:val="28"/>
        </w:rPr>
      </w:pPr>
    </w:p>
    <w:p w:rsidR="00716D45" w:rsidRDefault="00716D45">
      <w:pPr>
        <w:rPr>
          <w:rFonts w:ascii="Arial" w:hAnsi="Arial" w:cs="Arial"/>
          <w:sz w:val="28"/>
        </w:rPr>
      </w:pPr>
    </w:p>
    <w:p w:rsidR="004A598C" w:rsidRDefault="004A598C">
      <w:pPr>
        <w:rPr>
          <w:rFonts w:ascii="Arial" w:hAnsi="Arial" w:cs="Arial"/>
          <w:b/>
          <w:sz w:val="28"/>
        </w:rPr>
      </w:pPr>
      <w:r w:rsidRPr="004A598C">
        <w:rPr>
          <w:rFonts w:ascii="Arial" w:hAnsi="Arial" w:cs="Arial"/>
          <w:b/>
          <w:sz w:val="28"/>
        </w:rPr>
        <w:lastRenderedPageBreak/>
        <w:t xml:space="preserve">Crie três telas de mobile no </w:t>
      </w:r>
      <w:proofErr w:type="spellStart"/>
      <w:r w:rsidRPr="004A598C">
        <w:rPr>
          <w:rFonts w:ascii="Arial" w:hAnsi="Arial" w:cs="Arial"/>
          <w:b/>
          <w:sz w:val="28"/>
        </w:rPr>
        <w:t>Canva</w:t>
      </w:r>
      <w:proofErr w:type="spellEnd"/>
    </w:p>
    <w:p w:rsidR="004A598C" w:rsidRPr="00716D45" w:rsidRDefault="00716D45" w:rsidP="00716D45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</w:rPr>
      </w:pPr>
      <w:r w:rsidRPr="00716D45">
        <w:rPr>
          <w:rFonts w:ascii="Arial" w:hAnsi="Arial" w:cs="Arial"/>
          <w:b/>
          <w:sz w:val="28"/>
        </w:rPr>
        <w:t xml:space="preserve">- </w:t>
      </w:r>
      <w:proofErr w:type="spellStart"/>
      <w:r w:rsidRPr="00716D45">
        <w:rPr>
          <w:rFonts w:ascii="Arial" w:hAnsi="Arial" w:cs="Arial"/>
          <w:b/>
          <w:sz w:val="28"/>
        </w:rPr>
        <w:t>Spotify</w:t>
      </w:r>
      <w:proofErr w:type="spellEnd"/>
    </w:p>
    <w:p w:rsidR="007B4BFD" w:rsidRDefault="00716D45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</w:rPr>
        <w:drawing>
          <wp:inline distT="0" distB="0" distL="0" distR="0" wp14:anchorId="48121590" wp14:editId="78D2008A">
            <wp:extent cx="2876896" cy="6073884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la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481" cy="61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Pr="00716D45" w:rsidRDefault="00716D45" w:rsidP="00716D45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–</w:t>
      </w:r>
      <w:r w:rsidRPr="00716D45">
        <w:rPr>
          <w:rFonts w:ascii="Arial" w:hAnsi="Arial" w:cs="Arial"/>
          <w:b/>
          <w:sz w:val="28"/>
        </w:rPr>
        <w:t xml:space="preserve"> </w:t>
      </w:r>
      <w:proofErr w:type="spellStart"/>
      <w:r w:rsidRPr="00716D45">
        <w:rPr>
          <w:rFonts w:ascii="Arial" w:hAnsi="Arial" w:cs="Arial"/>
          <w:b/>
          <w:sz w:val="28"/>
        </w:rPr>
        <w:t>Spotify</w:t>
      </w:r>
      <w:proofErr w:type="spellEnd"/>
    </w:p>
    <w:p w:rsidR="00716D45" w:rsidRPr="00716D45" w:rsidRDefault="00716D45" w:rsidP="00716D45">
      <w:pPr>
        <w:ind w:left="36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</w:rPr>
        <w:drawing>
          <wp:inline distT="0" distB="0" distL="0" distR="0">
            <wp:extent cx="3177985" cy="6709558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la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603" cy="67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BFD" w:rsidRDefault="007B4BFD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Default="00716D45" w:rsidP="00716D45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–</w:t>
      </w:r>
      <w:r w:rsidRPr="00716D45">
        <w:rPr>
          <w:rFonts w:ascii="Arial" w:hAnsi="Arial" w:cs="Arial"/>
          <w:b/>
          <w:sz w:val="28"/>
        </w:rPr>
        <w:t xml:space="preserve"> Configurações</w:t>
      </w:r>
    </w:p>
    <w:p w:rsidR="00716D45" w:rsidRPr="00716D45" w:rsidRDefault="00716D45" w:rsidP="00716D45">
      <w:pPr>
        <w:pStyle w:val="PargrafodaLista"/>
        <w:rPr>
          <w:rFonts w:ascii="Arial" w:hAnsi="Arial" w:cs="Arial"/>
          <w:b/>
          <w:sz w:val="28"/>
        </w:rPr>
      </w:pPr>
    </w:p>
    <w:p w:rsidR="00716D45" w:rsidRPr="00716D45" w:rsidRDefault="00716D45" w:rsidP="00716D45">
      <w:pPr>
        <w:pStyle w:val="PargrafodaLista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</w:rPr>
        <w:drawing>
          <wp:inline distT="0" distB="0" distL="0" distR="0">
            <wp:extent cx="3277589" cy="691984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la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12" cy="69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BFD" w:rsidRDefault="007B4BFD">
      <w:pPr>
        <w:rPr>
          <w:rFonts w:ascii="Arial" w:hAnsi="Arial" w:cs="Arial"/>
          <w:b/>
          <w:sz w:val="28"/>
        </w:rPr>
      </w:pPr>
    </w:p>
    <w:p w:rsidR="007B4BFD" w:rsidRDefault="007B4BFD">
      <w:pPr>
        <w:rPr>
          <w:rFonts w:ascii="Arial" w:hAnsi="Arial" w:cs="Arial"/>
          <w:b/>
          <w:sz w:val="28"/>
        </w:rPr>
      </w:pPr>
    </w:p>
    <w:p w:rsidR="00716D45" w:rsidRDefault="00716D45">
      <w:pPr>
        <w:rPr>
          <w:rFonts w:ascii="Arial" w:hAnsi="Arial" w:cs="Arial"/>
          <w:b/>
          <w:sz w:val="28"/>
        </w:rPr>
      </w:pPr>
    </w:p>
    <w:p w:rsidR="00716D45" w:rsidRPr="00716D45" w:rsidRDefault="00716D45">
      <w:pPr>
        <w:rPr>
          <w:rFonts w:ascii="Arial" w:hAnsi="Arial" w:cs="Arial"/>
          <w:b/>
          <w:sz w:val="28"/>
        </w:rPr>
      </w:pPr>
      <w:bookmarkStart w:id="0" w:name="_GoBack"/>
      <w:bookmarkEnd w:id="0"/>
    </w:p>
    <w:p w:rsidR="008B0937" w:rsidRPr="007B4BFD" w:rsidRDefault="004A598C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 xml:space="preserve">Crie acesso no </w:t>
      </w:r>
      <w:proofErr w:type="spellStart"/>
      <w:r>
        <w:rPr>
          <w:rFonts w:ascii="Arial" w:hAnsi="Arial" w:cs="Arial"/>
          <w:b/>
          <w:sz w:val="28"/>
        </w:rPr>
        <w:t>Kodular</w:t>
      </w:r>
      <w:proofErr w:type="spellEnd"/>
      <w:r>
        <w:rPr>
          <w:rFonts w:ascii="Arial" w:hAnsi="Arial" w:cs="Arial"/>
          <w:b/>
          <w:sz w:val="28"/>
        </w:rPr>
        <w:t xml:space="preserve"> e tire print das telas, realizando um passo a passo.</w:t>
      </w:r>
    </w:p>
    <w:p w:rsidR="004A598C" w:rsidRDefault="004A598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Passo 1 – Acesse Kodular.io e entre na tela de </w:t>
      </w:r>
      <w:r w:rsidR="008B0937">
        <w:rPr>
          <w:rFonts w:ascii="Arial" w:hAnsi="Arial" w:cs="Arial"/>
          <w:sz w:val="28"/>
        </w:rPr>
        <w:t>login.</w:t>
      </w:r>
    </w:p>
    <w:p w:rsidR="008B0937" w:rsidRDefault="008B0937">
      <w:pPr>
        <w:rPr>
          <w:rFonts w:ascii="Arial" w:hAnsi="Arial" w:cs="Arial"/>
          <w:sz w:val="28"/>
        </w:rPr>
      </w:pPr>
      <w:r w:rsidRPr="008B0937">
        <w:rPr>
          <w:rFonts w:ascii="Arial" w:hAnsi="Arial" w:cs="Arial"/>
          <w:noProof/>
          <w:sz w:val="28"/>
        </w:rPr>
        <w:drawing>
          <wp:inline distT="0" distB="0" distL="0" distR="0" wp14:anchorId="4CA6EF6A" wp14:editId="35A88DED">
            <wp:extent cx="5400040" cy="27406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937" w:rsidRDefault="008B0937">
      <w:pPr>
        <w:rPr>
          <w:rFonts w:ascii="Arial" w:hAnsi="Arial" w:cs="Arial"/>
          <w:sz w:val="28"/>
        </w:rPr>
      </w:pPr>
    </w:p>
    <w:p w:rsidR="008B0937" w:rsidRDefault="008B0937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Passo 2 – Coloque os dados da conta. Caso não tiver conta, você pode criar através da sua conta do Google (Gmail) ou sua conta já existente no GitHub.</w:t>
      </w:r>
    </w:p>
    <w:p w:rsidR="008B0937" w:rsidRPr="004A598C" w:rsidRDefault="008B0937">
      <w:pPr>
        <w:rPr>
          <w:rFonts w:ascii="Arial" w:hAnsi="Arial" w:cs="Arial"/>
          <w:sz w:val="28"/>
        </w:rPr>
      </w:pPr>
      <w:r w:rsidRPr="008B0937">
        <w:rPr>
          <w:rFonts w:ascii="Arial" w:hAnsi="Arial" w:cs="Arial"/>
          <w:noProof/>
          <w:sz w:val="28"/>
        </w:rPr>
        <w:drawing>
          <wp:inline distT="0" distB="0" distL="0" distR="0" wp14:anchorId="3963A5D9" wp14:editId="084F4BFE">
            <wp:extent cx="5400040" cy="27336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937" w:rsidRPr="004A5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13053"/>
    <w:multiLevelType w:val="hybridMultilevel"/>
    <w:tmpl w:val="50AC2538"/>
    <w:lvl w:ilvl="0" w:tplc="BA40A9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A03CD"/>
    <w:multiLevelType w:val="hybridMultilevel"/>
    <w:tmpl w:val="47526E4A"/>
    <w:lvl w:ilvl="0" w:tplc="D728CC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B095E"/>
    <w:multiLevelType w:val="hybridMultilevel"/>
    <w:tmpl w:val="8F2C37A0"/>
    <w:lvl w:ilvl="0" w:tplc="758ACA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7A"/>
    <w:rsid w:val="004A598C"/>
    <w:rsid w:val="006F1738"/>
    <w:rsid w:val="00716D45"/>
    <w:rsid w:val="007B4BFD"/>
    <w:rsid w:val="008B0937"/>
    <w:rsid w:val="00D87D04"/>
    <w:rsid w:val="00D9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7314B"/>
  <w15:chartTrackingRefBased/>
  <w15:docId w15:val="{F70FD64F-7FFB-414A-8342-2AC275B9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16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2026-03-18T19:26:00Z</dcterms:created>
  <dcterms:modified xsi:type="dcterms:W3CDTF">2026-03-18T19:26:00Z</dcterms:modified>
</cp:coreProperties>
</file>