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207B0" w:rsidR="000365CE" w:rsidP="0BC41454" w:rsidRDefault="106A928D" w14:paraId="2C078E63" w14:textId="1CA7C60A">
      <w:pPr>
        <w:pStyle w:val="NoSpacing"/>
        <w:jc w:val="center"/>
        <w:rPr>
          <w:rFonts w:ascii="Calibri" w:hAnsi="Calibri" w:eastAsia="Calibri" w:cs="Calibri"/>
          <w:b w:val="1"/>
          <w:bCs w:val="1"/>
          <w:sz w:val="40"/>
          <w:szCs w:val="40"/>
        </w:rPr>
      </w:pPr>
      <w:proofErr w:type="spellStart"/>
      <w:r w:rsidRPr="0BC41454" w:rsidR="106A928D">
        <w:rPr>
          <w:rFonts w:ascii="Calibri" w:hAnsi="Calibri" w:eastAsia="Calibri" w:cs="Calibri"/>
          <w:b w:val="1"/>
          <w:bCs w:val="1"/>
          <w:sz w:val="40"/>
          <w:szCs w:val="40"/>
        </w:rPr>
        <w:t>Techblazers</w:t>
      </w:r>
      <w:proofErr w:type="spellEnd"/>
      <w:r w:rsidRPr="0BC41454" w:rsidR="08F1F289">
        <w:rPr>
          <w:rFonts w:ascii="Calibri" w:hAnsi="Calibri" w:eastAsia="Calibri" w:cs="Calibri"/>
          <w:b w:val="1"/>
          <w:bCs w:val="1"/>
          <w:sz w:val="40"/>
          <w:szCs w:val="40"/>
        </w:rPr>
        <w:t xml:space="preserve"> Project Proposal</w:t>
      </w:r>
    </w:p>
    <w:p w:rsidRPr="008207B0" w:rsidR="2BBB804D" w:rsidP="0BC41454" w:rsidRDefault="2BBB804D" w14:paraId="2935A35B" w14:textId="5D883852">
      <w:pPr>
        <w:pStyle w:val="NoSpacing"/>
        <w:jc w:val="center"/>
        <w:rPr>
          <w:rFonts w:eastAsia="ＭＳ ゴシック" w:eastAsiaTheme="majorEastAsia"/>
          <w:i w:val="1"/>
          <w:iCs w:val="1"/>
          <w:sz w:val="24"/>
          <w:szCs w:val="24"/>
        </w:rPr>
      </w:pPr>
      <w:r w:rsidRPr="0BC41454" w:rsidR="2BBB804D">
        <w:rPr>
          <w:rFonts w:eastAsia="ＭＳ ゴシック" w:eastAsiaTheme="majorEastAsia"/>
          <w:i w:val="1"/>
          <w:iCs w:val="1"/>
          <w:sz w:val="24"/>
          <w:szCs w:val="24"/>
        </w:rPr>
        <w:t>Victor Siooh, Emmitt Brandt, Chase Williams, Slate Jordan, Chief Boateng</w:t>
      </w:r>
    </w:p>
    <w:p w:rsidR="0BC41454" w:rsidP="0BC41454" w:rsidRDefault="0BC41454" w14:paraId="7A6D9C99" w14:textId="5D883852">
      <w:pPr>
        <w:pStyle w:val="NoSpacing"/>
        <w:jc w:val="center"/>
        <w:rPr>
          <w:rFonts w:eastAsia="ＭＳ ゴシック" w:eastAsiaTheme="majorEastAsia"/>
          <w:i w:val="1"/>
          <w:iCs w:val="1"/>
        </w:rPr>
      </w:pPr>
    </w:p>
    <w:p w:rsidR="4D67F44B" w:rsidP="0BC41454" w:rsidRDefault="4D67F44B" w14:paraId="27768370" w14:textId="6A175CA6">
      <w:pPr>
        <w:pStyle w:val="NoSpacing"/>
        <w:jc w:val="left"/>
        <w:rPr>
          <w:rFonts w:eastAsia="ＭＳ ゴシック" w:eastAsiaTheme="majorEastAsia"/>
          <w:b w:val="1"/>
          <w:bCs w:val="1"/>
          <w:sz w:val="28"/>
          <w:szCs w:val="28"/>
          <w:u w:val="single"/>
        </w:rPr>
      </w:pPr>
      <w:r w:rsidRPr="05D136BC" w:rsidR="4D67F44B">
        <w:rPr>
          <w:rFonts w:eastAsia="ＭＳ ゴシック" w:eastAsiaTheme="majorEastAsia"/>
          <w:b w:val="1"/>
          <w:bCs w:val="1"/>
          <w:sz w:val="28"/>
          <w:szCs w:val="28"/>
          <w:u w:val="single"/>
        </w:rPr>
        <w:t>Problem</w:t>
      </w:r>
      <w:r w:rsidRPr="05D136BC" w:rsidR="50217FD1">
        <w:rPr>
          <w:rFonts w:eastAsia="ＭＳ ゴシック" w:eastAsiaTheme="majorEastAsia"/>
          <w:b w:val="1"/>
          <w:bCs w:val="1"/>
          <w:sz w:val="28"/>
          <w:szCs w:val="28"/>
          <w:u w:val="single"/>
        </w:rPr>
        <w:t>:</w:t>
      </w:r>
    </w:p>
    <w:p w:rsidR="0BC41454" w:rsidP="05D136BC" w:rsidRDefault="0BC41454" w14:paraId="2CC3F7A1" w14:textId="72384B9D">
      <w:pPr>
        <w:pStyle w:val="NoSpacing"/>
        <w:ind w:firstLine="72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
        </w:rPr>
      </w:pPr>
      <w:r w:rsidRPr="05D136BC" w:rsidR="05D136B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
        </w:rPr>
        <w:t xml:space="preserve">Those who are visually impaired have trouble viewing objects such </w:t>
      </w:r>
      <w:r w:rsidRPr="05D136BC" w:rsidR="05D136B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
        </w:rPr>
        <w:t>a</w:t>
      </w:r>
      <w:r w:rsidRPr="05D136BC" w:rsidR="05D136B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
        </w:rPr>
        <w:t>s text on a computer or letters on</w:t>
      </w:r>
      <w:r w:rsidRPr="05D136BC" w:rsidR="05D136B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
        </w:rPr>
        <w:t xml:space="preserve"> </w:t>
      </w:r>
      <w:r w:rsidRPr="05D136BC" w:rsidR="05D136B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
        </w:rPr>
        <w:t>a</w:t>
      </w:r>
      <w:r w:rsidRPr="05D136BC" w:rsidR="05D136B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
        </w:rPr>
        <w:t xml:space="preserve"> ke</w:t>
      </w:r>
      <w:r w:rsidRPr="05D136BC" w:rsidR="05D136B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
        </w:rPr>
        <w:t>y</w:t>
      </w:r>
      <w:r w:rsidRPr="05D136BC" w:rsidR="05D136B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
        </w:rPr>
        <w:t>bo</w:t>
      </w:r>
      <w:r w:rsidRPr="05D136BC" w:rsidR="05D136B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
        </w:rPr>
        <w:t>a</w:t>
      </w:r>
      <w:r w:rsidRPr="05D136BC" w:rsidR="05D136B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
        </w:rPr>
        <w:t>r</w:t>
      </w:r>
      <w:r w:rsidRPr="05D136BC" w:rsidR="05D136B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
        </w:rPr>
        <w:t>d</w:t>
      </w:r>
      <w:r w:rsidRPr="05D136BC" w:rsidR="05D136B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
        </w:rPr>
        <w:t xml:space="preserve"> </w:t>
      </w:r>
      <w:r w:rsidRPr="05D136BC" w:rsidR="05D136B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
        </w:rPr>
        <w:t>k</w:t>
      </w:r>
      <w:r w:rsidRPr="05D136BC" w:rsidR="05D136B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
        </w:rPr>
        <w:t>e</w:t>
      </w:r>
      <w:r w:rsidRPr="05D136BC" w:rsidR="05D136B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
        </w:rPr>
        <w:t>y</w:t>
      </w:r>
      <w:r w:rsidRPr="05D136BC" w:rsidR="05D136B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
        </w:rPr>
        <w:t>.</w:t>
      </w:r>
      <w:r w:rsidRPr="05D136BC" w:rsidR="05D136B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
        </w:rPr>
        <w:t xml:space="preserve"> Computer keyboards can be quite difficult to view for these individuals due to factors such as</w:t>
      </w:r>
      <w:r w:rsidRPr="05D136BC" w:rsidR="05D136B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
        </w:rPr>
        <w:t xml:space="preserve"> </w:t>
      </w:r>
      <w:r w:rsidRPr="05D136BC" w:rsidR="05D136B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
        </w:rPr>
        <w:t>s</w:t>
      </w:r>
      <w:r w:rsidRPr="05D136BC" w:rsidR="05D136B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
        </w:rPr>
        <w:t>m</w:t>
      </w:r>
      <w:r w:rsidRPr="05D136BC" w:rsidR="05D136B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
        </w:rPr>
        <w:t xml:space="preserve">all typeface on the keys or difficulty perceiving the contrast on a particular keyboard.  </w:t>
      </w:r>
      <w:r w:rsidRPr="05D136BC" w:rsidR="05D136B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
        </w:rPr>
        <w:t>In</w:t>
      </w:r>
      <w:r w:rsidRPr="05D136BC" w:rsidR="05D136B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
        </w:rPr>
        <w:t xml:space="preserve"> addition, a lack of knowledge on touch typing can slow performance at the computer, resulting in increased time and difficulty creating or modifying documents.  The repeated up and down head movement as somebody who does not know how to type by feel looking constantly up and down from keyboard to screen can result in neck or back strain as well as further increasing time spent re-orienting one’s view of the keyboard and screen over and over again.</w:t>
      </w:r>
    </w:p>
    <w:p w:rsidR="5B64EA2B" w:rsidP="0BC41454" w:rsidRDefault="5B64EA2B" w14:paraId="538F6573" w14:textId="78E45B84">
      <w:pPr>
        <w:pStyle w:val="Normal"/>
        <w:bidi w:val="0"/>
        <w:spacing w:before="0" w:beforeAutospacing="off" w:after="160" w:afterAutospacing="off" w:line="259" w:lineRule="auto"/>
        <w:ind w:left="0" w:right="0"/>
        <w:jc w:val="left"/>
        <w:rPr>
          <w:rFonts w:eastAsia="ＭＳ ゴシック" w:eastAsiaTheme="majorEastAsia"/>
          <w:sz w:val="24"/>
          <w:szCs w:val="24"/>
        </w:rPr>
      </w:pPr>
    </w:p>
    <w:p w:rsidR="7AFB8855" w:rsidP="0BC41454" w:rsidRDefault="7AFB8855" w14:paraId="32D6D877" w14:textId="796AF6E5">
      <w:pPr>
        <w:pStyle w:val="Normal"/>
        <w:rPr>
          <w:rFonts w:ascii="Calibri" w:hAnsi="Calibri" w:eastAsia="Calibri" w:cs="Calibri"/>
          <w:sz w:val="28"/>
          <w:szCs w:val="28"/>
        </w:rPr>
      </w:pPr>
      <w:r w:rsidRPr="05D136BC" w:rsidR="7AFB8855">
        <w:rPr>
          <w:rFonts w:ascii="Calibri" w:hAnsi="Calibri" w:eastAsia="Calibri" w:cs="Calibri"/>
          <w:b w:val="1"/>
          <w:bCs w:val="1"/>
          <w:sz w:val="28"/>
          <w:szCs w:val="28"/>
          <w:u w:val="single"/>
        </w:rPr>
        <w:t>Solution</w:t>
      </w:r>
      <w:r w:rsidRPr="05D136BC" w:rsidR="1356E639">
        <w:rPr>
          <w:rFonts w:ascii="Calibri" w:hAnsi="Calibri" w:eastAsia="Calibri" w:cs="Calibri"/>
          <w:b w:val="1"/>
          <w:bCs w:val="1"/>
          <w:sz w:val="28"/>
          <w:szCs w:val="28"/>
          <w:u w:val="single"/>
        </w:rPr>
        <w:t>:</w:t>
      </w:r>
    </w:p>
    <w:p w:rsidR="05D136BC" w:rsidP="05D136BC" w:rsidRDefault="05D136BC" w14:paraId="425F09FA" w14:textId="01CA99DC">
      <w:pPr>
        <w:pStyle w:val="Normal"/>
        <w:ind w:firstLine="720"/>
        <w:rPr>
          <w:rFonts w:ascii="Calibri" w:hAnsi="Calibri" w:eastAsia="Calibri" w:cs="Calibri"/>
          <w:b w:val="0"/>
          <w:bCs w:val="0"/>
          <w:sz w:val="24"/>
          <w:szCs w:val="24"/>
          <w:u w:val="none"/>
        </w:rPr>
      </w:pPr>
      <w:r w:rsidRPr="05D136BC" w:rsidR="05D136BC">
        <w:rPr>
          <w:rFonts w:ascii="Calibri" w:hAnsi="Calibri" w:eastAsia="Calibri" w:cs="Calibri"/>
          <w:b w:val="0"/>
          <w:bCs w:val="0"/>
          <w:sz w:val="24"/>
          <w:szCs w:val="24"/>
          <w:u w:val="none"/>
        </w:rPr>
        <w:t xml:space="preserve">The Keyboard Finger Position Display allows the visually impaired to view which keyboard keys are being touched without them needing to look down at the keyboard. When a key is touched on the physical keyboard, an on-screen keyboard app on the </w:t>
      </w:r>
      <w:r w:rsidRPr="05D136BC" w:rsidR="05D136BC">
        <w:rPr>
          <w:rFonts w:ascii="Calibri" w:hAnsi="Calibri" w:eastAsia="Calibri" w:cs="Calibri"/>
          <w:b w:val="0"/>
          <w:bCs w:val="0"/>
          <w:sz w:val="24"/>
          <w:szCs w:val="24"/>
          <w:u w:val="none"/>
        </w:rPr>
        <w:t>user’</w:t>
      </w:r>
      <w:r w:rsidRPr="05D136BC" w:rsidR="05D136BC">
        <w:rPr>
          <w:rFonts w:ascii="Calibri" w:hAnsi="Calibri" w:eastAsia="Calibri" w:cs="Calibri"/>
          <w:b w:val="0"/>
          <w:bCs w:val="0"/>
          <w:sz w:val="24"/>
          <w:szCs w:val="24"/>
          <w:u w:val="none"/>
        </w:rPr>
        <w:t xml:space="preserve">s computer </w:t>
      </w:r>
      <w:r w:rsidRPr="05D136BC" w:rsidR="05D136BC">
        <w:rPr>
          <w:rFonts w:ascii="Calibri" w:hAnsi="Calibri" w:eastAsia="Calibri" w:cs="Calibri"/>
          <w:b w:val="0"/>
          <w:bCs w:val="0"/>
          <w:sz w:val="24"/>
          <w:szCs w:val="24"/>
          <w:u w:val="none"/>
        </w:rPr>
        <w:t>indicates</w:t>
      </w:r>
      <w:r w:rsidRPr="05D136BC" w:rsidR="05D136BC">
        <w:rPr>
          <w:rFonts w:ascii="Calibri" w:hAnsi="Calibri" w:eastAsia="Calibri" w:cs="Calibri"/>
          <w:b w:val="0"/>
          <w:bCs w:val="0"/>
          <w:sz w:val="24"/>
          <w:szCs w:val="24"/>
          <w:u w:val="none"/>
        </w:rPr>
        <w:t xml:space="preserve"> which key h</w:t>
      </w:r>
      <w:r w:rsidRPr="05D136BC" w:rsidR="05D136BC">
        <w:rPr>
          <w:rFonts w:ascii="Calibri" w:hAnsi="Calibri" w:eastAsia="Calibri" w:cs="Calibri"/>
          <w:b w:val="0"/>
          <w:bCs w:val="0"/>
          <w:sz w:val="24"/>
          <w:szCs w:val="24"/>
          <w:u w:val="none"/>
        </w:rPr>
        <w:t>as been touched. Due to everyone’s vision problems being different</w:t>
      </w:r>
      <w:r w:rsidRPr="05D136BC" w:rsidR="05D136BC">
        <w:rPr>
          <w:rFonts w:ascii="Calibri" w:hAnsi="Calibri" w:eastAsia="Calibri" w:cs="Calibri"/>
          <w:b w:val="0"/>
          <w:bCs w:val="0"/>
          <w:sz w:val="24"/>
          <w:szCs w:val="24"/>
          <w:u w:val="none"/>
        </w:rPr>
        <w:t>, we are adding several customization features. To account for this, the user will be able to change the font type, font size, font color, background color, the color of each key, and the transparency of the on-screen keyboard.</w:t>
      </w:r>
    </w:p>
    <w:p w:rsidR="05D136BC" w:rsidP="05D136BC" w:rsidRDefault="05D136BC" w14:paraId="5B649A7A" w14:textId="24897611">
      <w:pPr>
        <w:pStyle w:val="Normal"/>
        <w:ind w:firstLine="0"/>
        <w:rPr>
          <w:rFonts w:ascii="Calibri" w:hAnsi="Calibri" w:eastAsia="Calibri" w:cs="Calibri"/>
          <w:b w:val="0"/>
          <w:bCs w:val="0"/>
          <w:sz w:val="24"/>
          <w:szCs w:val="24"/>
          <w:u w:val="none"/>
        </w:rPr>
      </w:pPr>
    </w:p>
    <w:p w:rsidR="05D136BC" w:rsidP="05D136BC" w:rsidRDefault="05D136BC" w14:paraId="0B10EFB8" w14:textId="6D4D30C4">
      <w:pPr>
        <w:pStyle w:val="Normal"/>
        <w:ind w:firstLine="0"/>
        <w:rPr>
          <w:rFonts w:ascii="Calibri" w:hAnsi="Calibri" w:eastAsia="Calibri" w:cs="Calibri"/>
          <w:b w:val="0"/>
          <w:bCs w:val="0"/>
          <w:sz w:val="24"/>
          <w:szCs w:val="24"/>
          <w:u w:val="none"/>
        </w:rPr>
      </w:pPr>
    </w:p>
    <w:p w:rsidR="05D136BC" w:rsidRDefault="05D136BC" w14:paraId="21B3E69B" w14:textId="66113188">
      <w:r>
        <w:br w:type="page"/>
      </w:r>
    </w:p>
    <w:p w:rsidR="05D136BC" w:rsidP="05D136BC" w:rsidRDefault="05D136BC" w14:paraId="5EDF8EF3" w14:textId="5EBAF8BB">
      <w:pPr>
        <w:pStyle w:val="Normal"/>
        <w:ind w:firstLine="0"/>
        <w:rPr>
          <w:rFonts w:ascii="Calibri" w:hAnsi="Calibri" w:eastAsia="Calibri" w:cs="Calibri"/>
          <w:b w:val="1"/>
          <w:bCs w:val="1"/>
          <w:sz w:val="28"/>
          <w:szCs w:val="28"/>
          <w:u w:val="single"/>
        </w:rPr>
      </w:pPr>
      <w:r w:rsidRPr="05D136BC" w:rsidR="05D136BC">
        <w:rPr>
          <w:rFonts w:ascii="Calibri" w:hAnsi="Calibri" w:eastAsia="Calibri" w:cs="Calibri"/>
          <w:b w:val="1"/>
          <w:bCs w:val="1"/>
          <w:sz w:val="28"/>
          <w:szCs w:val="28"/>
          <w:u w:val="single"/>
        </w:rPr>
        <w:t>Prototype v End Product:</w:t>
      </w:r>
    </w:p>
    <w:tbl>
      <w:tblPr>
        <w:tblStyle w:val="TableGrid"/>
        <w:tblW w:w="0" w:type="auto"/>
        <w:tblLayout w:type="fixed"/>
        <w:tblLook w:val="06A0" w:firstRow="1" w:lastRow="0" w:firstColumn="1" w:lastColumn="0" w:noHBand="1" w:noVBand="1"/>
      </w:tblPr>
      <w:tblGrid>
        <w:gridCol w:w="4680"/>
        <w:gridCol w:w="4680"/>
      </w:tblGrid>
      <w:tr w:rsidR="05D136BC" w:rsidTr="05D136BC" w14:paraId="7708E817">
        <w:tc>
          <w:tcPr>
            <w:tcW w:w="4680" w:type="dxa"/>
            <w:tcMar/>
          </w:tcPr>
          <w:p w:rsidR="05D136BC" w:rsidP="05D136BC" w:rsidRDefault="05D136BC" w14:paraId="6D04978D" w14:textId="2934007E">
            <w:pPr>
              <w:pStyle w:val="Normal"/>
              <w:rPr>
                <w:rFonts w:ascii="Calibri" w:hAnsi="Calibri" w:eastAsia="Calibri" w:cs="Calibri"/>
                <w:b w:val="0"/>
                <w:bCs w:val="0"/>
                <w:sz w:val="28"/>
                <w:szCs w:val="28"/>
                <w:u w:val="single"/>
              </w:rPr>
            </w:pPr>
            <w:r w:rsidRPr="05D136BC" w:rsidR="05D136BC">
              <w:rPr>
                <w:rFonts w:ascii="Calibri" w:hAnsi="Calibri" w:eastAsia="Calibri" w:cs="Calibri"/>
                <w:b w:val="0"/>
                <w:bCs w:val="0"/>
                <w:sz w:val="28"/>
                <w:szCs w:val="28"/>
                <w:u w:val="none"/>
              </w:rPr>
              <w:t>Prototype</w:t>
            </w:r>
          </w:p>
        </w:tc>
        <w:tc>
          <w:tcPr>
            <w:tcW w:w="4680" w:type="dxa"/>
            <w:tcMar/>
          </w:tcPr>
          <w:p w:rsidR="05D136BC" w:rsidP="05D136BC" w:rsidRDefault="05D136BC" w14:paraId="55DE774B" w14:textId="1E67248B">
            <w:pPr>
              <w:pStyle w:val="Normal"/>
              <w:rPr>
                <w:rFonts w:ascii="Calibri" w:hAnsi="Calibri" w:eastAsia="Calibri" w:cs="Calibri"/>
                <w:b w:val="1"/>
                <w:bCs w:val="1"/>
                <w:sz w:val="28"/>
                <w:szCs w:val="28"/>
                <w:u w:val="none"/>
              </w:rPr>
            </w:pPr>
            <w:r w:rsidRPr="05D136BC" w:rsidR="05D136BC">
              <w:rPr>
                <w:rFonts w:ascii="Calibri" w:hAnsi="Calibri" w:eastAsia="Calibri" w:cs="Calibri"/>
                <w:b w:val="0"/>
                <w:bCs w:val="0"/>
                <w:sz w:val="28"/>
                <w:szCs w:val="28"/>
                <w:u w:val="none"/>
              </w:rPr>
              <w:t>End Product</w:t>
            </w:r>
          </w:p>
        </w:tc>
      </w:tr>
      <w:tr w:rsidR="05D136BC" w:rsidTr="05D136BC" w14:paraId="1A3DC4A4">
        <w:tc>
          <w:tcPr>
            <w:tcW w:w="4680" w:type="dxa"/>
            <w:tcMar/>
          </w:tcPr>
          <w:p w:rsidR="05D136BC" w:rsidP="05D136BC" w:rsidRDefault="05D136BC" w14:paraId="4D9DD8F6" w14:textId="7545E34C">
            <w:pPr>
              <w:pStyle w:val="Normal"/>
              <w:rPr>
                <w:rFonts w:ascii="Calibri" w:hAnsi="Calibri" w:eastAsia="Calibri" w:cs="Calibri"/>
                <w:b w:val="0"/>
                <w:bCs w:val="0"/>
                <w:sz w:val="28"/>
                <w:szCs w:val="28"/>
                <w:u w:val="none"/>
              </w:rPr>
            </w:pPr>
            <w:r w:rsidRPr="05D136BC" w:rsidR="05D136BC">
              <w:rPr>
                <w:rFonts w:ascii="Calibri" w:hAnsi="Calibri" w:eastAsia="Calibri" w:cs="Calibri"/>
                <w:b w:val="0"/>
                <w:bCs w:val="0"/>
                <w:sz w:val="28"/>
                <w:szCs w:val="28"/>
                <w:u w:val="none"/>
              </w:rPr>
              <w:t>12 keys had capacitive touch sensing.</w:t>
            </w:r>
          </w:p>
        </w:tc>
        <w:tc>
          <w:tcPr>
            <w:tcW w:w="4680" w:type="dxa"/>
            <w:tcMar/>
          </w:tcPr>
          <w:p w:rsidR="05D136BC" w:rsidP="05D136BC" w:rsidRDefault="05D136BC" w14:paraId="2B68640E" w14:textId="55380F51">
            <w:pPr>
              <w:pStyle w:val="Normal"/>
              <w:rPr>
                <w:rFonts w:ascii="Calibri" w:hAnsi="Calibri" w:eastAsia="Calibri" w:cs="Calibri"/>
                <w:b w:val="0"/>
                <w:bCs w:val="0"/>
                <w:sz w:val="28"/>
                <w:szCs w:val="28"/>
                <w:u w:val="none"/>
              </w:rPr>
            </w:pPr>
            <w:r w:rsidRPr="05D136BC" w:rsidR="05D136BC">
              <w:rPr>
                <w:rFonts w:ascii="Calibri" w:hAnsi="Calibri" w:eastAsia="Calibri" w:cs="Calibri"/>
                <w:b w:val="0"/>
                <w:bCs w:val="0"/>
                <w:sz w:val="28"/>
                <w:szCs w:val="28"/>
                <w:u w:val="none"/>
              </w:rPr>
              <w:t xml:space="preserve">60% keyboard (all 61 keys on the main portion) will have </w:t>
            </w:r>
            <w:r w:rsidRPr="05D136BC" w:rsidR="05D136BC">
              <w:rPr>
                <w:rFonts w:ascii="Calibri" w:hAnsi="Calibri" w:eastAsia="Calibri" w:cs="Calibri"/>
                <w:b w:val="0"/>
                <w:bCs w:val="0"/>
                <w:sz w:val="28"/>
                <w:szCs w:val="28"/>
                <w:u w:val="none"/>
              </w:rPr>
              <w:t>capacitive touch sensing</w:t>
            </w:r>
            <w:r w:rsidRPr="05D136BC" w:rsidR="05D136BC">
              <w:rPr>
                <w:rFonts w:ascii="Calibri" w:hAnsi="Calibri" w:eastAsia="Calibri" w:cs="Calibri"/>
                <w:b w:val="0"/>
                <w:bCs w:val="0"/>
                <w:sz w:val="28"/>
                <w:szCs w:val="28"/>
                <w:u w:val="none"/>
              </w:rPr>
              <w:t>.</w:t>
            </w:r>
          </w:p>
        </w:tc>
      </w:tr>
      <w:tr w:rsidR="05D136BC" w:rsidTr="05D136BC" w14:paraId="2A88D892">
        <w:tc>
          <w:tcPr>
            <w:tcW w:w="4680" w:type="dxa"/>
            <w:tcMar/>
          </w:tcPr>
          <w:p w:rsidR="05D136BC" w:rsidP="05D136BC" w:rsidRDefault="05D136BC" w14:paraId="13908F3F" w14:textId="168A14C2">
            <w:pPr>
              <w:pStyle w:val="Normal"/>
              <w:rPr>
                <w:rFonts w:ascii="Calibri" w:hAnsi="Calibri" w:eastAsia="Calibri" w:cs="Calibri"/>
                <w:b w:val="0"/>
                <w:bCs w:val="0"/>
                <w:sz w:val="28"/>
                <w:szCs w:val="28"/>
                <w:u w:val="none"/>
              </w:rPr>
            </w:pPr>
            <w:r w:rsidRPr="05D136BC" w:rsidR="05D136BC">
              <w:rPr>
                <w:rFonts w:ascii="Calibri" w:hAnsi="Calibri" w:eastAsia="Calibri" w:cs="Calibri"/>
                <w:b w:val="0"/>
                <w:bCs w:val="0"/>
                <w:sz w:val="28"/>
                <w:szCs w:val="28"/>
                <w:u w:val="none"/>
              </w:rPr>
              <w:t xml:space="preserve">The microcontroller code is </w:t>
            </w:r>
            <w:r w:rsidRPr="05D136BC" w:rsidR="05D136BC">
              <w:rPr>
                <w:rFonts w:ascii="Calibri" w:hAnsi="Calibri" w:eastAsia="Calibri" w:cs="Calibri"/>
                <w:b w:val="0"/>
                <w:bCs w:val="0"/>
                <w:sz w:val="28"/>
                <w:szCs w:val="28"/>
                <w:u w:val="none"/>
              </w:rPr>
              <w:t>only</w:t>
            </w:r>
            <w:r w:rsidRPr="05D136BC" w:rsidR="05D136BC">
              <w:rPr>
                <w:rFonts w:ascii="Calibri" w:hAnsi="Calibri" w:eastAsia="Calibri" w:cs="Calibri"/>
                <w:b w:val="0"/>
                <w:bCs w:val="0"/>
                <w:sz w:val="28"/>
                <w:szCs w:val="28"/>
                <w:u w:val="none"/>
              </w:rPr>
              <w:t xml:space="preserve"> able to read touches on 48 keys.</w:t>
            </w:r>
          </w:p>
        </w:tc>
        <w:tc>
          <w:tcPr>
            <w:tcW w:w="4680" w:type="dxa"/>
            <w:tcMar/>
          </w:tcPr>
          <w:p w:rsidR="05D136BC" w:rsidP="05D136BC" w:rsidRDefault="05D136BC" w14:paraId="24929635" w14:textId="7243FD57">
            <w:pPr>
              <w:pStyle w:val="Normal"/>
              <w:rPr>
                <w:rFonts w:ascii="Calibri" w:hAnsi="Calibri" w:eastAsia="Calibri" w:cs="Calibri"/>
                <w:b w:val="0"/>
                <w:bCs w:val="0"/>
                <w:sz w:val="28"/>
                <w:szCs w:val="28"/>
                <w:u w:val="none"/>
              </w:rPr>
            </w:pPr>
            <w:r w:rsidRPr="05D136BC" w:rsidR="05D136BC">
              <w:rPr>
                <w:rFonts w:ascii="Calibri" w:hAnsi="Calibri" w:eastAsia="Calibri" w:cs="Calibri"/>
                <w:b w:val="0"/>
                <w:bCs w:val="0"/>
                <w:sz w:val="28"/>
                <w:szCs w:val="28"/>
                <w:u w:val="none"/>
              </w:rPr>
              <w:t xml:space="preserve">The </w:t>
            </w:r>
            <w:r w:rsidRPr="05D136BC" w:rsidR="05D136BC">
              <w:rPr>
                <w:rFonts w:ascii="Calibri" w:hAnsi="Calibri" w:eastAsia="Calibri" w:cs="Calibri"/>
                <w:b w:val="0"/>
                <w:bCs w:val="0"/>
                <w:sz w:val="28"/>
                <w:szCs w:val="28"/>
                <w:u w:val="none"/>
              </w:rPr>
              <w:t xml:space="preserve">microcontroller </w:t>
            </w:r>
            <w:r w:rsidRPr="05D136BC" w:rsidR="05D136BC">
              <w:rPr>
                <w:rFonts w:ascii="Calibri" w:hAnsi="Calibri" w:eastAsia="Calibri" w:cs="Calibri"/>
                <w:b w:val="0"/>
                <w:bCs w:val="0"/>
                <w:sz w:val="28"/>
                <w:szCs w:val="28"/>
                <w:u w:val="none"/>
              </w:rPr>
              <w:t xml:space="preserve">code </w:t>
            </w:r>
            <w:r w:rsidRPr="05D136BC" w:rsidR="05D136BC">
              <w:rPr>
                <w:rFonts w:ascii="Calibri" w:hAnsi="Calibri" w:eastAsia="Calibri" w:cs="Calibri"/>
                <w:b w:val="0"/>
                <w:bCs w:val="0"/>
                <w:sz w:val="28"/>
                <w:szCs w:val="28"/>
                <w:u w:val="none"/>
              </w:rPr>
              <w:t>can</w:t>
            </w:r>
            <w:r w:rsidRPr="05D136BC" w:rsidR="05D136BC">
              <w:rPr>
                <w:rFonts w:ascii="Calibri" w:hAnsi="Calibri" w:eastAsia="Calibri" w:cs="Calibri"/>
                <w:b w:val="0"/>
                <w:bCs w:val="0"/>
                <w:sz w:val="28"/>
                <w:szCs w:val="28"/>
                <w:u w:val="none"/>
              </w:rPr>
              <w:t xml:space="preserve"> read touches on 61 keys.</w:t>
            </w:r>
          </w:p>
        </w:tc>
      </w:tr>
      <w:tr w:rsidR="05D136BC" w:rsidTr="05D136BC" w14:paraId="56972E2F">
        <w:tc>
          <w:tcPr>
            <w:tcW w:w="4680" w:type="dxa"/>
            <w:tcMar/>
          </w:tcPr>
          <w:p w:rsidR="05D136BC" w:rsidP="05D136BC" w:rsidRDefault="05D136BC" w14:paraId="789FD6F5" w14:textId="4C594225">
            <w:pPr>
              <w:pStyle w:val="Normal"/>
              <w:rPr>
                <w:rFonts w:ascii="Calibri" w:hAnsi="Calibri" w:eastAsia="Calibri" w:cs="Calibri"/>
                <w:b w:val="0"/>
                <w:bCs w:val="0"/>
                <w:sz w:val="28"/>
                <w:szCs w:val="28"/>
                <w:u w:val="none"/>
              </w:rPr>
            </w:pPr>
            <w:r w:rsidRPr="05D136BC" w:rsidR="05D136BC">
              <w:rPr>
                <w:rFonts w:ascii="Calibri" w:hAnsi="Calibri" w:eastAsia="Calibri" w:cs="Calibri"/>
                <w:b w:val="0"/>
                <w:bCs w:val="0"/>
                <w:sz w:val="28"/>
                <w:szCs w:val="28"/>
                <w:u w:val="none"/>
              </w:rPr>
              <w:t xml:space="preserve">Wiring was soldered to aluminum tape and attached above the keycaps </w:t>
            </w:r>
          </w:p>
        </w:tc>
        <w:tc>
          <w:tcPr>
            <w:tcW w:w="4680" w:type="dxa"/>
            <w:tcMar/>
          </w:tcPr>
          <w:p w:rsidR="05D136BC" w:rsidP="05D136BC" w:rsidRDefault="05D136BC" w14:paraId="558E2D24" w14:textId="09545FF3">
            <w:pPr>
              <w:pStyle w:val="Normal"/>
              <w:rPr>
                <w:rFonts w:ascii="Calibri" w:hAnsi="Calibri" w:eastAsia="Calibri" w:cs="Calibri"/>
                <w:b w:val="0"/>
                <w:bCs w:val="0"/>
                <w:sz w:val="28"/>
                <w:szCs w:val="28"/>
                <w:u w:val="none"/>
              </w:rPr>
            </w:pPr>
            <w:r w:rsidRPr="05D136BC" w:rsidR="05D136BC">
              <w:rPr>
                <w:rFonts w:ascii="Calibri" w:hAnsi="Calibri" w:eastAsia="Calibri" w:cs="Calibri"/>
                <w:b w:val="0"/>
                <w:bCs w:val="0"/>
                <w:sz w:val="28"/>
                <w:szCs w:val="28"/>
                <w:u w:val="none"/>
              </w:rPr>
              <w:t xml:space="preserve">Wiring will be integrated underneath the keycaps </w:t>
            </w:r>
          </w:p>
        </w:tc>
      </w:tr>
      <w:tr w:rsidR="05D136BC" w:rsidTr="05D136BC" w14:paraId="26A21E1E">
        <w:tc>
          <w:tcPr>
            <w:tcW w:w="4680" w:type="dxa"/>
            <w:tcMar/>
          </w:tcPr>
          <w:p w:rsidR="05D136BC" w:rsidP="05D136BC" w:rsidRDefault="05D136BC" w14:paraId="0A5350A2" w14:textId="4CAA6CAA">
            <w:pPr>
              <w:pStyle w:val="Normal"/>
              <w:rPr>
                <w:rFonts w:ascii="Calibri" w:hAnsi="Calibri" w:eastAsia="Calibri" w:cs="Calibri"/>
                <w:b w:val="0"/>
                <w:bCs w:val="0"/>
                <w:sz w:val="28"/>
                <w:szCs w:val="28"/>
                <w:u w:val="none"/>
              </w:rPr>
            </w:pPr>
            <w:r w:rsidRPr="05D136BC" w:rsidR="05D136BC">
              <w:rPr>
                <w:rFonts w:ascii="Calibri" w:hAnsi="Calibri" w:eastAsia="Calibri" w:cs="Calibri"/>
                <w:b w:val="0"/>
                <w:bCs w:val="0"/>
                <w:sz w:val="28"/>
                <w:szCs w:val="28"/>
                <w:u w:val="none"/>
              </w:rPr>
              <w:t>Wire size: 26 AWG</w:t>
            </w:r>
          </w:p>
        </w:tc>
        <w:tc>
          <w:tcPr>
            <w:tcW w:w="4680" w:type="dxa"/>
            <w:tcMar/>
          </w:tcPr>
          <w:p w:rsidR="05D136BC" w:rsidP="05D136BC" w:rsidRDefault="05D136BC" w14:paraId="534098A7" w14:textId="6D62B370">
            <w:pPr>
              <w:pStyle w:val="Normal"/>
              <w:rPr>
                <w:rFonts w:ascii="Calibri" w:hAnsi="Calibri" w:eastAsia="Calibri" w:cs="Calibri"/>
                <w:b w:val="0"/>
                <w:bCs w:val="0"/>
                <w:sz w:val="28"/>
                <w:szCs w:val="28"/>
                <w:u w:val="none"/>
              </w:rPr>
            </w:pPr>
            <w:r w:rsidRPr="05D136BC" w:rsidR="05D136BC">
              <w:rPr>
                <w:rFonts w:ascii="Calibri" w:hAnsi="Calibri" w:eastAsia="Calibri" w:cs="Calibri"/>
                <w:b w:val="0"/>
                <w:bCs w:val="0"/>
                <w:sz w:val="28"/>
                <w:szCs w:val="28"/>
                <w:u w:val="none"/>
              </w:rPr>
              <w:t>Wire size: 30 AWG</w:t>
            </w:r>
          </w:p>
        </w:tc>
      </w:tr>
      <w:tr w:rsidR="05D136BC" w:rsidTr="05D136BC" w14:paraId="131B07FD">
        <w:tc>
          <w:tcPr>
            <w:tcW w:w="4680" w:type="dxa"/>
            <w:tcMar/>
          </w:tcPr>
          <w:p w:rsidR="05D136BC" w:rsidP="05D136BC" w:rsidRDefault="05D136BC" w14:paraId="3066BBAD" w14:textId="6779946A">
            <w:pPr>
              <w:pStyle w:val="Normal"/>
              <w:rPr>
                <w:rFonts w:ascii="Calibri" w:hAnsi="Calibri" w:eastAsia="Calibri" w:cs="Calibri"/>
                <w:b w:val="0"/>
                <w:bCs w:val="0"/>
                <w:sz w:val="28"/>
                <w:szCs w:val="28"/>
                <w:u w:val="none"/>
              </w:rPr>
            </w:pPr>
            <w:r w:rsidRPr="05D136BC" w:rsidR="05D136BC">
              <w:rPr>
                <w:rFonts w:ascii="Calibri" w:hAnsi="Calibri" w:eastAsia="Calibri" w:cs="Calibri"/>
                <w:b w:val="0"/>
                <w:bCs w:val="0"/>
                <w:sz w:val="28"/>
                <w:szCs w:val="28"/>
                <w:u w:val="none"/>
              </w:rPr>
              <w:t>No auditory feedback</w:t>
            </w:r>
          </w:p>
        </w:tc>
        <w:tc>
          <w:tcPr>
            <w:tcW w:w="4680" w:type="dxa"/>
            <w:tcMar/>
          </w:tcPr>
          <w:p w:rsidR="05D136BC" w:rsidP="05D136BC" w:rsidRDefault="05D136BC" w14:paraId="209A5577" w14:textId="4207DD63">
            <w:pPr>
              <w:pStyle w:val="Normal"/>
              <w:bidi w:val="0"/>
              <w:spacing w:before="0" w:beforeAutospacing="off" w:after="0" w:afterAutospacing="off" w:line="259" w:lineRule="auto"/>
              <w:ind w:left="0" w:right="0"/>
              <w:jc w:val="left"/>
              <w:rPr>
                <w:rFonts w:ascii="Calibri" w:hAnsi="Calibri" w:eastAsia="Calibri" w:cs="Calibri"/>
                <w:b w:val="0"/>
                <w:bCs w:val="0"/>
                <w:sz w:val="28"/>
                <w:szCs w:val="28"/>
                <w:u w:val="none"/>
              </w:rPr>
            </w:pPr>
            <w:r w:rsidRPr="05D136BC" w:rsidR="05D136BC">
              <w:rPr>
                <w:rFonts w:ascii="Calibri" w:hAnsi="Calibri" w:eastAsia="Calibri" w:cs="Calibri"/>
                <w:b w:val="0"/>
                <w:bCs w:val="0"/>
                <w:sz w:val="28"/>
                <w:szCs w:val="28"/>
                <w:u w:val="none"/>
              </w:rPr>
              <w:t>Auditory feedback</w:t>
            </w:r>
          </w:p>
        </w:tc>
      </w:tr>
      <w:tr w:rsidR="05D136BC" w:rsidTr="05D136BC" w14:paraId="4861CA82">
        <w:tc>
          <w:tcPr>
            <w:tcW w:w="4680" w:type="dxa"/>
            <w:tcMar/>
          </w:tcPr>
          <w:p w:rsidR="05D136BC" w:rsidP="05D136BC" w:rsidRDefault="05D136BC" w14:paraId="263C146E" w14:textId="77D3AB25">
            <w:pPr>
              <w:pStyle w:val="Normal"/>
              <w:rPr>
                <w:rFonts w:ascii="Calibri" w:hAnsi="Calibri" w:eastAsia="Calibri" w:cs="Calibri"/>
                <w:b w:val="0"/>
                <w:bCs w:val="0"/>
                <w:sz w:val="28"/>
                <w:szCs w:val="28"/>
                <w:u w:val="none"/>
              </w:rPr>
            </w:pPr>
            <w:r w:rsidRPr="05D136BC" w:rsidR="05D136BC">
              <w:rPr>
                <w:rFonts w:ascii="Calibri" w:hAnsi="Calibri" w:eastAsia="Calibri" w:cs="Calibri"/>
                <w:b w:val="0"/>
                <w:bCs w:val="0"/>
                <w:sz w:val="28"/>
                <w:szCs w:val="28"/>
                <w:u w:val="none"/>
              </w:rPr>
              <w:t>Running from Visual studio code</w:t>
            </w:r>
          </w:p>
        </w:tc>
        <w:tc>
          <w:tcPr>
            <w:tcW w:w="4680" w:type="dxa"/>
            <w:tcMar/>
          </w:tcPr>
          <w:p w:rsidR="05D136BC" w:rsidP="05D136BC" w:rsidRDefault="05D136BC" w14:paraId="2FDC0553" w14:textId="730EF116">
            <w:pPr>
              <w:pStyle w:val="Normal"/>
              <w:rPr>
                <w:rFonts w:ascii="Calibri" w:hAnsi="Calibri" w:eastAsia="Calibri" w:cs="Calibri"/>
                <w:b w:val="0"/>
                <w:bCs w:val="0"/>
                <w:sz w:val="28"/>
                <w:szCs w:val="28"/>
                <w:u w:val="none"/>
              </w:rPr>
            </w:pPr>
            <w:r w:rsidRPr="05D136BC" w:rsidR="05D136BC">
              <w:rPr>
                <w:rFonts w:ascii="Calibri" w:hAnsi="Calibri" w:eastAsia="Calibri" w:cs="Calibri"/>
                <w:b w:val="0"/>
                <w:bCs w:val="0"/>
                <w:sz w:val="28"/>
                <w:szCs w:val="28"/>
                <w:u w:val="none"/>
              </w:rPr>
              <w:t>Running from an application</w:t>
            </w:r>
          </w:p>
        </w:tc>
      </w:tr>
      <w:tr w:rsidR="05D136BC" w:rsidTr="05D136BC" w14:paraId="63C05D71">
        <w:tc>
          <w:tcPr>
            <w:tcW w:w="4680" w:type="dxa"/>
            <w:tcMar/>
          </w:tcPr>
          <w:p w:rsidR="05D136BC" w:rsidP="05D136BC" w:rsidRDefault="05D136BC" w14:paraId="460E91A0" w14:textId="1E22A839">
            <w:pPr>
              <w:pStyle w:val="Normal"/>
              <w:rPr>
                <w:rFonts w:ascii="Calibri" w:hAnsi="Calibri" w:eastAsia="Calibri" w:cs="Calibri"/>
                <w:b w:val="0"/>
                <w:bCs w:val="0"/>
                <w:sz w:val="28"/>
                <w:szCs w:val="28"/>
                <w:u w:val="none"/>
              </w:rPr>
            </w:pPr>
            <w:r w:rsidRPr="05D136BC" w:rsidR="05D136BC">
              <w:rPr>
                <w:rFonts w:ascii="Calibri" w:hAnsi="Calibri" w:eastAsia="Calibri" w:cs="Calibri"/>
                <w:b w:val="0"/>
                <w:bCs w:val="0"/>
                <w:sz w:val="28"/>
                <w:szCs w:val="28"/>
                <w:u w:val="none"/>
              </w:rPr>
              <w:t>Does n</w:t>
            </w:r>
            <w:r w:rsidRPr="05D136BC" w:rsidR="05D136BC">
              <w:rPr>
                <w:rFonts w:ascii="Calibri" w:hAnsi="Calibri" w:eastAsia="Calibri" w:cs="Calibri"/>
                <w:b w:val="0"/>
                <w:bCs w:val="0"/>
                <w:sz w:val="28"/>
                <w:szCs w:val="28"/>
                <w:u w:val="none"/>
              </w:rPr>
              <w:t>ot sav</w:t>
            </w:r>
            <w:r w:rsidRPr="05D136BC" w:rsidR="05D136BC">
              <w:rPr>
                <w:rFonts w:ascii="Calibri" w:hAnsi="Calibri" w:eastAsia="Calibri" w:cs="Calibri"/>
                <w:b w:val="0"/>
                <w:bCs w:val="0"/>
                <w:sz w:val="28"/>
                <w:szCs w:val="28"/>
                <w:u w:val="none"/>
              </w:rPr>
              <w:t>e keyboard app set</w:t>
            </w:r>
            <w:r w:rsidRPr="05D136BC" w:rsidR="05D136BC">
              <w:rPr>
                <w:rFonts w:ascii="Calibri" w:hAnsi="Calibri" w:eastAsia="Calibri" w:cs="Calibri"/>
                <w:b w:val="0"/>
                <w:bCs w:val="0"/>
                <w:sz w:val="28"/>
                <w:szCs w:val="28"/>
                <w:u w:val="none"/>
              </w:rPr>
              <w:t>tings</w:t>
            </w:r>
          </w:p>
        </w:tc>
        <w:tc>
          <w:tcPr>
            <w:tcW w:w="4680" w:type="dxa"/>
            <w:tcMar/>
          </w:tcPr>
          <w:p w:rsidR="05D136BC" w:rsidP="05D136BC" w:rsidRDefault="05D136BC" w14:paraId="71469C31" w14:textId="52DAA3ED">
            <w:pPr>
              <w:pStyle w:val="Normal"/>
              <w:rPr>
                <w:rFonts w:ascii="Calibri" w:hAnsi="Calibri" w:eastAsia="Calibri" w:cs="Calibri"/>
                <w:b w:val="0"/>
                <w:bCs w:val="0"/>
                <w:sz w:val="28"/>
                <w:szCs w:val="28"/>
                <w:u w:val="none"/>
              </w:rPr>
            </w:pPr>
            <w:r w:rsidRPr="05D136BC" w:rsidR="05D136BC">
              <w:rPr>
                <w:rFonts w:ascii="Calibri" w:hAnsi="Calibri" w:eastAsia="Calibri" w:cs="Calibri"/>
                <w:b w:val="0"/>
                <w:bCs w:val="0"/>
                <w:sz w:val="28"/>
                <w:szCs w:val="28"/>
                <w:u w:val="none"/>
              </w:rPr>
              <w:t>Saves keyboard app settings</w:t>
            </w:r>
          </w:p>
        </w:tc>
      </w:tr>
      <w:tr w:rsidR="05D136BC" w:rsidTr="05D136BC" w14:paraId="6BC1091D">
        <w:tc>
          <w:tcPr>
            <w:tcW w:w="4680" w:type="dxa"/>
            <w:tcMar/>
          </w:tcPr>
          <w:p w:rsidR="05D136BC" w:rsidP="05D136BC" w:rsidRDefault="05D136BC" w14:paraId="74070C25" w14:textId="75E4F972">
            <w:pPr>
              <w:pStyle w:val="Normal"/>
              <w:bidi w:val="0"/>
              <w:spacing w:before="0" w:beforeAutospacing="off" w:after="0" w:afterAutospacing="off" w:line="259" w:lineRule="auto"/>
              <w:ind w:left="0" w:right="0"/>
              <w:jc w:val="left"/>
              <w:rPr>
                <w:rFonts w:ascii="Calibri" w:hAnsi="Calibri" w:eastAsia="Calibri" w:cs="Calibri"/>
                <w:b w:val="0"/>
                <w:bCs w:val="0"/>
                <w:sz w:val="28"/>
                <w:szCs w:val="28"/>
                <w:u w:val="none"/>
              </w:rPr>
            </w:pPr>
            <w:r w:rsidRPr="05D136BC" w:rsidR="05D136BC">
              <w:rPr>
                <w:rFonts w:ascii="Calibri" w:hAnsi="Calibri" w:eastAsia="Calibri" w:cs="Calibri"/>
                <w:b w:val="0"/>
                <w:bCs w:val="0"/>
                <w:sz w:val="28"/>
                <w:szCs w:val="28"/>
                <w:u w:val="none"/>
              </w:rPr>
              <w:t>Two adjustable contrast settings</w:t>
            </w:r>
          </w:p>
        </w:tc>
        <w:tc>
          <w:tcPr>
            <w:tcW w:w="4680" w:type="dxa"/>
            <w:tcMar/>
          </w:tcPr>
          <w:p w:rsidR="05D136BC" w:rsidP="05D136BC" w:rsidRDefault="05D136BC" w14:paraId="0E026FB1" w14:textId="5E9871ED">
            <w:pPr>
              <w:pStyle w:val="Normal"/>
              <w:rPr>
                <w:rFonts w:ascii="Calibri" w:hAnsi="Calibri" w:eastAsia="Calibri" w:cs="Calibri"/>
                <w:b w:val="1"/>
                <w:bCs w:val="1"/>
                <w:sz w:val="28"/>
                <w:szCs w:val="28"/>
                <w:u w:val="single"/>
              </w:rPr>
            </w:pPr>
            <w:r w:rsidRPr="05D136BC" w:rsidR="05D136BC">
              <w:rPr>
                <w:rFonts w:ascii="Calibri" w:hAnsi="Calibri" w:eastAsia="Calibri" w:cs="Calibri"/>
                <w:b w:val="0"/>
                <w:bCs w:val="0"/>
                <w:sz w:val="28"/>
                <w:szCs w:val="28"/>
                <w:u w:val="none"/>
              </w:rPr>
              <w:t>Several contrast options</w:t>
            </w:r>
          </w:p>
        </w:tc>
      </w:tr>
      <w:tr w:rsidR="05D136BC" w:rsidTr="05D136BC" w14:paraId="53846941">
        <w:tc>
          <w:tcPr>
            <w:tcW w:w="4680" w:type="dxa"/>
            <w:tcMar/>
          </w:tcPr>
          <w:p w:rsidR="05D136BC" w:rsidP="05D136BC" w:rsidRDefault="05D136BC" w14:paraId="444DFD73" w14:textId="38429B10">
            <w:pPr>
              <w:pStyle w:val="Normal"/>
              <w:rPr>
                <w:rFonts w:ascii="Calibri" w:hAnsi="Calibri" w:eastAsia="Calibri" w:cs="Calibri"/>
                <w:b w:val="1"/>
                <w:bCs w:val="1"/>
                <w:sz w:val="28"/>
                <w:szCs w:val="28"/>
                <w:u w:val="single"/>
              </w:rPr>
            </w:pPr>
            <w:r w:rsidRPr="05D136BC" w:rsidR="05D136BC">
              <w:rPr>
                <w:rFonts w:ascii="Calibri" w:hAnsi="Calibri" w:eastAsia="Calibri" w:cs="Calibri"/>
                <w:b w:val="0"/>
                <w:bCs w:val="0"/>
                <w:sz w:val="28"/>
                <w:szCs w:val="28"/>
                <w:u w:val="none"/>
              </w:rPr>
              <w:t>Hard-coded font size, transparency, font, and key size</w:t>
            </w:r>
          </w:p>
        </w:tc>
        <w:tc>
          <w:tcPr>
            <w:tcW w:w="4680" w:type="dxa"/>
            <w:tcMar/>
          </w:tcPr>
          <w:p w:rsidR="05D136BC" w:rsidP="05D136BC" w:rsidRDefault="05D136BC" w14:paraId="3B025577" w14:textId="173AFCE2">
            <w:pPr>
              <w:pStyle w:val="Normal"/>
              <w:rPr>
                <w:rFonts w:ascii="Calibri" w:hAnsi="Calibri" w:eastAsia="Calibri" w:cs="Calibri"/>
                <w:b w:val="1"/>
                <w:bCs w:val="1"/>
                <w:sz w:val="28"/>
                <w:szCs w:val="28"/>
                <w:u w:val="single"/>
              </w:rPr>
            </w:pPr>
            <w:r w:rsidRPr="05D136BC" w:rsidR="05D136BC">
              <w:rPr>
                <w:rFonts w:ascii="Calibri" w:hAnsi="Calibri" w:eastAsia="Calibri" w:cs="Calibri"/>
                <w:b w:val="0"/>
                <w:bCs w:val="0"/>
                <w:sz w:val="28"/>
                <w:szCs w:val="28"/>
                <w:u w:val="none"/>
              </w:rPr>
              <w:t>Adjustable</w:t>
            </w:r>
            <w:r w:rsidRPr="05D136BC" w:rsidR="05D136BC">
              <w:rPr>
                <w:rFonts w:ascii="Calibri" w:hAnsi="Calibri" w:eastAsia="Calibri" w:cs="Calibri"/>
                <w:b w:val="0"/>
                <w:bCs w:val="0"/>
                <w:sz w:val="28"/>
                <w:szCs w:val="28"/>
                <w:u w:val="none"/>
              </w:rPr>
              <w:t xml:space="preserve"> </w:t>
            </w:r>
            <w:r w:rsidRPr="05D136BC" w:rsidR="05D136BC">
              <w:rPr>
                <w:rFonts w:ascii="Calibri" w:hAnsi="Calibri" w:eastAsia="Calibri" w:cs="Calibri"/>
                <w:b w:val="0"/>
                <w:bCs w:val="0"/>
                <w:sz w:val="28"/>
                <w:szCs w:val="28"/>
                <w:u w:val="none"/>
              </w:rPr>
              <w:t xml:space="preserve">font </w:t>
            </w:r>
            <w:r w:rsidRPr="05D136BC" w:rsidR="05D136BC">
              <w:rPr>
                <w:rFonts w:ascii="Calibri" w:hAnsi="Calibri" w:eastAsia="Calibri" w:cs="Calibri"/>
                <w:b w:val="0"/>
                <w:bCs w:val="0"/>
                <w:sz w:val="28"/>
                <w:szCs w:val="28"/>
                <w:u w:val="none"/>
              </w:rPr>
              <w:t>size, transparency, font, and key size</w:t>
            </w:r>
          </w:p>
        </w:tc>
      </w:tr>
      <w:tr w:rsidR="05D136BC" w:rsidTr="05D136BC" w14:paraId="2C42E22C">
        <w:tc>
          <w:tcPr>
            <w:tcW w:w="4680" w:type="dxa"/>
            <w:tcMar/>
          </w:tcPr>
          <w:p w:rsidR="05D136BC" w:rsidP="05D136BC" w:rsidRDefault="05D136BC" w14:paraId="0590DD56" w14:textId="06147D49">
            <w:pPr>
              <w:pStyle w:val="Normal"/>
              <w:rPr>
                <w:rFonts w:ascii="Calibri" w:hAnsi="Calibri" w:eastAsia="Calibri" w:cs="Calibri"/>
                <w:b w:val="1"/>
                <w:bCs w:val="1"/>
                <w:sz w:val="28"/>
                <w:szCs w:val="28"/>
                <w:u w:val="none"/>
              </w:rPr>
            </w:pPr>
            <w:r w:rsidRPr="05D136BC" w:rsidR="05D136BC">
              <w:rPr>
                <w:rFonts w:ascii="Calibri" w:hAnsi="Calibri" w:eastAsia="Calibri" w:cs="Calibri"/>
                <w:b w:val="0"/>
                <w:bCs w:val="0"/>
                <w:sz w:val="28"/>
                <w:szCs w:val="28"/>
                <w:u w:val="none"/>
              </w:rPr>
              <w:t>Hardware such as Arduino Nano and the MPR121 Capacitive Touch sensors were visible to the user</w:t>
            </w:r>
          </w:p>
        </w:tc>
        <w:tc>
          <w:tcPr>
            <w:tcW w:w="4680" w:type="dxa"/>
            <w:tcMar/>
          </w:tcPr>
          <w:p w:rsidR="05D136BC" w:rsidP="05D136BC" w:rsidRDefault="05D136BC" w14:paraId="62FC3713" w14:textId="12C71CD2">
            <w:pPr>
              <w:pStyle w:val="Normal"/>
              <w:bidi w:val="0"/>
              <w:spacing w:before="0" w:beforeAutospacing="off" w:after="0" w:afterAutospacing="off" w:line="259" w:lineRule="auto"/>
              <w:ind w:left="0" w:right="0"/>
              <w:jc w:val="left"/>
              <w:rPr>
                <w:rFonts w:ascii="Calibri" w:hAnsi="Calibri" w:eastAsia="Calibri" w:cs="Calibri"/>
                <w:b w:val="0"/>
                <w:bCs w:val="0"/>
                <w:sz w:val="28"/>
                <w:szCs w:val="28"/>
                <w:u w:val="single"/>
              </w:rPr>
            </w:pPr>
            <w:r w:rsidRPr="05D136BC" w:rsidR="05D136BC">
              <w:rPr>
                <w:rFonts w:ascii="Calibri" w:hAnsi="Calibri" w:eastAsia="Calibri" w:cs="Calibri"/>
                <w:b w:val="0"/>
                <w:bCs w:val="0"/>
                <w:sz w:val="28"/>
                <w:szCs w:val="28"/>
                <w:u w:val="none"/>
              </w:rPr>
              <w:t>A compartment will house the hardware and be placed inside the keyboard.</w:t>
            </w:r>
          </w:p>
        </w:tc>
      </w:tr>
    </w:tbl>
    <w:p w:rsidR="05D136BC" w:rsidP="05D136BC" w:rsidRDefault="05D136BC" w14:paraId="1034075B" w14:textId="15BDCF65">
      <w:pPr>
        <w:pStyle w:val="Normal"/>
        <w:rPr>
          <w:rFonts w:ascii="Calibri" w:hAnsi="Calibri" w:eastAsia="Calibri" w:cs="Calibri"/>
          <w:b w:val="1"/>
          <w:bCs w:val="1"/>
          <w:sz w:val="28"/>
          <w:szCs w:val="28"/>
          <w:u w:val="single"/>
        </w:rPr>
      </w:pPr>
    </w:p>
    <w:sectPr w:rsidRPr="008207B0" w:rsidR="1CB07C9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tXBVKlL4ENNudE" id="v4H9urHW"/>
    <int:WordHash hashCode="9YrSmxXX4mH8dj" id="OpiveoSp"/>
  </int:Manifest>
  <int:Observations>
    <int:Content id="v4H9urHW">
      <int:Rejection type="LegacyProofing"/>
    </int:Content>
    <int:Content id="OpiveoSp">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FE2697"/>
    <w:rsid w:val="000365CE"/>
    <w:rsid w:val="000876BF"/>
    <w:rsid w:val="0013F5FF"/>
    <w:rsid w:val="001D3F6D"/>
    <w:rsid w:val="001E3AEA"/>
    <w:rsid w:val="003D3CFA"/>
    <w:rsid w:val="003E772C"/>
    <w:rsid w:val="003F4D46"/>
    <w:rsid w:val="00415712"/>
    <w:rsid w:val="0044710B"/>
    <w:rsid w:val="004D5238"/>
    <w:rsid w:val="006A349D"/>
    <w:rsid w:val="007E106B"/>
    <w:rsid w:val="00814ABA"/>
    <w:rsid w:val="008207B0"/>
    <w:rsid w:val="009352A5"/>
    <w:rsid w:val="00947BAC"/>
    <w:rsid w:val="00AA9164"/>
    <w:rsid w:val="00AF1CD1"/>
    <w:rsid w:val="00B04A21"/>
    <w:rsid w:val="00B8466E"/>
    <w:rsid w:val="00C450C8"/>
    <w:rsid w:val="00D55DC3"/>
    <w:rsid w:val="00F906F3"/>
    <w:rsid w:val="00FB2DFD"/>
    <w:rsid w:val="011A7DE8"/>
    <w:rsid w:val="01ACCBD9"/>
    <w:rsid w:val="0267BF4E"/>
    <w:rsid w:val="033C2C1B"/>
    <w:rsid w:val="036E11D8"/>
    <w:rsid w:val="03F8972E"/>
    <w:rsid w:val="041E0CCC"/>
    <w:rsid w:val="04933F09"/>
    <w:rsid w:val="04ADC181"/>
    <w:rsid w:val="04E859C9"/>
    <w:rsid w:val="051602FF"/>
    <w:rsid w:val="05A0472F"/>
    <w:rsid w:val="05D136BC"/>
    <w:rsid w:val="0621F135"/>
    <w:rsid w:val="06504AC4"/>
    <w:rsid w:val="076297A2"/>
    <w:rsid w:val="07BB05BA"/>
    <w:rsid w:val="08B4B64F"/>
    <w:rsid w:val="08F17DEF"/>
    <w:rsid w:val="08F1F289"/>
    <w:rsid w:val="0984FBE2"/>
    <w:rsid w:val="09D55C39"/>
    <w:rsid w:val="0B16043C"/>
    <w:rsid w:val="0BC41454"/>
    <w:rsid w:val="0E04664E"/>
    <w:rsid w:val="0F685AE2"/>
    <w:rsid w:val="0F84C7B8"/>
    <w:rsid w:val="103A8BC2"/>
    <w:rsid w:val="106A928D"/>
    <w:rsid w:val="116FF4FE"/>
    <w:rsid w:val="11F293A8"/>
    <w:rsid w:val="1322C2AD"/>
    <w:rsid w:val="1356E639"/>
    <w:rsid w:val="14EB2BE9"/>
    <w:rsid w:val="1576DF34"/>
    <w:rsid w:val="161CF004"/>
    <w:rsid w:val="167B85C9"/>
    <w:rsid w:val="1945EA05"/>
    <w:rsid w:val="1AC2D08D"/>
    <w:rsid w:val="1B1084FB"/>
    <w:rsid w:val="1B370EA2"/>
    <w:rsid w:val="1B589712"/>
    <w:rsid w:val="1B94FB1D"/>
    <w:rsid w:val="1BF33EED"/>
    <w:rsid w:val="1C2D1A7D"/>
    <w:rsid w:val="1CB07C96"/>
    <w:rsid w:val="1CDE7637"/>
    <w:rsid w:val="1D4DEEEF"/>
    <w:rsid w:val="1D81F119"/>
    <w:rsid w:val="1D985D9A"/>
    <w:rsid w:val="1F8EB9CC"/>
    <w:rsid w:val="219FA60B"/>
    <w:rsid w:val="21EE099C"/>
    <w:rsid w:val="223C39DF"/>
    <w:rsid w:val="238A2246"/>
    <w:rsid w:val="239290D1"/>
    <w:rsid w:val="23D80A40"/>
    <w:rsid w:val="24DAAB55"/>
    <w:rsid w:val="25789C59"/>
    <w:rsid w:val="26D33911"/>
    <w:rsid w:val="26D64E75"/>
    <w:rsid w:val="273A830D"/>
    <w:rsid w:val="27820A4D"/>
    <w:rsid w:val="2884EBCD"/>
    <w:rsid w:val="29268C4A"/>
    <w:rsid w:val="29CC7047"/>
    <w:rsid w:val="29FB4F1B"/>
    <w:rsid w:val="2A004D9F"/>
    <w:rsid w:val="2A408E29"/>
    <w:rsid w:val="2AB0F5AE"/>
    <w:rsid w:val="2B8DA119"/>
    <w:rsid w:val="2BBB804D"/>
    <w:rsid w:val="2BCF9866"/>
    <w:rsid w:val="2BFFAFC4"/>
    <w:rsid w:val="2C189EA5"/>
    <w:rsid w:val="2C398AAB"/>
    <w:rsid w:val="2CA30255"/>
    <w:rsid w:val="2D2FC024"/>
    <w:rsid w:val="2D37EE61"/>
    <w:rsid w:val="2DEF4D60"/>
    <w:rsid w:val="2EADC0A4"/>
    <w:rsid w:val="2FA88581"/>
    <w:rsid w:val="2FFE2697"/>
    <w:rsid w:val="3024EC5B"/>
    <w:rsid w:val="31DB13F5"/>
    <w:rsid w:val="32678597"/>
    <w:rsid w:val="3300A72D"/>
    <w:rsid w:val="33A72FE5"/>
    <w:rsid w:val="341B912E"/>
    <w:rsid w:val="348AA53F"/>
    <w:rsid w:val="34C20B05"/>
    <w:rsid w:val="34F85D7E"/>
    <w:rsid w:val="355D524F"/>
    <w:rsid w:val="3656EAFA"/>
    <w:rsid w:val="373CBDDD"/>
    <w:rsid w:val="3744A564"/>
    <w:rsid w:val="37EEF13E"/>
    <w:rsid w:val="382FFE40"/>
    <w:rsid w:val="3B248665"/>
    <w:rsid w:val="3B513281"/>
    <w:rsid w:val="3C91D8EE"/>
    <w:rsid w:val="3DB5BCD7"/>
    <w:rsid w:val="3E3283A4"/>
    <w:rsid w:val="3E64E993"/>
    <w:rsid w:val="3EAB4491"/>
    <w:rsid w:val="3EDDA443"/>
    <w:rsid w:val="3F2CE042"/>
    <w:rsid w:val="3F82D1C9"/>
    <w:rsid w:val="3F9302B7"/>
    <w:rsid w:val="40038EBC"/>
    <w:rsid w:val="406C8A90"/>
    <w:rsid w:val="41357B10"/>
    <w:rsid w:val="420A6322"/>
    <w:rsid w:val="42FDA29A"/>
    <w:rsid w:val="43FEE1BE"/>
    <w:rsid w:val="4531DAD7"/>
    <w:rsid w:val="457B639F"/>
    <w:rsid w:val="459AB21F"/>
    <w:rsid w:val="45E9682D"/>
    <w:rsid w:val="47173400"/>
    <w:rsid w:val="482D58D4"/>
    <w:rsid w:val="4844C144"/>
    <w:rsid w:val="48B4AC3F"/>
    <w:rsid w:val="4972DEE6"/>
    <w:rsid w:val="499F7146"/>
    <w:rsid w:val="4C60A8E4"/>
    <w:rsid w:val="4CD71208"/>
    <w:rsid w:val="4CF1EBD5"/>
    <w:rsid w:val="4D67F44B"/>
    <w:rsid w:val="4D90DDC8"/>
    <w:rsid w:val="4EAADFA7"/>
    <w:rsid w:val="4EEECB7F"/>
    <w:rsid w:val="4F96A61C"/>
    <w:rsid w:val="4FC1788F"/>
    <w:rsid w:val="5003A88F"/>
    <w:rsid w:val="50217FD1"/>
    <w:rsid w:val="5082F023"/>
    <w:rsid w:val="5104DC75"/>
    <w:rsid w:val="52C97C54"/>
    <w:rsid w:val="54E1C63C"/>
    <w:rsid w:val="556705A0"/>
    <w:rsid w:val="5593D051"/>
    <w:rsid w:val="560D4CA6"/>
    <w:rsid w:val="5679DD1B"/>
    <w:rsid w:val="56A498DC"/>
    <w:rsid w:val="576A657C"/>
    <w:rsid w:val="57CF2A1D"/>
    <w:rsid w:val="57E7238A"/>
    <w:rsid w:val="5814210C"/>
    <w:rsid w:val="58EA8DBD"/>
    <w:rsid w:val="5942E537"/>
    <w:rsid w:val="59A90101"/>
    <w:rsid w:val="5A2AA35D"/>
    <w:rsid w:val="5A5DA27E"/>
    <w:rsid w:val="5AC13C78"/>
    <w:rsid w:val="5AD935E5"/>
    <w:rsid w:val="5B11154A"/>
    <w:rsid w:val="5B64EA2B"/>
    <w:rsid w:val="5BB4262A"/>
    <w:rsid w:val="5C6C463B"/>
    <w:rsid w:val="5CC890F8"/>
    <w:rsid w:val="5CDB6383"/>
    <w:rsid w:val="5CF803B8"/>
    <w:rsid w:val="5DCB4840"/>
    <w:rsid w:val="5FE10E95"/>
    <w:rsid w:val="6084613E"/>
    <w:rsid w:val="609DC929"/>
    <w:rsid w:val="60A88957"/>
    <w:rsid w:val="60BC0DD2"/>
    <w:rsid w:val="6127A42A"/>
    <w:rsid w:val="61337354"/>
    <w:rsid w:val="61AED4A6"/>
    <w:rsid w:val="61D51CEE"/>
    <w:rsid w:val="62B284EB"/>
    <w:rsid w:val="63957859"/>
    <w:rsid w:val="64A2E388"/>
    <w:rsid w:val="6517823A"/>
    <w:rsid w:val="661402AC"/>
    <w:rsid w:val="6632E5DA"/>
    <w:rsid w:val="66F6A600"/>
    <w:rsid w:val="68099495"/>
    <w:rsid w:val="681FE29A"/>
    <w:rsid w:val="686684F1"/>
    <w:rsid w:val="6AE2C9AA"/>
    <w:rsid w:val="6C22C5AC"/>
    <w:rsid w:val="6D4481FA"/>
    <w:rsid w:val="6D77651F"/>
    <w:rsid w:val="6DC8B41C"/>
    <w:rsid w:val="7051D3BC"/>
    <w:rsid w:val="70CF0D38"/>
    <w:rsid w:val="71FCF5AE"/>
    <w:rsid w:val="72CC3F22"/>
    <w:rsid w:val="74096DB7"/>
    <w:rsid w:val="7438244F"/>
    <w:rsid w:val="747EA82A"/>
    <w:rsid w:val="750F5722"/>
    <w:rsid w:val="76905DF1"/>
    <w:rsid w:val="777E18DD"/>
    <w:rsid w:val="77CDAAE1"/>
    <w:rsid w:val="795F62AD"/>
    <w:rsid w:val="79DF8DA5"/>
    <w:rsid w:val="7AFB8855"/>
    <w:rsid w:val="7B1269D8"/>
    <w:rsid w:val="7B663713"/>
    <w:rsid w:val="7BCB13FA"/>
    <w:rsid w:val="7BD5F900"/>
    <w:rsid w:val="7BF2B4A7"/>
    <w:rsid w:val="7C3CA3C4"/>
    <w:rsid w:val="7C7210F8"/>
    <w:rsid w:val="7C9800B9"/>
    <w:rsid w:val="7CB3BF26"/>
    <w:rsid w:val="7E8D5ED9"/>
    <w:rsid w:val="7F43029D"/>
    <w:rsid w:val="7FA865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E2697"/>
  <w15:chartTrackingRefBased/>
  <w15:docId w15:val="{334D6C16-98F7-4208-B249-3B8E7B72A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44710B"/>
    <w:pPr>
      <w:spacing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73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microsoft.com/office/2019/09/relationships/intelligence" Target="intelligence.xml" Id="R2d2d1bd8a72943ae"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numbering" Target="numbering.xml" Id="R634010510e1840f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80B180228B0D439DA9F45743CC4904" ma:contentTypeVersion="4" ma:contentTypeDescription="Create a new document." ma:contentTypeScope="" ma:versionID="e0a15796a885ce680f35f7c73b428ae9">
  <xsd:schema xmlns:xsd="http://www.w3.org/2001/XMLSchema" xmlns:xs="http://www.w3.org/2001/XMLSchema" xmlns:p="http://schemas.microsoft.com/office/2006/metadata/properties" xmlns:ns2="15ae6df5-790b-435d-b511-8f2611dc0ef1" targetNamespace="http://schemas.microsoft.com/office/2006/metadata/properties" ma:root="true" ma:fieldsID="e591f43b4e5b778d7b2a63d73dbee202" ns2:_="">
    <xsd:import namespace="15ae6df5-790b-435d-b511-8f2611dc0e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ae6df5-790b-435d-b511-8f2611dc0e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FD469F-E1E2-4228-BC4C-F43F0D5BF2C0}"/>
</file>

<file path=customXml/itemProps2.xml><?xml version="1.0" encoding="utf-8"?>
<ds:datastoreItem xmlns:ds="http://schemas.openxmlformats.org/officeDocument/2006/customXml" ds:itemID="{777051D0-06A1-48F0-85E8-DCB2BECD13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81CBBE5-9D5E-4DA8-94BC-DB67F1FBF06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Slate</dc:creator>
  <cp:keywords/>
  <dc:description/>
  <cp:lastModifiedBy>Williams, Chase</cp:lastModifiedBy>
  <cp:revision>26</cp:revision>
  <dcterms:created xsi:type="dcterms:W3CDTF">2021-09-12T22:25:00Z</dcterms:created>
  <dcterms:modified xsi:type="dcterms:W3CDTF">2022-02-14T00:38:41Z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0x010100ED80B180228B0D439DA9F45743CC4904</vt:lpwstr>
  </property>
</Properties>
</file>