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DC6F" w14:textId="5B2649E8" w:rsidR="00821D5E" w:rsidRDefault="00FC6005" w:rsidP="00FC6005">
      <w:pPr>
        <w:jc w:val="center"/>
      </w:pPr>
      <w:r>
        <w:t>Journal Entry</w:t>
      </w:r>
      <w:r w:rsidR="00282B5E">
        <w:t xml:space="preserve"> #5</w:t>
      </w:r>
      <w:r>
        <w:t xml:space="preserve"> (10/</w:t>
      </w:r>
      <w:r w:rsidR="00B73EB1">
        <w:t>18</w:t>
      </w:r>
      <w:r>
        <w:t xml:space="preserve"> – 10/</w:t>
      </w:r>
      <w:r w:rsidR="007F216C">
        <w:t>31</w:t>
      </w:r>
      <w:r>
        <w:t>)</w:t>
      </w:r>
    </w:p>
    <w:p w14:paraId="2F27937C" w14:textId="0563241F" w:rsidR="00D47478" w:rsidRDefault="00D47478" w:rsidP="00D47478">
      <w:r>
        <w:rPr>
          <w:b/>
          <w:bCs/>
        </w:rPr>
        <w:t xml:space="preserve">What: </w:t>
      </w:r>
      <w:r>
        <w:t>Establish familiarity with the components within Arduino Nano</w:t>
      </w:r>
      <w:r w:rsidR="004B2A81">
        <w:t xml:space="preserve"> along with the terminology.</w:t>
      </w:r>
    </w:p>
    <w:p w14:paraId="7CFDB19A" w14:textId="4C3CA445" w:rsidR="00D47478" w:rsidRDefault="00D47478" w:rsidP="00D47478">
      <w:r>
        <w:rPr>
          <w:b/>
          <w:bCs/>
        </w:rPr>
        <w:t xml:space="preserve">Why: </w:t>
      </w:r>
      <w:r>
        <w:t xml:space="preserve">If I do not establish familiarity of the components of the Arduino Nano, then I will not be able to create the </w:t>
      </w:r>
      <w:r w:rsidR="00DE67AE">
        <w:t>connections needed for the project</w:t>
      </w:r>
      <w:r w:rsidR="004B2A81">
        <w:t xml:space="preserve"> when the Arduino Nano is going to be integrated with the capacitive touch sensors.</w:t>
      </w:r>
    </w:p>
    <w:p w14:paraId="19A23344" w14:textId="54D62D6C" w:rsidR="00DE67AE" w:rsidRDefault="00DE67AE" w:rsidP="00D47478">
      <w:r>
        <w:rPr>
          <w:b/>
          <w:bCs/>
        </w:rPr>
        <w:t xml:space="preserve">How: </w:t>
      </w:r>
      <w:r>
        <w:t xml:space="preserve">I solved this issue by doing additional research on the purpose of each component </w:t>
      </w:r>
      <w:proofErr w:type="gramStart"/>
      <w:r w:rsidR="004B2A81">
        <w:t>in regard to</w:t>
      </w:r>
      <w:proofErr w:type="gramEnd"/>
      <w:r>
        <w:t xml:space="preserve"> </w:t>
      </w:r>
      <w:r w:rsidR="00B73EB1">
        <w:t>our project.</w:t>
      </w:r>
    </w:p>
    <w:p w14:paraId="6A16ADE8" w14:textId="4DFA2419" w:rsidR="00B73EB1" w:rsidRPr="00DE67AE" w:rsidRDefault="00B73EB1" w:rsidP="00D47478">
      <w:r>
        <w:t>Reference:</w:t>
      </w:r>
      <w:r w:rsidR="00675DB4" w:rsidRPr="00675DB4">
        <w:t xml:space="preserve"> https://components101.com/microcontrollers/arduino-nano</w:t>
      </w:r>
    </w:p>
    <w:p w14:paraId="6E0944B9" w14:textId="170B6621" w:rsidR="00B73EB1" w:rsidRDefault="00FD03C9" w:rsidP="00FD03C9">
      <w:pPr>
        <w:rPr>
          <w:b/>
          <w:bCs/>
          <w:u w:val="single"/>
        </w:rPr>
      </w:pPr>
      <w:r>
        <w:rPr>
          <w:b/>
          <w:bCs/>
          <w:u w:val="single"/>
        </w:rPr>
        <w:t>Arduino Nano:</w:t>
      </w:r>
    </w:p>
    <w:p w14:paraId="2B59B02B" w14:textId="0F9080A1" w:rsidR="005E47CE" w:rsidRPr="005E47CE" w:rsidRDefault="005E47CE" w:rsidP="00FD03C9">
      <w:r>
        <w:t>NOTE: The table from the above reference explains the definition of each component which is helpful for meaning. Additional notes were made for further understanding of the terminology and abbreviations connected to the board.</w:t>
      </w:r>
    </w:p>
    <w:p w14:paraId="6616CCB2" w14:textId="77777777" w:rsidR="00D47478" w:rsidRPr="00D47478" w:rsidRDefault="00D47478" w:rsidP="00D47478">
      <w:pPr>
        <w:shd w:val="clear" w:color="auto" w:fill="FFFFFF"/>
        <w:spacing w:before="173" w:after="173" w:line="420" w:lineRule="atLeast"/>
        <w:outlineLvl w:val="2"/>
        <w:rPr>
          <w:rFonts w:ascii="Segoe UI" w:eastAsia="Times New Roman" w:hAnsi="Segoe UI" w:cs="Segoe UI"/>
          <w:color w:val="111111"/>
          <w:sz w:val="27"/>
          <w:szCs w:val="27"/>
        </w:rPr>
      </w:pPr>
      <w:r w:rsidRPr="00D47478">
        <w:rPr>
          <w:rFonts w:ascii="Segoe UI" w:eastAsia="Times New Roman" w:hAnsi="Segoe UI" w:cs="Segoe UI"/>
          <w:b/>
          <w:bCs/>
          <w:color w:val="111111"/>
          <w:sz w:val="27"/>
          <w:szCs w:val="27"/>
        </w:rPr>
        <w:t>Arduino Nano Pinout Configuration</w:t>
      </w:r>
    </w:p>
    <w:tbl>
      <w:tblPr>
        <w:tblW w:w="1011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2694"/>
        <w:gridCol w:w="5545"/>
      </w:tblGrid>
      <w:tr w:rsidR="00D47478" w:rsidRPr="00D47478" w14:paraId="5193122A"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7A92D"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rPr>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1D507"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B6316D"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rPr>
              <w:t>Details</w:t>
            </w:r>
          </w:p>
        </w:tc>
      </w:tr>
      <w:tr w:rsidR="00D47478" w:rsidRPr="00D47478" w14:paraId="11BC1673" w14:textId="77777777" w:rsidTr="00D47478">
        <w:trPr>
          <w:trHeight w:val="1934"/>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2CC0EF"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F244F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Vin, 3.3V, 5V,</w:t>
            </w:r>
            <w:r w:rsidRPr="00D47478">
              <w:rPr>
                <w:rFonts w:ascii="Segoe UI" w:eastAsia="Times New Roman" w:hAnsi="Segoe UI" w:cs="Segoe UI"/>
                <w:color w:val="303030"/>
                <w:sz w:val="24"/>
                <w:szCs w:val="24"/>
              </w:rPr>
              <w:t> </w:t>
            </w:r>
            <w:r w:rsidRPr="00D47478">
              <w:rPr>
                <w:rFonts w:ascii="Segoe UI" w:eastAsia="Times New Roman" w:hAnsi="Segoe UI" w:cs="Segoe UI"/>
                <w:b/>
                <w:bCs/>
                <w:color w:val="303030"/>
                <w:sz w:val="24"/>
                <w:szCs w:val="24"/>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4CEE7B"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Vin:</w:t>
            </w:r>
            <w:r w:rsidRPr="00D47478">
              <w:rPr>
                <w:rFonts w:ascii="Segoe UI" w:eastAsia="Times New Roman" w:hAnsi="Segoe UI" w:cs="Segoe UI"/>
                <w:color w:val="303030"/>
                <w:sz w:val="24"/>
                <w:szCs w:val="24"/>
              </w:rPr>
              <w:t> Input voltage to Arduino when using an external power source (6-12V).</w:t>
            </w:r>
          </w:p>
          <w:p w14:paraId="2865BF5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5V:</w:t>
            </w:r>
            <w:r w:rsidRPr="00D47478">
              <w:rPr>
                <w:rFonts w:ascii="Segoe UI" w:eastAsia="Times New Roman" w:hAnsi="Segoe UI" w:cs="Segoe UI"/>
                <w:color w:val="303030"/>
                <w:sz w:val="24"/>
                <w:szCs w:val="24"/>
              </w:rPr>
              <w:t> Regulated power supply used to power microcontroller and other components on the board.</w:t>
            </w:r>
          </w:p>
          <w:p w14:paraId="626A8AED"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3.3V:</w:t>
            </w:r>
            <w:r w:rsidRPr="00D47478">
              <w:rPr>
                <w:rFonts w:ascii="Segoe UI" w:eastAsia="Times New Roman" w:hAnsi="Segoe UI" w:cs="Segoe UI"/>
                <w:color w:val="303030"/>
                <w:sz w:val="24"/>
                <w:szCs w:val="24"/>
              </w:rPr>
              <w:t> 3.3V supply generated by on-board voltage regulator. Maximum current draw is 50mA.</w:t>
            </w:r>
          </w:p>
          <w:p w14:paraId="2C609EE2"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rPr>
              <w:t>GND:</w:t>
            </w:r>
            <w:r w:rsidRPr="00D47478">
              <w:rPr>
                <w:rFonts w:ascii="Segoe UI" w:eastAsia="Times New Roman" w:hAnsi="Segoe UI" w:cs="Segoe UI"/>
                <w:color w:val="303030"/>
                <w:sz w:val="24"/>
                <w:szCs w:val="24"/>
              </w:rPr>
              <w:t> Ground pins.</w:t>
            </w:r>
          </w:p>
        </w:tc>
      </w:tr>
      <w:tr w:rsidR="00D47478" w:rsidRPr="00D47478" w14:paraId="02C3766D"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B60527"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Reset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F09F08"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Reset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1C51B"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Resets the microcontroller.</w:t>
            </w:r>
          </w:p>
        </w:tc>
      </w:tr>
      <w:tr w:rsidR="00D47478" w:rsidRPr="00D47478" w14:paraId="2DF4E86A"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2F05E"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lastRenderedPageBreak/>
              <w:t>Analog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C058A"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A0 – A7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9D633D"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Used to measure analog voltage in the range of 0-5V</w:t>
            </w:r>
          </w:p>
        </w:tc>
      </w:tr>
      <w:tr w:rsidR="00D47478" w:rsidRPr="00D47478" w14:paraId="7A55FDB4" w14:textId="77777777" w:rsidTr="00D47478">
        <w:trPr>
          <w:trHeight w:val="5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84E867"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Input/Output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D46C3E"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Digital Pins D0 - D13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49628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Can be used as input or output pins. 0V (low) and 5V (high)</w:t>
            </w:r>
          </w:p>
        </w:tc>
      </w:tr>
      <w:tr w:rsidR="00D47478" w:rsidRPr="00D47478" w14:paraId="1066DF2C"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2DDB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Serial</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30DB73"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lang w:val="en-IN"/>
              </w:rPr>
              <w:t>Rx,</w:t>
            </w:r>
            <w:r w:rsidRPr="00D47478">
              <w:rPr>
                <w:rFonts w:ascii="Segoe UI" w:eastAsia="Times New Roman" w:hAnsi="Segoe UI" w:cs="Segoe UI"/>
                <w:color w:val="303030"/>
                <w:sz w:val="24"/>
                <w:szCs w:val="24"/>
              </w:rPr>
              <w:t> </w:t>
            </w:r>
            <w:r w:rsidRPr="00D47478">
              <w:rPr>
                <w:rFonts w:ascii="Segoe UI" w:eastAsia="Times New Roman" w:hAnsi="Segoe UI" w:cs="Segoe UI"/>
                <w:b/>
                <w:bCs/>
                <w:color w:val="303030"/>
                <w:sz w:val="24"/>
                <w:szCs w:val="24"/>
              </w:rPr>
              <w:t>Tx</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F8B10"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Used to receive and transmit TTL serial data.</w:t>
            </w:r>
          </w:p>
        </w:tc>
      </w:tr>
      <w:tr w:rsidR="00D47478" w:rsidRPr="00D47478" w14:paraId="6B449462" w14:textId="77777777" w:rsidTr="00D47478">
        <w:trPr>
          <w:trHeight w:val="564"/>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8C664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External Interrupts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CED6B"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2, 3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CCEC0"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To trigger an interrupt.</w:t>
            </w:r>
          </w:p>
        </w:tc>
      </w:tr>
      <w:tr w:rsidR="00D47478" w:rsidRPr="00D47478" w14:paraId="77683E85"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D5E60"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PWM</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A5C92"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3, 5, 6, 9, 11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5E22C2"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Provides 8-bit PWM output.</w:t>
            </w:r>
          </w:p>
        </w:tc>
      </w:tr>
      <w:tr w:rsidR="00D47478" w:rsidRPr="00D47478" w14:paraId="4698831A" w14:textId="77777777" w:rsidTr="00D47478">
        <w:trPr>
          <w:trHeight w:val="57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3708B"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SPI</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18AFE"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10 (SS), 11 (MOSI), 12 (MISO) and 13 (SCK)</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EE0DEA"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Used for SPI communication.</w:t>
            </w:r>
          </w:p>
        </w:tc>
      </w:tr>
      <w:tr w:rsidR="00D47478" w:rsidRPr="00D47478" w14:paraId="1BEEBD9C"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A6604"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Inbuilt LED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58A50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13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C00E3C"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To turn on the inbuilt LED.</w:t>
            </w:r>
          </w:p>
        </w:tc>
      </w:tr>
      <w:tr w:rsidR="00D47478" w:rsidRPr="00D47478" w14:paraId="4525A23F" w14:textId="77777777" w:rsidTr="00D47478">
        <w:trPr>
          <w:trHeight w:val="353"/>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ECCAC9"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IIC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2C54F1"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A4 (SDA), A5 (SCA)</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C365CF"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Used for TWI communication.</w:t>
            </w:r>
          </w:p>
        </w:tc>
      </w:tr>
      <w:tr w:rsidR="00D47478" w:rsidRPr="00D47478" w14:paraId="71DF5B86" w14:textId="77777777" w:rsidTr="00D47478">
        <w:trPr>
          <w:trHeight w:val="339"/>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E21E1"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F68A28"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b/>
                <w:bCs/>
                <w:color w:val="303030"/>
                <w:sz w:val="24"/>
                <w:szCs w:val="24"/>
                <w:lang w:val="en-IN"/>
              </w:rPr>
              <w:t>AREF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EFD11" w14:textId="77777777" w:rsidR="00D47478" w:rsidRPr="00D47478" w:rsidRDefault="00D47478" w:rsidP="00D47478">
            <w:pPr>
              <w:spacing w:before="90" w:after="150" w:line="450" w:lineRule="atLeast"/>
              <w:jc w:val="both"/>
              <w:rPr>
                <w:rFonts w:ascii="Segoe UI" w:eastAsia="Times New Roman" w:hAnsi="Segoe UI" w:cs="Segoe UI"/>
                <w:color w:val="303030"/>
                <w:sz w:val="24"/>
                <w:szCs w:val="24"/>
              </w:rPr>
            </w:pPr>
            <w:r w:rsidRPr="00D47478">
              <w:rPr>
                <w:rFonts w:ascii="Segoe UI" w:eastAsia="Times New Roman" w:hAnsi="Segoe UI" w:cs="Segoe UI"/>
                <w:color w:val="303030"/>
                <w:sz w:val="24"/>
                <w:szCs w:val="24"/>
              </w:rPr>
              <w:t>To provide a reference voltage for input voltage.</w:t>
            </w:r>
          </w:p>
        </w:tc>
      </w:tr>
    </w:tbl>
    <w:p w14:paraId="12F09AA3" w14:textId="6EA95F03" w:rsidR="00741F08" w:rsidRPr="00675DB4" w:rsidRDefault="00741F08" w:rsidP="00D47478">
      <w:pPr>
        <w:rPr>
          <w:u w:val="single"/>
        </w:rPr>
      </w:pPr>
    </w:p>
    <w:p w14:paraId="2734FD41" w14:textId="0E30F8A9" w:rsidR="00675DB4" w:rsidRDefault="00675DB4" w:rsidP="00D47478">
      <w:r>
        <w:t>Additional notes:</w:t>
      </w:r>
    </w:p>
    <w:p w14:paraId="631AABF9" w14:textId="1047A296" w:rsidR="001B7A92" w:rsidRDefault="001B7A92" w:rsidP="00D47478">
      <w:r>
        <w:t>Interface – A device or system that unrelated components use to interact.</w:t>
      </w:r>
    </w:p>
    <w:p w14:paraId="7781C4C3" w14:textId="58419993" w:rsidR="00B73EB1" w:rsidRDefault="00B73EB1" w:rsidP="00D47478">
      <w:r>
        <w:t>PWM (Pulse Width Modulation) - P</w:t>
      </w:r>
      <w:r w:rsidRPr="00B73EB1">
        <w:t>owerful technique for controlling analog circuits with a microprocessor's digital outputs.</w:t>
      </w:r>
    </w:p>
    <w:p w14:paraId="67AD78DD" w14:textId="2A92553A" w:rsidR="00FC5CD3" w:rsidRPr="00675DB4" w:rsidRDefault="00FC5CD3" w:rsidP="00D47478">
      <w:pPr>
        <w:rPr>
          <w:u w:val="single"/>
        </w:rPr>
      </w:pPr>
      <w:r w:rsidRPr="00675DB4">
        <w:rPr>
          <w:u w:val="single"/>
        </w:rPr>
        <w:t>Communication Protocols</w:t>
      </w:r>
    </w:p>
    <w:p w14:paraId="5F6E4248" w14:textId="7FC617A4" w:rsidR="00675DB4" w:rsidRDefault="00B73EB1" w:rsidP="00D47478">
      <w:r>
        <w:lastRenderedPageBreak/>
        <w:t xml:space="preserve">SPI (Serial Peripheral Interface) </w:t>
      </w:r>
    </w:p>
    <w:p w14:paraId="6B3B756E" w14:textId="77777777" w:rsidR="00675DB4" w:rsidRDefault="00675DB4" w:rsidP="00675DB4">
      <w:pPr>
        <w:pStyle w:val="ListParagraph"/>
        <w:numPr>
          <w:ilvl w:val="0"/>
          <w:numId w:val="1"/>
        </w:numPr>
      </w:pPr>
      <w:r>
        <w:t>A</w:t>
      </w:r>
      <w:r w:rsidR="00B73EB1" w:rsidRPr="00B73EB1">
        <w:t>n interface bus commonly used to send data between microcontrollers and small peripherals such as shift registers, sensors, and SD cards.</w:t>
      </w:r>
    </w:p>
    <w:p w14:paraId="61B119F4" w14:textId="37C30F83" w:rsidR="00741F08" w:rsidRDefault="00B73EB1" w:rsidP="00675DB4">
      <w:pPr>
        <w:pStyle w:val="ListParagraph"/>
        <w:numPr>
          <w:ilvl w:val="0"/>
          <w:numId w:val="1"/>
        </w:numPr>
      </w:pPr>
      <w:r w:rsidRPr="00B73EB1">
        <w:t>It uses separate clock and data lines, along with a select line to choose the device you wish to talk to.</w:t>
      </w:r>
    </w:p>
    <w:p w14:paraId="06B4EE23" w14:textId="7D5AF93D" w:rsidR="001B7A92" w:rsidRDefault="001B7A92" w:rsidP="00675DB4">
      <w:pPr>
        <w:pStyle w:val="ListParagraph"/>
        <w:numPr>
          <w:ilvl w:val="0"/>
          <w:numId w:val="1"/>
        </w:numPr>
      </w:pPr>
      <w:r>
        <w:t>IIC</w:t>
      </w:r>
      <w:r w:rsidR="005370FD">
        <w:t xml:space="preserve"> or I2C</w:t>
      </w:r>
      <w:r>
        <w:t xml:space="preserve"> </w:t>
      </w:r>
      <w:r w:rsidR="00675DB4">
        <w:t>(</w:t>
      </w:r>
      <w:r w:rsidR="005370FD" w:rsidRPr="005370FD">
        <w:t>Inter-Integrated Circuit</w:t>
      </w:r>
      <w:r>
        <w:t xml:space="preserve"> Communication) </w:t>
      </w:r>
    </w:p>
    <w:p w14:paraId="26188D4D" w14:textId="2CDCFFD6" w:rsidR="00675DB4" w:rsidRDefault="005E47CE" w:rsidP="00675DB4">
      <w:pPr>
        <w:pStyle w:val="ListParagraph"/>
        <w:numPr>
          <w:ilvl w:val="1"/>
          <w:numId w:val="1"/>
        </w:numPr>
      </w:pPr>
      <w:r w:rsidRPr="005E47CE">
        <w:t>I2C is a way of allowing multiple electronic devices (most often low-speed, peripheral integrated circuits) to communicate with each other over a single pair of wires. These wires are also called data lines, or buses.</w:t>
      </w:r>
    </w:p>
    <w:p w14:paraId="45661B19" w14:textId="77777777" w:rsidR="000D74A1" w:rsidRDefault="000D74A1" w:rsidP="000D74A1">
      <w:pPr>
        <w:pStyle w:val="ListParagraph"/>
        <w:numPr>
          <w:ilvl w:val="0"/>
          <w:numId w:val="1"/>
        </w:numPr>
      </w:pPr>
      <w:r>
        <w:t xml:space="preserve">TWI Communication (Two Wire Interface Communication) </w:t>
      </w:r>
    </w:p>
    <w:p w14:paraId="354F7C73" w14:textId="1879AC7D" w:rsidR="000D74A1" w:rsidRDefault="000D74A1" w:rsidP="000D74A1">
      <w:pPr>
        <w:pStyle w:val="ListParagraph"/>
        <w:numPr>
          <w:ilvl w:val="1"/>
          <w:numId w:val="1"/>
        </w:numPr>
      </w:pPr>
      <w:r>
        <w:t>Identical to I2C</w:t>
      </w:r>
    </w:p>
    <w:p w14:paraId="0AE1B0E4" w14:textId="4F898201" w:rsidR="00741F08" w:rsidRDefault="00741F08" w:rsidP="00741F08">
      <w:pPr>
        <w:jc w:val="center"/>
      </w:pPr>
    </w:p>
    <w:p w14:paraId="66D402C1" w14:textId="77777777" w:rsidR="00675DB4" w:rsidRDefault="00675DB4" w:rsidP="00741F08">
      <w:pPr>
        <w:jc w:val="center"/>
      </w:pPr>
    </w:p>
    <w:p w14:paraId="4CE07B24" w14:textId="77777777" w:rsidR="005423BF" w:rsidRPr="00FD03C9" w:rsidRDefault="005423BF" w:rsidP="005423BF"/>
    <w:sectPr w:rsidR="005423BF" w:rsidRPr="00FD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33E8"/>
    <w:multiLevelType w:val="hybridMultilevel"/>
    <w:tmpl w:val="8A7C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5E"/>
    <w:rsid w:val="000D74A1"/>
    <w:rsid w:val="001B7A92"/>
    <w:rsid w:val="00282B5E"/>
    <w:rsid w:val="002D74C8"/>
    <w:rsid w:val="004B2A81"/>
    <w:rsid w:val="00524281"/>
    <w:rsid w:val="005370FD"/>
    <w:rsid w:val="005423BF"/>
    <w:rsid w:val="005E47CE"/>
    <w:rsid w:val="00675DB4"/>
    <w:rsid w:val="007013FD"/>
    <w:rsid w:val="00741F08"/>
    <w:rsid w:val="007F216C"/>
    <w:rsid w:val="00821D5E"/>
    <w:rsid w:val="00B73EB1"/>
    <w:rsid w:val="00D47478"/>
    <w:rsid w:val="00DE67AE"/>
    <w:rsid w:val="00FC5CD3"/>
    <w:rsid w:val="00FC6005"/>
    <w:rsid w:val="00FD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16A7"/>
  <w15:chartTrackingRefBased/>
  <w15:docId w15:val="{3005C128-C8A8-4196-A1DD-7FB126D5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7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2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281"/>
    <w:rPr>
      <w:b/>
      <w:bCs/>
    </w:rPr>
  </w:style>
  <w:style w:type="character" w:customStyle="1" w:styleId="Heading3Char">
    <w:name w:val="Heading 3 Char"/>
    <w:basedOn w:val="DefaultParagraphFont"/>
    <w:link w:val="Heading3"/>
    <w:uiPriority w:val="9"/>
    <w:rsid w:val="00D47478"/>
    <w:rPr>
      <w:rFonts w:ascii="Times New Roman" w:eastAsia="Times New Roman" w:hAnsi="Times New Roman" w:cs="Times New Roman"/>
      <w:b/>
      <w:bCs/>
      <w:sz w:val="27"/>
      <w:szCs w:val="27"/>
    </w:rPr>
  </w:style>
  <w:style w:type="paragraph" w:styleId="ListParagraph">
    <w:name w:val="List Paragraph"/>
    <w:basedOn w:val="Normal"/>
    <w:uiPriority w:val="34"/>
    <w:qFormat/>
    <w:rsid w:val="00675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081">
      <w:bodyDiv w:val="1"/>
      <w:marLeft w:val="0"/>
      <w:marRight w:val="0"/>
      <w:marTop w:val="0"/>
      <w:marBottom w:val="0"/>
      <w:divBdr>
        <w:top w:val="none" w:sz="0" w:space="0" w:color="auto"/>
        <w:left w:val="none" w:sz="0" w:space="0" w:color="auto"/>
        <w:bottom w:val="none" w:sz="0" w:space="0" w:color="auto"/>
        <w:right w:val="none" w:sz="0" w:space="0" w:color="auto"/>
      </w:divBdr>
    </w:div>
    <w:div w:id="467741885">
      <w:bodyDiv w:val="1"/>
      <w:marLeft w:val="0"/>
      <w:marRight w:val="0"/>
      <w:marTop w:val="0"/>
      <w:marBottom w:val="0"/>
      <w:divBdr>
        <w:top w:val="none" w:sz="0" w:space="0" w:color="auto"/>
        <w:left w:val="none" w:sz="0" w:space="0" w:color="auto"/>
        <w:bottom w:val="none" w:sz="0" w:space="0" w:color="auto"/>
        <w:right w:val="none" w:sz="0" w:space="0" w:color="auto"/>
      </w:divBdr>
    </w:div>
    <w:div w:id="769282585">
      <w:bodyDiv w:val="1"/>
      <w:marLeft w:val="0"/>
      <w:marRight w:val="0"/>
      <w:marTop w:val="0"/>
      <w:marBottom w:val="0"/>
      <w:divBdr>
        <w:top w:val="none" w:sz="0" w:space="0" w:color="auto"/>
        <w:left w:val="none" w:sz="0" w:space="0" w:color="auto"/>
        <w:bottom w:val="none" w:sz="0" w:space="0" w:color="auto"/>
        <w:right w:val="none" w:sz="0" w:space="0" w:color="auto"/>
      </w:divBdr>
    </w:div>
    <w:div w:id="874003503">
      <w:bodyDiv w:val="1"/>
      <w:marLeft w:val="0"/>
      <w:marRight w:val="0"/>
      <w:marTop w:val="0"/>
      <w:marBottom w:val="0"/>
      <w:divBdr>
        <w:top w:val="none" w:sz="0" w:space="0" w:color="auto"/>
        <w:left w:val="none" w:sz="0" w:space="0" w:color="auto"/>
        <w:bottom w:val="none" w:sz="0" w:space="0" w:color="auto"/>
        <w:right w:val="none" w:sz="0" w:space="0" w:color="auto"/>
      </w:divBdr>
    </w:div>
    <w:div w:id="1112165486">
      <w:bodyDiv w:val="1"/>
      <w:marLeft w:val="0"/>
      <w:marRight w:val="0"/>
      <w:marTop w:val="0"/>
      <w:marBottom w:val="0"/>
      <w:divBdr>
        <w:top w:val="none" w:sz="0" w:space="0" w:color="auto"/>
        <w:left w:val="none" w:sz="0" w:space="0" w:color="auto"/>
        <w:bottom w:val="none" w:sz="0" w:space="0" w:color="auto"/>
        <w:right w:val="none" w:sz="0" w:space="0" w:color="auto"/>
      </w:divBdr>
    </w:div>
    <w:div w:id="18369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Siooh</dc:creator>
  <cp:keywords/>
  <dc:description/>
  <cp:lastModifiedBy>Victor Siooh</cp:lastModifiedBy>
  <cp:revision>14</cp:revision>
  <dcterms:created xsi:type="dcterms:W3CDTF">2021-10-31T14:14:00Z</dcterms:created>
  <dcterms:modified xsi:type="dcterms:W3CDTF">2022-02-28T01:27:00Z</dcterms:modified>
</cp:coreProperties>
</file>