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1FFC6" w14:textId="77777777" w:rsidR="00FF3F8F" w:rsidRDefault="00000000">
      <w:pPr>
        <w:spacing w:before="2000" w:after="400"/>
        <w:jc w:val="center"/>
      </w:pPr>
      <w:r>
        <w:rPr>
          <w:b/>
          <w:bCs/>
          <w:color w:val="2D3748"/>
          <w:sz w:val="48"/>
          <w:szCs w:val="48"/>
        </w:rPr>
        <w:t>CHRONO TIME TRACKING SYSTEM</w:t>
      </w:r>
    </w:p>
    <w:p w14:paraId="2BBE0016" w14:textId="77777777" w:rsidR="00FF3F8F" w:rsidRDefault="00000000">
      <w:pPr>
        <w:spacing w:after="1200"/>
        <w:jc w:val="center"/>
      </w:pPr>
      <w:r>
        <w:rPr>
          <w:color w:val="4A5568"/>
          <w:sz w:val="32"/>
          <w:szCs w:val="32"/>
        </w:rPr>
        <w:t>TECHNISCHE DOKUMENTATION</w:t>
      </w:r>
    </w:p>
    <w:p w14:paraId="33160577" w14:textId="77777777" w:rsidR="00FF3F8F" w:rsidRDefault="00000000">
      <w:pPr>
        <w:spacing w:after="1800"/>
        <w:jc w:val="center"/>
        <w:rPr>
          <w:i/>
          <w:iCs/>
          <w:color w:val="718096"/>
          <w:sz w:val="24"/>
          <w:szCs w:val="24"/>
        </w:rPr>
      </w:pPr>
      <w:r>
        <w:rPr>
          <w:i/>
          <w:iCs/>
          <w:color w:val="718096"/>
          <w:sz w:val="24"/>
          <w:szCs w:val="24"/>
        </w:rPr>
        <w:t>Infrastruktur, Datenbank-Design &amp; Backend-Entwicklung</w:t>
      </w:r>
    </w:p>
    <w:p w14:paraId="783C1677" w14:textId="66365A7F" w:rsidR="005A086B" w:rsidRDefault="005A086B">
      <w:pPr>
        <w:spacing w:after="1800"/>
        <w:jc w:val="center"/>
      </w:pPr>
      <w:r w:rsidRPr="005A086B">
        <w:t>"CHRONO verwendet ein eigenes JWT-basiertes Authentifizierungssystem. Das ist eine bewusste Architekturentscheidung: Im Gegensatz zu Active Directory ist CHRONO vollständig plattformunabhängig und läuft auf Windows, Linux und in der Cloud. Das System ist mit einer neuen Datenbank und einem neuen .env-File auf ein anderes Unternehmen übertragbar — ohne Microsoft-Infrastruktur, ohne Domain Controller. Active Directory wäre für 5–50 Benutzer und eine Web-App überdimensioniert und würde die Portabilität stark einschränken. Moderne Cloud-Systeme wie AWS und Azure arbeiten nach demselben JWT-Prinzip."</w:t>
      </w:r>
    </w:p>
    <w:tbl>
      <w:tblPr>
        <w:tblW w:w="80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0"/>
      </w:tblGrid>
      <w:tr w:rsidR="00FF3F8F" w14:paraId="441B0B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AFC"/>
            <w:tcMar>
              <w:top w:w="300" w:type="dxa"/>
              <w:left w:w="400" w:type="dxa"/>
              <w:bottom w:w="300" w:type="dxa"/>
              <w:right w:w="400" w:type="dxa"/>
            </w:tcMar>
          </w:tcPr>
          <w:p w14:paraId="6EDC65EB" w14:textId="77777777" w:rsidR="00FF3F8F" w:rsidRDefault="00000000">
            <w:pPr>
              <w:spacing w:after="120"/>
            </w:pPr>
            <w:r>
              <w:rPr>
                <w:b/>
                <w:bCs/>
              </w:rPr>
              <w:t>Projekt:</w:t>
            </w:r>
          </w:p>
          <w:p w14:paraId="183ED159" w14:textId="77777777" w:rsidR="00FF3F8F" w:rsidRDefault="00000000">
            <w:pPr>
              <w:spacing w:after="240"/>
            </w:pPr>
            <w:r>
              <w:t>Enterprise-Zeiterfassungssystem</w:t>
            </w:r>
          </w:p>
          <w:p w14:paraId="3CF2093E" w14:textId="77777777" w:rsidR="00FF3F8F" w:rsidRDefault="00000000">
            <w:pPr>
              <w:spacing w:after="120"/>
            </w:pPr>
            <w:r>
              <w:rPr>
                <w:b/>
                <w:bCs/>
              </w:rPr>
              <w:t>Technologie-Stack:</w:t>
            </w:r>
          </w:p>
          <w:p w14:paraId="2C59550F" w14:textId="77777777" w:rsidR="00FF3F8F" w:rsidRDefault="00000000">
            <w:pPr>
              <w:spacing w:after="240"/>
            </w:pPr>
            <w:r>
              <w:t>.NET 10 • ASP.NET Core • Entity Framework • SQL Server 2022</w:t>
            </w:r>
          </w:p>
          <w:p w14:paraId="7A20E980" w14:textId="77777777" w:rsidR="00FF3F8F" w:rsidRDefault="00000000">
            <w:pPr>
              <w:spacing w:after="120"/>
            </w:pPr>
            <w:r>
              <w:rPr>
                <w:b/>
                <w:bCs/>
              </w:rPr>
              <w:t>Architektur:</w:t>
            </w:r>
          </w:p>
          <w:p w14:paraId="5BAAD786" w14:textId="77777777" w:rsidR="00FF3F8F" w:rsidRDefault="00000000">
            <w:r>
              <w:t>Multi-Tier mit Hyper-V Virtualisierung</w:t>
            </w:r>
          </w:p>
        </w:tc>
      </w:tr>
    </w:tbl>
    <w:p w14:paraId="5C99815E" w14:textId="77777777" w:rsidR="00FF3F8F" w:rsidRDefault="00000000">
      <w:r>
        <w:br w:type="page"/>
      </w:r>
    </w:p>
    <w:p w14:paraId="0804CC3E" w14:textId="77777777" w:rsidR="00FF3F8F" w:rsidRDefault="00000000">
      <w:pPr>
        <w:pStyle w:val="berschrift1"/>
        <w:spacing w:before="400" w:after="400"/>
      </w:pPr>
      <w:r>
        <w:lastRenderedPageBreak/>
        <w:t>1. INFRASTRUKTUR-ARCHITEKTUR</w:t>
      </w:r>
    </w:p>
    <w:p w14:paraId="3B1C18E0" w14:textId="77777777" w:rsidR="00FF3F8F" w:rsidRDefault="00000000">
      <w:pPr>
        <w:pStyle w:val="berschrift2"/>
        <w:spacing w:before="300" w:after="200"/>
      </w:pPr>
      <w:r>
        <w:t>1.1 Virtualisierungslösung: Microsoft Hyper-V</w:t>
      </w:r>
    </w:p>
    <w:p w14:paraId="3FF3259D" w14:textId="77777777" w:rsidR="00FF3F8F" w:rsidRDefault="00000000">
      <w:pPr>
        <w:spacing w:after="300"/>
      </w:pPr>
      <w:r>
        <w:rPr>
          <w:b/>
          <w:bCs/>
        </w:rPr>
        <w:t xml:space="preserve">Entscheidung: </w:t>
      </w:r>
      <w:r>
        <w:t>Das CHRONO Time Tracking System wurde in einer virtualisierten Multi-Tier-Architektur implementiert. Die Infrastruktur basiert auf Microsoft Hyper-V und besteht aus zwei dedizierten Windows Server 2022 Virtual Machines (VMs), die jeweils spezialisierte Aufgaben übernehmen.</w:t>
      </w:r>
    </w:p>
    <w:p w14:paraId="6DF6C283" w14:textId="77777777" w:rsidR="00FF3F8F" w:rsidRDefault="00000000">
      <w:pPr>
        <w:spacing w:before="200" w:after="200"/>
      </w:pPr>
      <w:r>
        <w:t>Begründung der Virtualisierung:</w:t>
      </w:r>
    </w:p>
    <w:p w14:paraId="2E910A8F" w14:textId="77777777" w:rsidR="00FF3F8F" w:rsidRDefault="00000000">
      <w:pPr>
        <w:spacing w:after="200"/>
      </w:pPr>
      <w:r>
        <w:rPr>
          <w:b/>
          <w:bCs/>
        </w:rPr>
        <w:t xml:space="preserve">1. Separation of Concerns: </w:t>
      </w:r>
      <w:r>
        <w:t>Die Trennung von Datenbank-Server (VM1) und Application-Server (VM2) ermöglicht eine klare Aufgabenteilung. Jede VM kann unabhängig skaliert, gewartet und gesichert werden, ohne die andere zu beeinflussen.</w:t>
      </w:r>
    </w:p>
    <w:p w14:paraId="0D4EEA3E" w14:textId="77777777" w:rsidR="00FF3F8F" w:rsidRDefault="00000000">
      <w:pPr>
        <w:spacing w:after="200"/>
      </w:pPr>
      <w:r>
        <w:rPr>
          <w:b/>
          <w:bCs/>
        </w:rPr>
        <w:t xml:space="preserve">2. Enterprise-Realität: </w:t>
      </w:r>
      <w:r>
        <w:t>In produktiven Unternehmensumgebungen laufen Datenbank- und Applikationsserver typischerweise auf separaten physischen oder virtuellen Maschinen. Diese Architektur demonstriert Verständnis für professionelle IT-Infrastrukturen.</w:t>
      </w:r>
    </w:p>
    <w:p w14:paraId="277CFB48" w14:textId="77777777" w:rsidR="00FF3F8F" w:rsidRDefault="00000000">
      <w:pPr>
        <w:spacing w:after="200"/>
      </w:pPr>
      <w:r>
        <w:rPr>
          <w:b/>
          <w:bCs/>
        </w:rPr>
        <w:t xml:space="preserve">3. Skalierbarkeit: </w:t>
      </w:r>
      <w:r>
        <w:t>VMs können unabhängig skaliert werden. Der Datenbank-Server kann mehr RAM erhalten, während der App-Server mehr CPU-Ressourcen bekommt. Bei steigender Last können weitere App-Server hinzugefügt werden (Horizontal Scaling).</w:t>
      </w:r>
    </w:p>
    <w:p w14:paraId="00C0B9D3" w14:textId="77777777" w:rsidR="00FF3F8F" w:rsidRDefault="00000000">
      <w:pPr>
        <w:spacing w:after="400"/>
      </w:pPr>
      <w:r>
        <w:rPr>
          <w:b/>
          <w:bCs/>
        </w:rPr>
        <w:t xml:space="preserve">4. Sicherheit: </w:t>
      </w:r>
      <w:r>
        <w:t>Durch die Isolation ist der Datenbank-Server nicht direkt aus dem Internet erreichbar. Nur der Application-Server hat über ein internes Netzwerk (ChronoNetwork) Zugriff auf die Datenbank.</w:t>
      </w:r>
    </w:p>
    <w:p w14:paraId="7CA57DC2" w14:textId="77777777" w:rsidR="00FF3F8F" w:rsidRDefault="00000000">
      <w:pPr>
        <w:pStyle w:val="berschrift2"/>
        <w:spacing w:before="400" w:after="300"/>
      </w:pPr>
      <w:r>
        <w:t>1.2 VM-Spezifikationen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4"/>
        <w:gridCol w:w="4180"/>
        <w:gridCol w:w="2932"/>
      </w:tblGrid>
      <w:tr w:rsidR="00FF3F8F" w14:paraId="1191BB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3D67ED3" w14:textId="77777777" w:rsidR="00FF3F8F" w:rsidRDefault="00000000">
            <w:r>
              <w:rPr>
                <w:b/>
                <w:bCs/>
              </w:rPr>
              <w:t>Komponente</w:t>
            </w:r>
          </w:p>
        </w:tc>
        <w:tc>
          <w:tcPr>
            <w:tcW w:w="0" w:type="auto"/>
            <w:tcBorders>
              <w:top w:val="single" w:sz="1" w:space="0" w:color="CCCCCC"/>
              <w:left w:val="single" w:sz="1" w:space="0" w:color="CCCCCC"/>
              <w:bottom w:val="single" w:sz="1" w:space="0" w:color="CCCCCC"/>
              <w:right w:val="single" w:sz="1" w:space="0" w:color="CCCCCC"/>
            </w:tcBorders>
          </w:tcPr>
          <w:p w14:paraId="06CC5A12" w14:textId="77777777" w:rsidR="00FF3F8F" w:rsidRDefault="00000000">
            <w:r>
              <w:rPr>
                <w:b/>
                <w:bCs/>
              </w:rPr>
              <w:t>VM1 (DB-Server)</w:t>
            </w:r>
          </w:p>
        </w:tc>
        <w:tc>
          <w:tcPr>
            <w:tcW w:w="0" w:type="auto"/>
            <w:tcBorders>
              <w:top w:val="single" w:sz="1" w:space="0" w:color="CCCCCC"/>
              <w:left w:val="single" w:sz="1" w:space="0" w:color="CCCCCC"/>
              <w:bottom w:val="single" w:sz="1" w:space="0" w:color="CCCCCC"/>
              <w:right w:val="single" w:sz="1" w:space="0" w:color="CCCCCC"/>
            </w:tcBorders>
          </w:tcPr>
          <w:p w14:paraId="68A809ED" w14:textId="77777777" w:rsidR="00FF3F8F" w:rsidRDefault="00000000">
            <w:r>
              <w:rPr>
                <w:b/>
                <w:bCs/>
              </w:rPr>
              <w:t>VM2 (App-Server)</w:t>
            </w:r>
          </w:p>
        </w:tc>
      </w:tr>
      <w:tr w:rsidR="00FF3F8F" w14:paraId="5E3BFE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ED09892" w14:textId="77777777" w:rsidR="00FF3F8F" w:rsidRDefault="00000000">
            <w:r>
              <w:t>Betriebssystem</w:t>
            </w:r>
          </w:p>
        </w:tc>
        <w:tc>
          <w:tcPr>
            <w:tcW w:w="0" w:type="auto"/>
            <w:tcBorders>
              <w:top w:val="single" w:sz="1" w:space="0" w:color="CCCCCC"/>
              <w:left w:val="single" w:sz="1" w:space="0" w:color="CCCCCC"/>
              <w:bottom w:val="single" w:sz="1" w:space="0" w:color="CCCCCC"/>
              <w:right w:val="single" w:sz="1" w:space="0" w:color="CCCCCC"/>
            </w:tcBorders>
          </w:tcPr>
          <w:p w14:paraId="4379ED8F" w14:textId="77777777" w:rsidR="00FF3F8F" w:rsidRDefault="00000000">
            <w:r>
              <w:t>Windows Server 2022</w:t>
            </w:r>
          </w:p>
        </w:tc>
        <w:tc>
          <w:tcPr>
            <w:tcW w:w="0" w:type="auto"/>
            <w:tcBorders>
              <w:top w:val="single" w:sz="1" w:space="0" w:color="CCCCCC"/>
              <w:left w:val="single" w:sz="1" w:space="0" w:color="CCCCCC"/>
              <w:bottom w:val="single" w:sz="1" w:space="0" w:color="CCCCCC"/>
              <w:right w:val="single" w:sz="1" w:space="0" w:color="CCCCCC"/>
            </w:tcBorders>
          </w:tcPr>
          <w:p w14:paraId="379B5C98" w14:textId="77777777" w:rsidR="00FF3F8F" w:rsidRDefault="00000000">
            <w:r>
              <w:t>Windows Server 2022</w:t>
            </w:r>
          </w:p>
        </w:tc>
      </w:tr>
      <w:tr w:rsidR="00FF3F8F" w14:paraId="303645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E978399" w14:textId="77777777" w:rsidR="00FF3F8F" w:rsidRDefault="00000000">
            <w:r>
              <w:t>RAM</w:t>
            </w:r>
          </w:p>
        </w:tc>
        <w:tc>
          <w:tcPr>
            <w:tcW w:w="0" w:type="auto"/>
            <w:tcBorders>
              <w:top w:val="single" w:sz="1" w:space="0" w:color="CCCCCC"/>
              <w:left w:val="single" w:sz="1" w:space="0" w:color="CCCCCC"/>
              <w:bottom w:val="single" w:sz="1" w:space="0" w:color="CCCCCC"/>
              <w:right w:val="single" w:sz="1" w:space="0" w:color="CCCCCC"/>
            </w:tcBorders>
          </w:tcPr>
          <w:p w14:paraId="55A06431" w14:textId="77777777" w:rsidR="00FF3F8F" w:rsidRDefault="00000000">
            <w:r>
              <w:t>4 GB</w:t>
            </w:r>
          </w:p>
        </w:tc>
        <w:tc>
          <w:tcPr>
            <w:tcW w:w="0" w:type="auto"/>
            <w:tcBorders>
              <w:top w:val="single" w:sz="1" w:space="0" w:color="CCCCCC"/>
              <w:left w:val="single" w:sz="1" w:space="0" w:color="CCCCCC"/>
              <w:bottom w:val="single" w:sz="1" w:space="0" w:color="CCCCCC"/>
              <w:right w:val="single" w:sz="1" w:space="0" w:color="CCCCCC"/>
            </w:tcBorders>
          </w:tcPr>
          <w:p w14:paraId="05307CF4" w14:textId="77777777" w:rsidR="00FF3F8F" w:rsidRDefault="00000000">
            <w:r>
              <w:t>6 GB</w:t>
            </w:r>
          </w:p>
        </w:tc>
      </w:tr>
      <w:tr w:rsidR="00FF3F8F" w14:paraId="788DCC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2D0B9353" w14:textId="77777777" w:rsidR="00FF3F8F" w:rsidRDefault="00000000">
            <w:r>
              <w:t>Festplatte</w:t>
            </w:r>
          </w:p>
        </w:tc>
        <w:tc>
          <w:tcPr>
            <w:tcW w:w="0" w:type="auto"/>
            <w:tcBorders>
              <w:top w:val="single" w:sz="1" w:space="0" w:color="CCCCCC"/>
              <w:left w:val="single" w:sz="1" w:space="0" w:color="CCCCCC"/>
              <w:bottom w:val="single" w:sz="1" w:space="0" w:color="CCCCCC"/>
              <w:right w:val="single" w:sz="1" w:space="0" w:color="CCCCCC"/>
            </w:tcBorders>
          </w:tcPr>
          <w:p w14:paraId="301FA049" w14:textId="77777777" w:rsidR="00FF3F8F" w:rsidRDefault="00000000">
            <w:r>
              <w:t>60 GB (VHDX)</w:t>
            </w:r>
          </w:p>
        </w:tc>
        <w:tc>
          <w:tcPr>
            <w:tcW w:w="0" w:type="auto"/>
            <w:tcBorders>
              <w:top w:val="single" w:sz="1" w:space="0" w:color="CCCCCC"/>
              <w:left w:val="single" w:sz="1" w:space="0" w:color="CCCCCC"/>
              <w:bottom w:val="single" w:sz="1" w:space="0" w:color="CCCCCC"/>
              <w:right w:val="single" w:sz="1" w:space="0" w:color="CCCCCC"/>
            </w:tcBorders>
          </w:tcPr>
          <w:p w14:paraId="4854CEC9" w14:textId="77777777" w:rsidR="00FF3F8F" w:rsidRDefault="00000000">
            <w:r>
              <w:t>60 GB (VHDX)</w:t>
            </w:r>
          </w:p>
        </w:tc>
      </w:tr>
      <w:tr w:rsidR="00FF3F8F" w14:paraId="31E598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2F24357" w14:textId="77777777" w:rsidR="00FF3F8F" w:rsidRDefault="00000000">
            <w:r>
              <w:t>Generation</w:t>
            </w:r>
          </w:p>
        </w:tc>
        <w:tc>
          <w:tcPr>
            <w:tcW w:w="0" w:type="auto"/>
            <w:tcBorders>
              <w:top w:val="single" w:sz="1" w:space="0" w:color="CCCCCC"/>
              <w:left w:val="single" w:sz="1" w:space="0" w:color="CCCCCC"/>
              <w:bottom w:val="single" w:sz="1" w:space="0" w:color="CCCCCC"/>
              <w:right w:val="single" w:sz="1" w:space="0" w:color="CCCCCC"/>
            </w:tcBorders>
          </w:tcPr>
          <w:p w14:paraId="530E64DA" w14:textId="77777777" w:rsidR="00FF3F8F" w:rsidRDefault="00000000">
            <w:r>
              <w:t>Generation 2 (UEFI)</w:t>
            </w:r>
          </w:p>
        </w:tc>
        <w:tc>
          <w:tcPr>
            <w:tcW w:w="0" w:type="auto"/>
            <w:tcBorders>
              <w:top w:val="single" w:sz="1" w:space="0" w:color="CCCCCC"/>
              <w:left w:val="single" w:sz="1" w:space="0" w:color="CCCCCC"/>
              <w:bottom w:val="single" w:sz="1" w:space="0" w:color="CCCCCC"/>
              <w:right w:val="single" w:sz="1" w:space="0" w:color="CCCCCC"/>
            </w:tcBorders>
          </w:tcPr>
          <w:p w14:paraId="6A3FEFF6" w14:textId="77777777" w:rsidR="00FF3F8F" w:rsidRDefault="00000000">
            <w:r>
              <w:t>Generation 2 (UEFI)</w:t>
            </w:r>
          </w:p>
        </w:tc>
      </w:tr>
      <w:tr w:rsidR="00FF3F8F" w14:paraId="753477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50132C7C" w14:textId="77777777" w:rsidR="00FF3F8F" w:rsidRDefault="00000000">
            <w:r>
              <w:t>IP-Adresse</w:t>
            </w:r>
          </w:p>
        </w:tc>
        <w:tc>
          <w:tcPr>
            <w:tcW w:w="0" w:type="auto"/>
            <w:tcBorders>
              <w:top w:val="single" w:sz="1" w:space="0" w:color="CCCCCC"/>
              <w:left w:val="single" w:sz="1" w:space="0" w:color="CCCCCC"/>
              <w:bottom w:val="single" w:sz="1" w:space="0" w:color="CCCCCC"/>
              <w:right w:val="single" w:sz="1" w:space="0" w:color="CCCCCC"/>
            </w:tcBorders>
          </w:tcPr>
          <w:p w14:paraId="0A9E5ED3" w14:textId="77777777" w:rsidR="00FF3F8F" w:rsidRDefault="00000000">
            <w:r>
              <w:t>192.168.137.10</w:t>
            </w:r>
          </w:p>
        </w:tc>
        <w:tc>
          <w:tcPr>
            <w:tcW w:w="0" w:type="auto"/>
            <w:tcBorders>
              <w:top w:val="single" w:sz="1" w:space="0" w:color="CCCCCC"/>
              <w:left w:val="single" w:sz="1" w:space="0" w:color="CCCCCC"/>
              <w:bottom w:val="single" w:sz="1" w:space="0" w:color="CCCCCC"/>
              <w:right w:val="single" w:sz="1" w:space="0" w:color="CCCCCC"/>
            </w:tcBorders>
          </w:tcPr>
          <w:p w14:paraId="78A88CF4" w14:textId="77777777" w:rsidR="00FF3F8F" w:rsidRDefault="00000000">
            <w:r>
              <w:t>192.168.137.11</w:t>
            </w:r>
          </w:p>
        </w:tc>
      </w:tr>
      <w:tr w:rsidR="00FF3F8F" w14:paraId="5E4F59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8E13963" w14:textId="77777777" w:rsidR="00FF3F8F" w:rsidRDefault="00000000">
            <w:r>
              <w:t>Software</w:t>
            </w:r>
          </w:p>
        </w:tc>
        <w:tc>
          <w:tcPr>
            <w:tcW w:w="0" w:type="auto"/>
            <w:tcBorders>
              <w:top w:val="single" w:sz="1" w:space="0" w:color="CCCCCC"/>
              <w:left w:val="single" w:sz="1" w:space="0" w:color="CCCCCC"/>
              <w:bottom w:val="single" w:sz="1" w:space="0" w:color="CCCCCC"/>
              <w:right w:val="single" w:sz="1" w:space="0" w:color="CCCCCC"/>
            </w:tcBorders>
          </w:tcPr>
          <w:p w14:paraId="736374B0" w14:textId="77777777" w:rsidR="00FF3F8F" w:rsidRDefault="00000000">
            <w:r>
              <w:t>SQL Server 2022 Express, SSMS</w:t>
            </w:r>
          </w:p>
        </w:tc>
        <w:tc>
          <w:tcPr>
            <w:tcW w:w="0" w:type="auto"/>
            <w:tcBorders>
              <w:top w:val="single" w:sz="1" w:space="0" w:color="CCCCCC"/>
              <w:left w:val="single" w:sz="1" w:space="0" w:color="CCCCCC"/>
              <w:bottom w:val="single" w:sz="1" w:space="0" w:color="CCCCCC"/>
              <w:right w:val="single" w:sz="1" w:space="0" w:color="CCCCCC"/>
            </w:tcBorders>
          </w:tcPr>
          <w:p w14:paraId="4980692A" w14:textId="77777777" w:rsidR="00FF3F8F" w:rsidRDefault="00000000">
            <w:r>
              <w:t>.NET 10 SDK, IIS 10.0</w:t>
            </w:r>
          </w:p>
        </w:tc>
      </w:tr>
    </w:tbl>
    <w:p w14:paraId="2524D860" w14:textId="77777777" w:rsidR="00FF3F8F" w:rsidRDefault="00000000">
      <w:r>
        <w:br w:type="page"/>
      </w:r>
    </w:p>
    <w:p w14:paraId="118D9134" w14:textId="77777777" w:rsidR="00FF3F8F" w:rsidRDefault="00000000">
      <w:pPr>
        <w:pStyle w:val="berschrift1"/>
        <w:spacing w:before="400" w:after="400"/>
      </w:pPr>
      <w:r>
        <w:lastRenderedPageBreak/>
        <w:t>2. NETZWERK-ARCHITEKTUR</w:t>
      </w:r>
    </w:p>
    <w:p w14:paraId="7F081F73" w14:textId="77777777" w:rsidR="00FF3F8F" w:rsidRDefault="00000000">
      <w:pPr>
        <w:pStyle w:val="berschrift2"/>
        <w:spacing w:before="300" w:after="200"/>
      </w:pPr>
      <w:r>
        <w:t>2.1 Dual-Network-Konfiguration</w:t>
      </w:r>
    </w:p>
    <w:p w14:paraId="75AB7B61" w14:textId="77777777" w:rsidR="00FF3F8F" w:rsidRDefault="00000000">
      <w:pPr>
        <w:spacing w:after="300"/>
      </w:pPr>
      <w:r>
        <w:rPr>
          <w:b/>
          <w:bCs/>
        </w:rPr>
        <w:t xml:space="preserve">Design-Entscheidung: </w:t>
      </w:r>
      <w:r>
        <w:t>Jede VM verfügt über zwei Netzwerkadapter (Dual-NIC Configuration). Diese Trennung ermöglicht sichere Backend-Kommunikation bei gleichzeitiger Wartbarkeit.</w:t>
      </w:r>
    </w:p>
    <w:p w14:paraId="4EA93B23" w14:textId="77777777" w:rsidR="00FF3F8F" w:rsidRDefault="00000000">
      <w:pPr>
        <w:spacing w:after="150"/>
      </w:pPr>
      <w:r>
        <w:t>ChronoNetwork (Interner Switch):</w:t>
      </w:r>
    </w:p>
    <w:p w14:paraId="4D4E9424" w14:textId="77777777" w:rsidR="00FF3F8F" w:rsidRDefault="00000000">
      <w:pPr>
        <w:spacing w:after="120"/>
      </w:pPr>
      <w:r>
        <w:rPr>
          <w:b/>
          <w:bCs/>
        </w:rPr>
        <w:t xml:space="preserve">• Zweck: </w:t>
      </w:r>
      <w:r>
        <w:t>Isolierte Kommunikation zwischen VM1 und VM2</w:t>
      </w:r>
    </w:p>
    <w:p w14:paraId="5A960E88" w14:textId="77777777" w:rsidR="00FF3F8F" w:rsidRDefault="00000000">
      <w:pPr>
        <w:spacing w:after="120"/>
      </w:pPr>
      <w:r>
        <w:rPr>
          <w:b/>
          <w:bCs/>
        </w:rPr>
        <w:t xml:space="preserve">• IP-Bereich: </w:t>
      </w:r>
      <w:r>
        <w:t>192.168.137.0/24 (privates Netzwerk)</w:t>
      </w:r>
    </w:p>
    <w:p w14:paraId="49B84EFF" w14:textId="77777777" w:rsidR="00FF3F8F" w:rsidRDefault="00000000">
      <w:pPr>
        <w:spacing w:after="120"/>
      </w:pPr>
      <w:r>
        <w:rPr>
          <w:b/>
          <w:bCs/>
        </w:rPr>
        <w:t xml:space="preserve">• Sicherheit: </w:t>
      </w:r>
      <w:r>
        <w:t>Vollständig vom Internet isoliert, kein Gateway konfiguriert</w:t>
      </w:r>
    </w:p>
    <w:p w14:paraId="3EBB7370" w14:textId="77777777" w:rsidR="00FF3F8F" w:rsidRDefault="00000000">
      <w:pPr>
        <w:spacing w:after="300"/>
      </w:pPr>
      <w:r>
        <w:rPr>
          <w:b/>
          <w:bCs/>
        </w:rPr>
        <w:t xml:space="preserve">• Performance: </w:t>
      </w:r>
      <w:r>
        <w:t>Direkte VM-zu-VM Kommunikation ohne Routing-Overhead, niedrige Latenz</w:t>
      </w:r>
    </w:p>
    <w:p w14:paraId="3848719F" w14:textId="77777777" w:rsidR="00FF3F8F" w:rsidRDefault="00000000">
      <w:pPr>
        <w:spacing w:after="150"/>
      </w:pPr>
      <w:r>
        <w:t>Internet Switch (Externer Switch):</w:t>
      </w:r>
    </w:p>
    <w:p w14:paraId="4E3BA3BF" w14:textId="77777777" w:rsidR="00FF3F8F" w:rsidRDefault="00000000">
      <w:pPr>
        <w:spacing w:after="120"/>
      </w:pPr>
      <w:r>
        <w:rPr>
          <w:b/>
          <w:bCs/>
        </w:rPr>
        <w:t xml:space="preserve">• Zweck: </w:t>
      </w:r>
      <w:r>
        <w:t>Software-Downloads, Windows Updates, NuGet-Pakete</w:t>
      </w:r>
    </w:p>
    <w:p w14:paraId="6105BF0F" w14:textId="77777777" w:rsidR="00FF3F8F" w:rsidRDefault="00000000">
      <w:pPr>
        <w:spacing w:after="120"/>
      </w:pPr>
      <w:r>
        <w:rPr>
          <w:b/>
          <w:bCs/>
        </w:rPr>
        <w:t xml:space="preserve">• IP-Vergabe: </w:t>
      </w:r>
      <w:r>
        <w:t>DHCP (automatisch)</w:t>
      </w:r>
    </w:p>
    <w:p w14:paraId="347F9923" w14:textId="77777777" w:rsidR="00FF3F8F" w:rsidRDefault="00000000">
      <w:pPr>
        <w:spacing w:after="400"/>
      </w:pPr>
      <w:r>
        <w:rPr>
          <w:b/>
          <w:bCs/>
        </w:rPr>
        <w:t xml:space="preserve">• Nutzung: </w:t>
      </w:r>
      <w:r>
        <w:t>Nur während der Entwicklungsphase, kann in Produktion deaktiviert werden</w:t>
      </w:r>
    </w:p>
    <w:p w14:paraId="1E22A2C4" w14:textId="77777777" w:rsidR="00FF3F8F" w:rsidRDefault="00000000">
      <w:pPr>
        <w:pStyle w:val="berschrift2"/>
        <w:spacing w:before="300" w:after="200"/>
      </w:pPr>
      <w:r>
        <w:t>2.2 Warum keine Active Directory Domain?</w:t>
      </w:r>
    </w:p>
    <w:p w14:paraId="31CB04E2" w14:textId="77777777" w:rsidR="00FF3F8F" w:rsidRDefault="00000000">
      <w:pPr>
        <w:spacing w:after="200"/>
      </w:pPr>
      <w:r>
        <w:rPr>
          <w:b/>
          <w:bCs/>
        </w:rPr>
        <w:t xml:space="preserve">Entscheidung: </w:t>
      </w:r>
      <w:r>
        <w:t>IP-basierte Kommunikation ohne Domain Controller.</w:t>
      </w:r>
    </w:p>
    <w:p w14:paraId="5487171C" w14:textId="77777777" w:rsidR="00FF3F8F" w:rsidRDefault="00000000">
      <w:pPr>
        <w:spacing w:after="400"/>
      </w:pPr>
      <w:r>
        <w:rPr>
          <w:b/>
          <w:bCs/>
        </w:rPr>
        <w:t xml:space="preserve">Begründung: </w:t>
      </w:r>
      <w:r>
        <w:t>Für zwei VMs ist ein Active Directory unverhältnismäßig komplex. Ein Domain Controller würde eine dritte VM, DNS-Server-Konfiguration und Group Policies erfordern - ein Zeitaufwand von ca. 20+ Stunden. Der Projektfokus liegt auf der Zeiterfassungs-Software, nicht auf Netzwerkadministration. Die IP-basierte Kommunikation via Connection String ist für diesen Anwendungsfall vollkommen ausreichend und entspricht modernen Cloud-Architekturen, wo Service-to-Service Authentication über Tokens (JWT) statt Windows Auth erfolgt.</w:t>
      </w:r>
    </w:p>
    <w:p w14:paraId="5D8E722C" w14:textId="77777777" w:rsidR="00FF3F8F" w:rsidRDefault="00000000">
      <w:r>
        <w:br w:type="page"/>
      </w:r>
    </w:p>
    <w:p w14:paraId="3CBEFC7E" w14:textId="77777777" w:rsidR="00FF3F8F" w:rsidRDefault="00000000">
      <w:pPr>
        <w:pStyle w:val="berschrift1"/>
        <w:spacing w:before="400" w:after="400"/>
      </w:pPr>
      <w:r>
        <w:lastRenderedPageBreak/>
        <w:t>3. DATENBANK-DESIGN</w:t>
      </w:r>
    </w:p>
    <w:p w14:paraId="05E946F1" w14:textId="77777777" w:rsidR="00FF3F8F" w:rsidRDefault="00000000">
      <w:pPr>
        <w:pStyle w:val="berschrift2"/>
        <w:spacing w:before="300" w:after="200"/>
      </w:pPr>
      <w:r>
        <w:t>3.1 Technologie-Entscheidung: SQL Server 2022</w:t>
      </w:r>
    </w:p>
    <w:p w14:paraId="615344DF" w14:textId="77777777" w:rsidR="00FF3F8F" w:rsidRDefault="00000000">
      <w:pPr>
        <w:spacing w:after="200"/>
      </w:pPr>
      <w:r>
        <w:rPr>
          <w:b/>
          <w:bCs/>
        </w:rPr>
        <w:t xml:space="preserve">Warum SQL Server statt PostgreSQL/MySQL? </w:t>
      </w:r>
    </w:p>
    <w:p w14:paraId="5285F720" w14:textId="77777777" w:rsidR="00FF3F8F" w:rsidRDefault="00000000">
      <w:pPr>
        <w:spacing w:after="150"/>
      </w:pPr>
      <w:r>
        <w:rPr>
          <w:b/>
          <w:bCs/>
        </w:rPr>
        <w:t xml:space="preserve">1. Native .NET Integration: </w:t>
      </w:r>
      <w:r>
        <w:t>SQL Server und .NET stammen beide von Microsoft und sind für maximale Kompatibilität optimiert. Entity Framework Core bietet hervorragende SQL Server-Unterstützung.</w:t>
      </w:r>
    </w:p>
    <w:p w14:paraId="786677D7" w14:textId="77777777" w:rsidR="00FF3F8F" w:rsidRDefault="00000000">
      <w:pPr>
        <w:spacing w:after="150"/>
      </w:pPr>
      <w:r>
        <w:rPr>
          <w:b/>
          <w:bCs/>
        </w:rPr>
        <w:t xml:space="preserve">2. Windows-Ökosystem: </w:t>
      </w:r>
      <w:r>
        <w:t>Perfekte Integration mit Windows Server 2022, IIS und Visual Studio. Single-Sign-On mit Windows Authentication möglich.</w:t>
      </w:r>
    </w:p>
    <w:p w14:paraId="0E105E8E" w14:textId="77777777" w:rsidR="00FF3F8F" w:rsidRDefault="00000000">
      <w:pPr>
        <w:spacing w:after="150"/>
      </w:pPr>
      <w:r>
        <w:rPr>
          <w:b/>
          <w:bCs/>
        </w:rPr>
        <w:t xml:space="preserve">3. Management-Tools: </w:t>
      </w:r>
      <w:r>
        <w:t>SQL Server Management Studio (SSMS) bietet eine leistungsstarke grafische Oberfläche für Datenbank-Administration, Query-Optimierung und Monitoring.</w:t>
      </w:r>
    </w:p>
    <w:p w14:paraId="25083359" w14:textId="77777777" w:rsidR="00FF3F8F" w:rsidRDefault="00000000">
      <w:pPr>
        <w:spacing w:after="150"/>
      </w:pPr>
      <w:r>
        <w:rPr>
          <w:b/>
          <w:bCs/>
        </w:rPr>
        <w:t xml:space="preserve">4. T-SQL Features: </w:t>
      </w:r>
      <w:r>
        <w:t>Fortgeschrittene Features wie Stored Procedures, Views, Triggers, Full-Text Search und JSON-Support decken alle Projekt-Anforderungen ab.</w:t>
      </w:r>
    </w:p>
    <w:p w14:paraId="46A694EE" w14:textId="77777777" w:rsidR="00FF3F8F" w:rsidRDefault="00000000">
      <w:pPr>
        <w:spacing w:after="400"/>
      </w:pPr>
      <w:r>
        <w:rPr>
          <w:b/>
          <w:bCs/>
        </w:rPr>
        <w:t xml:space="preserve">5. Express Edition: </w:t>
      </w:r>
      <w:r>
        <w:t>Kostenlose Version mit ausreichenden Limitierungen (10 GB pro Datenbank, 1 GB RAM, 4 Cores) für Prototyp und Demo-System.</w:t>
      </w:r>
    </w:p>
    <w:p w14:paraId="7FAC3FC1" w14:textId="77777777" w:rsidR="00FF3F8F" w:rsidRDefault="00000000">
      <w:pPr>
        <w:pStyle w:val="berschrift2"/>
        <w:spacing w:before="300" w:after="200"/>
      </w:pPr>
      <w:r>
        <w:t>3.2 Datenbank-Schema Übersicht</w:t>
      </w:r>
    </w:p>
    <w:p w14:paraId="0E16D264" w14:textId="77777777" w:rsidR="00FF3F8F" w:rsidRDefault="00000000">
      <w:pPr>
        <w:spacing w:after="300"/>
      </w:pPr>
      <w:r>
        <w:t>Die Datenbank 'ChronoTimeTracking' besteht aus 8 Haupttabellen, die alle Aspekte der Zeiterfassung abdecken: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3747"/>
        <w:gridCol w:w="3118"/>
      </w:tblGrid>
      <w:tr w:rsidR="00FF3F8F" w14:paraId="08BFA4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4A5568"/>
          </w:tcPr>
          <w:p w14:paraId="1C9202CC" w14:textId="77777777" w:rsidR="00FF3F8F" w:rsidRDefault="00000000">
            <w:r>
              <w:rPr>
                <w:b/>
                <w:bCs/>
                <w:color w:val="FFFFFF"/>
              </w:rPr>
              <w:t>Tabelle</w:t>
            </w:r>
          </w:p>
        </w:tc>
        <w:tc>
          <w:tcPr>
            <w:tcW w:w="0" w:type="auto"/>
            <w:tcBorders>
              <w:top w:val="single" w:sz="1" w:space="0" w:color="CCCCCC"/>
              <w:left w:val="single" w:sz="1" w:space="0" w:color="CCCCCC"/>
              <w:bottom w:val="single" w:sz="1" w:space="0" w:color="CCCCCC"/>
              <w:right w:val="single" w:sz="1" w:space="0" w:color="CCCCCC"/>
            </w:tcBorders>
            <w:shd w:val="clear" w:color="auto" w:fill="4A5568"/>
          </w:tcPr>
          <w:p w14:paraId="288215FE" w14:textId="77777777" w:rsidR="00FF3F8F" w:rsidRDefault="00000000">
            <w:r>
              <w:rPr>
                <w:b/>
                <w:bCs/>
                <w:color w:val="FFFFFF"/>
              </w:rPr>
              <w:t>Zweck</w:t>
            </w:r>
          </w:p>
        </w:tc>
        <w:tc>
          <w:tcPr>
            <w:tcW w:w="0" w:type="auto"/>
            <w:tcBorders>
              <w:top w:val="single" w:sz="1" w:space="0" w:color="CCCCCC"/>
              <w:left w:val="single" w:sz="1" w:space="0" w:color="CCCCCC"/>
              <w:bottom w:val="single" w:sz="1" w:space="0" w:color="CCCCCC"/>
              <w:right w:val="single" w:sz="1" w:space="0" w:color="CCCCCC"/>
            </w:tcBorders>
            <w:shd w:val="clear" w:color="auto" w:fill="4A5568"/>
          </w:tcPr>
          <w:p w14:paraId="2192687F" w14:textId="77777777" w:rsidR="00FF3F8F" w:rsidRDefault="00000000">
            <w:r>
              <w:rPr>
                <w:b/>
                <w:bCs/>
                <w:color w:val="FFFFFF"/>
              </w:rPr>
              <w:t>Key Fields</w:t>
            </w:r>
          </w:p>
        </w:tc>
      </w:tr>
      <w:tr w:rsidR="00FF3F8F" w14:paraId="52594C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3B281628" w14:textId="77777777" w:rsidR="00FF3F8F" w:rsidRDefault="00000000">
            <w:r>
              <w:t>tblAbteilung</w:t>
            </w:r>
          </w:p>
        </w:tc>
        <w:tc>
          <w:tcPr>
            <w:tcW w:w="0" w:type="auto"/>
            <w:tcBorders>
              <w:top w:val="single" w:sz="1" w:space="0" w:color="CCCCCC"/>
              <w:left w:val="single" w:sz="1" w:space="0" w:color="CCCCCC"/>
              <w:bottom w:val="single" w:sz="1" w:space="0" w:color="CCCCCC"/>
              <w:right w:val="single" w:sz="1" w:space="0" w:color="CCCCCC"/>
            </w:tcBorders>
          </w:tcPr>
          <w:p w14:paraId="0BE6DD7E" w14:textId="77777777" w:rsidR="00FF3F8F" w:rsidRDefault="00000000">
            <w:r>
              <w:t>Organisationseinheiten</w:t>
            </w:r>
          </w:p>
        </w:tc>
        <w:tc>
          <w:tcPr>
            <w:tcW w:w="0" w:type="auto"/>
            <w:tcBorders>
              <w:top w:val="single" w:sz="1" w:space="0" w:color="CCCCCC"/>
              <w:left w:val="single" w:sz="1" w:space="0" w:color="CCCCCC"/>
              <w:bottom w:val="single" w:sz="1" w:space="0" w:color="CCCCCC"/>
              <w:right w:val="single" w:sz="1" w:space="0" w:color="CCCCCC"/>
            </w:tcBorders>
          </w:tcPr>
          <w:p w14:paraId="32CBDFE6" w14:textId="77777777" w:rsidR="00FF3F8F" w:rsidRDefault="00000000">
            <w:r>
              <w:t>AbtID (PK)</w:t>
            </w:r>
          </w:p>
        </w:tc>
      </w:tr>
      <w:tr w:rsidR="00FF3F8F" w14:paraId="239976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6C866B8" w14:textId="77777777" w:rsidR="00FF3F8F" w:rsidRDefault="00000000">
            <w:r>
              <w:t>tblMitarbeiter</w:t>
            </w:r>
          </w:p>
        </w:tc>
        <w:tc>
          <w:tcPr>
            <w:tcW w:w="0" w:type="auto"/>
            <w:tcBorders>
              <w:top w:val="single" w:sz="1" w:space="0" w:color="CCCCCC"/>
              <w:left w:val="single" w:sz="1" w:space="0" w:color="CCCCCC"/>
              <w:bottom w:val="single" w:sz="1" w:space="0" w:color="CCCCCC"/>
              <w:right w:val="single" w:sz="1" w:space="0" w:color="CCCCCC"/>
            </w:tcBorders>
          </w:tcPr>
          <w:p w14:paraId="11197750" w14:textId="77777777" w:rsidR="00FF3F8F" w:rsidRDefault="00000000">
            <w:r>
              <w:t>Stammdaten Mitarbeiter</w:t>
            </w:r>
          </w:p>
        </w:tc>
        <w:tc>
          <w:tcPr>
            <w:tcW w:w="0" w:type="auto"/>
            <w:tcBorders>
              <w:top w:val="single" w:sz="1" w:space="0" w:color="CCCCCC"/>
              <w:left w:val="single" w:sz="1" w:space="0" w:color="CCCCCC"/>
              <w:bottom w:val="single" w:sz="1" w:space="0" w:color="CCCCCC"/>
              <w:right w:val="single" w:sz="1" w:space="0" w:color="CCCCCC"/>
            </w:tcBorders>
          </w:tcPr>
          <w:p w14:paraId="19030312" w14:textId="77777777" w:rsidR="00FF3F8F" w:rsidRDefault="00000000">
            <w:r>
              <w:t>MitID (PK), FK_AbtID</w:t>
            </w:r>
          </w:p>
        </w:tc>
      </w:tr>
      <w:tr w:rsidR="00FF3F8F" w14:paraId="19436C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51583FE5" w14:textId="77777777" w:rsidR="00FF3F8F" w:rsidRDefault="00000000">
            <w:r>
              <w:t>tblUsers</w:t>
            </w:r>
          </w:p>
        </w:tc>
        <w:tc>
          <w:tcPr>
            <w:tcW w:w="0" w:type="auto"/>
            <w:tcBorders>
              <w:top w:val="single" w:sz="1" w:space="0" w:color="CCCCCC"/>
              <w:left w:val="single" w:sz="1" w:space="0" w:color="CCCCCC"/>
              <w:bottom w:val="single" w:sz="1" w:space="0" w:color="CCCCCC"/>
              <w:right w:val="single" w:sz="1" w:space="0" w:color="CCCCCC"/>
            </w:tcBorders>
          </w:tcPr>
          <w:p w14:paraId="419804F7" w14:textId="77777777" w:rsidR="00FF3F8F" w:rsidRDefault="00000000">
            <w:r>
              <w:t>Login-Accounts &amp; Rollen</w:t>
            </w:r>
          </w:p>
        </w:tc>
        <w:tc>
          <w:tcPr>
            <w:tcW w:w="0" w:type="auto"/>
            <w:tcBorders>
              <w:top w:val="single" w:sz="1" w:space="0" w:color="CCCCCC"/>
              <w:left w:val="single" w:sz="1" w:space="0" w:color="CCCCCC"/>
              <w:bottom w:val="single" w:sz="1" w:space="0" w:color="CCCCCC"/>
              <w:right w:val="single" w:sz="1" w:space="0" w:color="CCCCCC"/>
            </w:tcBorders>
          </w:tcPr>
          <w:p w14:paraId="00034A3B" w14:textId="77777777" w:rsidR="00FF3F8F" w:rsidRDefault="00000000">
            <w:r>
              <w:t>UserID (PK), FK_MitID</w:t>
            </w:r>
          </w:p>
        </w:tc>
      </w:tr>
      <w:tr w:rsidR="00FF3F8F" w14:paraId="162CD5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AA1D939" w14:textId="77777777" w:rsidR="00FF3F8F" w:rsidRDefault="00000000">
            <w:r>
              <w:t>tblTimeBookings</w:t>
            </w:r>
          </w:p>
        </w:tc>
        <w:tc>
          <w:tcPr>
            <w:tcW w:w="0" w:type="auto"/>
            <w:tcBorders>
              <w:top w:val="single" w:sz="1" w:space="0" w:color="CCCCCC"/>
              <w:left w:val="single" w:sz="1" w:space="0" w:color="CCCCCC"/>
              <w:bottom w:val="single" w:sz="1" w:space="0" w:color="CCCCCC"/>
              <w:right w:val="single" w:sz="1" w:space="0" w:color="CCCCCC"/>
            </w:tcBorders>
          </w:tcPr>
          <w:p w14:paraId="3E173D68" w14:textId="77777777" w:rsidR="00FF3F8F" w:rsidRDefault="00000000">
            <w:r>
              <w:t>Zeitbuchungen (Ein-/Ausstempeln)</w:t>
            </w:r>
          </w:p>
        </w:tc>
        <w:tc>
          <w:tcPr>
            <w:tcW w:w="0" w:type="auto"/>
            <w:tcBorders>
              <w:top w:val="single" w:sz="1" w:space="0" w:color="CCCCCC"/>
              <w:left w:val="single" w:sz="1" w:space="0" w:color="CCCCCC"/>
              <w:bottom w:val="single" w:sz="1" w:space="0" w:color="CCCCCC"/>
              <w:right w:val="single" w:sz="1" w:space="0" w:color="CCCCCC"/>
            </w:tcBorders>
          </w:tcPr>
          <w:p w14:paraId="1C9B8AE9" w14:textId="77777777" w:rsidR="00FF3F8F" w:rsidRDefault="00000000">
            <w:r>
              <w:t>TimeID (PK), FK_MitID</w:t>
            </w:r>
          </w:p>
        </w:tc>
      </w:tr>
      <w:tr w:rsidR="00FF3F8F" w14:paraId="777530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50F812B9" w14:textId="77777777" w:rsidR="00FF3F8F" w:rsidRDefault="00000000">
            <w:r>
              <w:t>tblAbwesenheit</w:t>
            </w:r>
          </w:p>
        </w:tc>
        <w:tc>
          <w:tcPr>
            <w:tcW w:w="0" w:type="auto"/>
            <w:tcBorders>
              <w:top w:val="single" w:sz="1" w:space="0" w:color="CCCCCC"/>
              <w:left w:val="single" w:sz="1" w:space="0" w:color="CCCCCC"/>
              <w:bottom w:val="single" w:sz="1" w:space="0" w:color="CCCCCC"/>
              <w:right w:val="single" w:sz="1" w:space="0" w:color="CCCCCC"/>
            </w:tcBorders>
          </w:tcPr>
          <w:p w14:paraId="57F31999" w14:textId="77777777" w:rsidR="00FF3F8F" w:rsidRDefault="00000000">
            <w:r>
              <w:t>Urlaubsanträge</w:t>
            </w:r>
          </w:p>
        </w:tc>
        <w:tc>
          <w:tcPr>
            <w:tcW w:w="0" w:type="auto"/>
            <w:tcBorders>
              <w:top w:val="single" w:sz="1" w:space="0" w:color="CCCCCC"/>
              <w:left w:val="single" w:sz="1" w:space="0" w:color="CCCCCC"/>
              <w:bottom w:val="single" w:sz="1" w:space="0" w:color="CCCCCC"/>
              <w:right w:val="single" w:sz="1" w:space="0" w:color="CCCCCC"/>
            </w:tcBorders>
          </w:tcPr>
          <w:p w14:paraId="2429ECFB" w14:textId="77777777" w:rsidR="00FF3F8F" w:rsidRDefault="00000000">
            <w:r>
              <w:t>AbwesenID (PK), FK_MitID</w:t>
            </w:r>
          </w:p>
        </w:tc>
      </w:tr>
      <w:tr w:rsidR="00FF3F8F" w14:paraId="3038EB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5CBC381" w14:textId="77777777" w:rsidR="00FF3F8F" w:rsidRDefault="00000000">
            <w:r>
              <w:t>tblAbwesenGen</w:t>
            </w:r>
          </w:p>
        </w:tc>
        <w:tc>
          <w:tcPr>
            <w:tcW w:w="0" w:type="auto"/>
            <w:tcBorders>
              <w:top w:val="single" w:sz="1" w:space="0" w:color="CCCCCC"/>
              <w:left w:val="single" w:sz="1" w:space="0" w:color="CCCCCC"/>
              <w:bottom w:val="single" w:sz="1" w:space="0" w:color="CCCCCC"/>
              <w:right w:val="single" w:sz="1" w:space="0" w:color="CCCCCC"/>
            </w:tcBorders>
          </w:tcPr>
          <w:p w14:paraId="551826AB" w14:textId="77777777" w:rsidR="00FF3F8F" w:rsidRDefault="00000000">
            <w:r>
              <w:t>Genehmigte Abwesenheiten</w:t>
            </w:r>
          </w:p>
        </w:tc>
        <w:tc>
          <w:tcPr>
            <w:tcW w:w="0" w:type="auto"/>
            <w:tcBorders>
              <w:top w:val="single" w:sz="1" w:space="0" w:color="CCCCCC"/>
              <w:left w:val="single" w:sz="1" w:space="0" w:color="CCCCCC"/>
              <w:bottom w:val="single" w:sz="1" w:space="0" w:color="CCCCCC"/>
              <w:right w:val="single" w:sz="1" w:space="0" w:color="CCCCCC"/>
            </w:tcBorders>
          </w:tcPr>
          <w:p w14:paraId="1A906329" w14:textId="77777777" w:rsidR="00FF3F8F" w:rsidRDefault="00000000">
            <w:r>
              <w:t>AbwesenGenID (PK)</w:t>
            </w:r>
          </w:p>
        </w:tc>
      </w:tr>
      <w:tr w:rsidR="00FF3F8F" w14:paraId="71FC1A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29FD156" w14:textId="77777777" w:rsidR="00FF3F8F" w:rsidRDefault="00000000">
            <w:r>
              <w:t>tblLohnAbrechnung</w:t>
            </w:r>
          </w:p>
        </w:tc>
        <w:tc>
          <w:tcPr>
            <w:tcW w:w="0" w:type="auto"/>
            <w:tcBorders>
              <w:top w:val="single" w:sz="1" w:space="0" w:color="CCCCCC"/>
              <w:left w:val="single" w:sz="1" w:space="0" w:color="CCCCCC"/>
              <w:bottom w:val="single" w:sz="1" w:space="0" w:color="CCCCCC"/>
              <w:right w:val="single" w:sz="1" w:space="0" w:color="CCCCCC"/>
            </w:tcBorders>
          </w:tcPr>
          <w:p w14:paraId="182E8D03" w14:textId="77777777" w:rsidR="00FF3F8F" w:rsidRDefault="00000000">
            <w:r>
              <w:t>Gehaltsabrechnungen</w:t>
            </w:r>
          </w:p>
        </w:tc>
        <w:tc>
          <w:tcPr>
            <w:tcW w:w="0" w:type="auto"/>
            <w:tcBorders>
              <w:top w:val="single" w:sz="1" w:space="0" w:color="CCCCCC"/>
              <w:left w:val="single" w:sz="1" w:space="0" w:color="CCCCCC"/>
              <w:bottom w:val="single" w:sz="1" w:space="0" w:color="CCCCCC"/>
              <w:right w:val="single" w:sz="1" w:space="0" w:color="CCCCCC"/>
            </w:tcBorders>
          </w:tcPr>
          <w:p w14:paraId="4CE46B7B" w14:textId="77777777" w:rsidR="00FF3F8F" w:rsidRDefault="00000000">
            <w:r>
              <w:t>LohnID (PK), FK_MitID</w:t>
            </w:r>
          </w:p>
        </w:tc>
      </w:tr>
      <w:tr w:rsidR="00FF3F8F" w14:paraId="000B58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F9C6756" w14:textId="77777777" w:rsidR="00FF3F8F" w:rsidRDefault="00000000">
            <w:r>
              <w:t>tblAuditLogs</w:t>
            </w:r>
          </w:p>
        </w:tc>
        <w:tc>
          <w:tcPr>
            <w:tcW w:w="0" w:type="auto"/>
            <w:tcBorders>
              <w:top w:val="single" w:sz="1" w:space="0" w:color="CCCCCC"/>
              <w:left w:val="single" w:sz="1" w:space="0" w:color="CCCCCC"/>
              <w:bottom w:val="single" w:sz="1" w:space="0" w:color="CCCCCC"/>
              <w:right w:val="single" w:sz="1" w:space="0" w:color="CCCCCC"/>
            </w:tcBorders>
          </w:tcPr>
          <w:p w14:paraId="5E3531AC" w14:textId="77777777" w:rsidR="00FF3F8F" w:rsidRDefault="00000000">
            <w:r>
              <w:t>System-Protokollierung</w:t>
            </w:r>
          </w:p>
        </w:tc>
        <w:tc>
          <w:tcPr>
            <w:tcW w:w="0" w:type="auto"/>
            <w:tcBorders>
              <w:top w:val="single" w:sz="1" w:space="0" w:color="CCCCCC"/>
              <w:left w:val="single" w:sz="1" w:space="0" w:color="CCCCCC"/>
              <w:bottom w:val="single" w:sz="1" w:space="0" w:color="CCCCCC"/>
              <w:right w:val="single" w:sz="1" w:space="0" w:color="CCCCCC"/>
            </w:tcBorders>
          </w:tcPr>
          <w:p w14:paraId="39BF6ED3" w14:textId="77777777" w:rsidR="00FF3F8F" w:rsidRDefault="00000000">
            <w:r>
              <w:t>Id (PK), FK_UserId</w:t>
            </w:r>
          </w:p>
        </w:tc>
      </w:tr>
    </w:tbl>
    <w:p w14:paraId="4E44EFDB" w14:textId="77777777" w:rsidR="00FF3F8F" w:rsidRDefault="00000000">
      <w:r>
        <w:br w:type="page"/>
      </w:r>
    </w:p>
    <w:p w14:paraId="45B27A47" w14:textId="77777777" w:rsidR="00FF3F8F" w:rsidRDefault="00000000">
      <w:pPr>
        <w:pStyle w:val="berschrift2"/>
        <w:spacing w:before="300" w:after="200"/>
      </w:pPr>
      <w:r>
        <w:lastRenderedPageBreak/>
        <w:t>3.3 Normalisierung und Datenintegrität</w:t>
      </w:r>
    </w:p>
    <w:p w14:paraId="6B09D579" w14:textId="77777777" w:rsidR="00FF3F8F" w:rsidRDefault="00000000">
      <w:pPr>
        <w:spacing w:after="300"/>
      </w:pPr>
      <w:r>
        <w:rPr>
          <w:b/>
          <w:bCs/>
        </w:rPr>
        <w:t xml:space="preserve">Normalisierungsgrad: </w:t>
      </w:r>
      <w:r>
        <w:t>Das Schema entspricht der 3. Normalform (3NF), wodurch Datenredundanz minimiert und Anomalien bei INSERT/UPDATE/DELETE-Operationen vermieden werden.</w:t>
      </w:r>
    </w:p>
    <w:p w14:paraId="734F816F" w14:textId="77777777" w:rsidR="00FF3F8F" w:rsidRDefault="00000000">
      <w:pPr>
        <w:spacing w:after="200"/>
      </w:pPr>
      <w:r>
        <w:t>Implementierte Integritäts-Mechanismen:</w:t>
      </w:r>
    </w:p>
    <w:p w14:paraId="4C25708A" w14:textId="77777777" w:rsidR="00FF3F8F" w:rsidRDefault="00000000">
      <w:pPr>
        <w:spacing w:after="150"/>
      </w:pPr>
      <w:r>
        <w:rPr>
          <w:b/>
          <w:bCs/>
        </w:rPr>
        <w:t xml:space="preserve">1. Primary Keys: </w:t>
      </w:r>
      <w:r>
        <w:t>Jede Tabelle verfügt über einen IDENTITY Primary Key (Auto-Increment INT). Dies gewährleistet eindeutige Identifikation jedes Datensatzes und optimale Performance bei JOIN-Operationen.</w:t>
      </w:r>
    </w:p>
    <w:p w14:paraId="535B49A7" w14:textId="77777777" w:rsidR="00FF3F8F" w:rsidRDefault="00000000">
      <w:pPr>
        <w:spacing w:after="150"/>
      </w:pPr>
      <w:r>
        <w:rPr>
          <w:b/>
          <w:bCs/>
        </w:rPr>
        <w:t xml:space="preserve">2. Foreign Keys: </w:t>
      </w:r>
      <w:r>
        <w:t>Alle Beziehungen zwischen Tabellen sind durch Foreign Key Constraints geschützt. Dies verhindert orphaned records und stellt referentielle Integrität sicher.</w:t>
      </w:r>
    </w:p>
    <w:p w14:paraId="70257E9B" w14:textId="77777777" w:rsidR="00FF3F8F" w:rsidRDefault="00000000">
      <w:pPr>
        <w:spacing w:after="150"/>
      </w:pPr>
      <w:r>
        <w:rPr>
          <w:b/>
          <w:bCs/>
        </w:rPr>
        <w:t xml:space="preserve">3. UNIQUE Constraints: </w:t>
      </w:r>
      <w:r>
        <w:t>E-Mail-Adressen und NFC-Card-UIDs sind als UNIQUE definiert. Dies verhindert Duplikate auf Datenbank-Ebene und macht zusätzliche Application-Layer-Validierung überflüssig.</w:t>
      </w:r>
    </w:p>
    <w:p w14:paraId="6976F292" w14:textId="77777777" w:rsidR="00FF3F8F" w:rsidRDefault="00000000">
      <w:pPr>
        <w:spacing w:after="150"/>
      </w:pPr>
      <w:r>
        <w:rPr>
          <w:b/>
          <w:bCs/>
        </w:rPr>
        <w:t xml:space="preserve">4. CHECK Constraints: </w:t>
      </w:r>
      <w:r>
        <w:t>Wertebereichs-Validierung direkt in der Datenbank. Beispiel: UserRole kann nur 'Mitarbeiter', 'Abteilungsleiter', 'HR', 'Buchhaltung' oder 'Admin' sein. Ungültige Werte werden auf DB-Ebene abgelehnt.</w:t>
      </w:r>
    </w:p>
    <w:p w14:paraId="1344CB65" w14:textId="77777777" w:rsidR="00FF3F8F" w:rsidRDefault="00000000">
      <w:pPr>
        <w:spacing w:after="400"/>
      </w:pPr>
      <w:r>
        <w:rPr>
          <w:b/>
          <w:bCs/>
        </w:rPr>
        <w:t xml:space="preserve">5. DEFAULT Values: </w:t>
      </w:r>
      <w:r>
        <w:t>Automatische Zeitstempel (CreatedAt DATETIME2 DEFAULT GETDATE()) stellen sicher, dass jeder Datensatz einen Erstellungszeitpunkt hat, ohne dass dies application-seitig implementiert werden muss.</w:t>
      </w:r>
    </w:p>
    <w:p w14:paraId="513B9AF0" w14:textId="77777777" w:rsidR="00FF3F8F" w:rsidRDefault="00000000">
      <w:pPr>
        <w:pStyle w:val="berschrift2"/>
        <w:spacing w:before="300" w:after="200"/>
      </w:pPr>
      <w:r>
        <w:t>3.4 Performance-Optimierung</w:t>
      </w:r>
    </w:p>
    <w:p w14:paraId="76B3BA55" w14:textId="77777777" w:rsidR="00FF3F8F" w:rsidRDefault="00000000">
      <w:pPr>
        <w:spacing w:after="200"/>
      </w:pPr>
      <w:r>
        <w:rPr>
          <w:b/>
          <w:bCs/>
        </w:rPr>
        <w:t xml:space="preserve">Index-Strategie: </w:t>
      </w:r>
    </w:p>
    <w:p w14:paraId="68004437" w14:textId="77777777" w:rsidR="00FF3F8F" w:rsidRDefault="00000000">
      <w:pPr>
        <w:spacing w:after="150"/>
      </w:pPr>
      <w:r>
        <w:t>Ein zusammengesetzter Index auf tblTimeBookings (FK_MitID, CheckInTime) wurde erstellt:</w:t>
      </w:r>
    </w:p>
    <w:p w14:paraId="6D45DD33" w14:textId="77777777" w:rsidR="00FF3F8F" w:rsidRDefault="00000000">
      <w:pPr>
        <w:spacing w:after="200"/>
      </w:pPr>
      <w:r>
        <w:rPr>
          <w:i/>
          <w:iCs/>
        </w:rPr>
        <w:t>CREATE INDEX IX_TimeBookings_MitarbeiterID_Date ON tblTimeBookings(FK_MitID, CheckInTime);</w:t>
      </w:r>
    </w:p>
    <w:p w14:paraId="2C43EAF5" w14:textId="77777777" w:rsidR="00FF3F8F" w:rsidRDefault="00000000">
      <w:pPr>
        <w:spacing w:after="300"/>
      </w:pPr>
      <w:r>
        <w:rPr>
          <w:b/>
          <w:bCs/>
        </w:rPr>
        <w:t xml:space="preserve">Begründung: </w:t>
      </w:r>
      <w:r>
        <w:t>Zeitbuchungs-Abfragen filtern typischerweise nach Mitarbeiter UND Zeitraum (z.B. 'Zeige alle Buchungen von MitID=5 im April 2024'). Der zusammengesetzte Index beschleunigt solche Abfragen erheblich, da SQL Server den Index nutzen kann, um direkt zu den relevanten Datensätzen zu springen, ohne einen Full Table Scan durchführen zu müssen.</w:t>
      </w:r>
    </w:p>
    <w:p w14:paraId="4499958A" w14:textId="77777777" w:rsidR="00FF3F8F" w:rsidRDefault="00000000">
      <w:pPr>
        <w:spacing w:after="200"/>
      </w:pPr>
      <w:r>
        <w:rPr>
          <w:b/>
          <w:bCs/>
        </w:rPr>
        <w:t xml:space="preserve">Datentyp-Optimierung: </w:t>
      </w:r>
    </w:p>
    <w:p w14:paraId="530AB57C" w14:textId="77777777" w:rsidR="00FF3F8F" w:rsidRDefault="00000000">
      <w:pPr>
        <w:spacing w:after="120"/>
      </w:pPr>
      <w:r>
        <w:rPr>
          <w:b/>
          <w:bCs/>
        </w:rPr>
        <w:t xml:space="preserve">• DATETIME2 statt DATETIME: </w:t>
      </w:r>
      <w:r>
        <w:t>DATETIME2 bietet höhere Präzision (100 Nanosekunden vs. 3.33 Millisekunden) und bessere Performance.</w:t>
      </w:r>
    </w:p>
    <w:p w14:paraId="5CE13488" w14:textId="77777777" w:rsidR="00FF3F8F" w:rsidRDefault="00000000">
      <w:pPr>
        <w:spacing w:after="120"/>
      </w:pPr>
      <w:r>
        <w:rPr>
          <w:b/>
          <w:bCs/>
        </w:rPr>
        <w:t xml:space="preserve">• NVARCHAR statt VARCHAR: </w:t>
      </w:r>
      <w:r>
        <w:t>Unicode-Unterstützung für internationale Zeichen (ä, ö, ü, é, etc.) ohne Datenverlust.</w:t>
      </w:r>
    </w:p>
    <w:p w14:paraId="46A9211E" w14:textId="77777777" w:rsidR="00FF3F8F" w:rsidRDefault="00000000">
      <w:pPr>
        <w:spacing w:after="120"/>
      </w:pPr>
      <w:r>
        <w:rPr>
          <w:b/>
          <w:bCs/>
        </w:rPr>
        <w:t xml:space="preserve">• INT statt BIGINT für IDs: </w:t>
      </w:r>
      <w:r>
        <w:t>INT (max. 2.1 Milliarden) ist für diesen Anwendungsfall ausreichend und spart 50% Speicherplatz gegenüber BIGINT (8 Byte vs. 4 Byte).</w:t>
      </w:r>
    </w:p>
    <w:p w14:paraId="61686253" w14:textId="77777777" w:rsidR="00FF3F8F" w:rsidRDefault="00000000">
      <w:pPr>
        <w:spacing w:after="400"/>
      </w:pPr>
      <w:r>
        <w:rPr>
          <w:b/>
          <w:bCs/>
        </w:rPr>
        <w:t xml:space="preserve">• DECIMAL für Währung: </w:t>
      </w:r>
      <w:r>
        <w:t>DECIMAL(10,2) für Geldbeträge verhindert Rundungsfehler, die bei FLOAT/REAL auftreten würden.</w:t>
      </w:r>
    </w:p>
    <w:p w14:paraId="7C90EF9A" w14:textId="77777777" w:rsidR="00FF3F8F" w:rsidRDefault="00000000">
      <w:r>
        <w:br w:type="page"/>
      </w:r>
    </w:p>
    <w:p w14:paraId="5F44E4E6" w14:textId="77777777" w:rsidR="00FF3F8F" w:rsidRDefault="00000000">
      <w:pPr>
        <w:pStyle w:val="berschrift1"/>
        <w:spacing w:before="400" w:after="400"/>
      </w:pPr>
      <w:r>
        <w:lastRenderedPageBreak/>
        <w:t>4. BACKEND-ENTWICKLUNG</w:t>
      </w:r>
    </w:p>
    <w:p w14:paraId="710E326E" w14:textId="77777777" w:rsidR="00FF3F8F" w:rsidRDefault="00000000">
      <w:pPr>
        <w:pStyle w:val="berschrift2"/>
        <w:spacing w:before="300" w:after="200"/>
      </w:pPr>
      <w:r>
        <w:t>4.1 Technologie-Stack</w:t>
      </w:r>
    </w:p>
    <w:p w14:paraId="48B18EDC" w14:textId="77777777" w:rsidR="00FF3F8F" w:rsidRDefault="00000000">
      <w:pPr>
        <w:spacing w:after="200"/>
      </w:pPr>
      <w:r>
        <w:rPr>
          <w:b/>
          <w:bCs/>
        </w:rPr>
        <w:t xml:space="preserve">.NET 10 (Long Term Support): </w:t>
      </w:r>
      <w:r>
        <w:t>Die neueste LTS-Version (Release: November 2025) mit Support bis mindestens 2028. Bietet C# 13, verbesserte Performance, native AOT-Support und optimierte Blazor-Integration.</w:t>
      </w:r>
    </w:p>
    <w:p w14:paraId="5EC27326" w14:textId="77777777" w:rsidR="00FF3F8F" w:rsidRDefault="00000000">
      <w:pPr>
        <w:spacing w:after="200"/>
      </w:pPr>
      <w:r>
        <w:rPr>
          <w:b/>
          <w:bCs/>
        </w:rPr>
        <w:t xml:space="preserve">ASP.NET Core Web API: </w:t>
      </w:r>
      <w:r>
        <w:t>Framework für RESTful APIs. Vorteile: Cross-platform, high performance (Kestrel Web Server), built-in Dependency Injection, automatische OpenAPI/Swagger-Generierung.</w:t>
      </w:r>
    </w:p>
    <w:p w14:paraId="64C861DA" w14:textId="77777777" w:rsidR="00FF3F8F" w:rsidRDefault="00000000">
      <w:pPr>
        <w:spacing w:after="200"/>
      </w:pPr>
      <w:r>
        <w:rPr>
          <w:b/>
          <w:bCs/>
        </w:rPr>
        <w:t xml:space="preserve">Entity Framework Core 10: </w:t>
      </w:r>
      <w:r>
        <w:t>ORM (Object-Relational Mapper) für Datenbank-Zugriff. Abstrahiert SQL-Befehle zu C#-Code, bietet LINQ-Queries, Change Tracking, Migrations und automatisches SQL-Query-Generation.</w:t>
      </w:r>
    </w:p>
    <w:p w14:paraId="765EDB5B" w14:textId="77777777" w:rsidR="00FF3F8F" w:rsidRDefault="00000000">
      <w:pPr>
        <w:spacing w:after="400"/>
      </w:pPr>
      <w:r>
        <w:rPr>
          <w:b/>
          <w:bCs/>
        </w:rPr>
        <w:t xml:space="preserve">Controller-basierte Architektur: </w:t>
      </w:r>
      <w:r>
        <w:t>MVC-Pattern mit API Controllers. Jede Entität (Employees, TimeBookings, etc.) bekommt einen dedizierten Controller mit CRUD-Operationen (Create, Read, Update, Delete).</w:t>
      </w:r>
    </w:p>
    <w:p w14:paraId="3012393B" w14:textId="77777777" w:rsidR="00FF3F8F" w:rsidRDefault="00000000">
      <w:pPr>
        <w:pStyle w:val="berschrift2"/>
        <w:spacing w:before="300" w:after="200"/>
      </w:pPr>
      <w:r>
        <w:t>4.2 Warum .NET 10 statt Java/Python/Node.js?</w:t>
      </w:r>
    </w:p>
    <w:p w14:paraId="462A59FC" w14:textId="77777777" w:rsidR="00FF3F8F" w:rsidRDefault="00000000">
      <w:pPr>
        <w:spacing w:after="150"/>
      </w:pPr>
      <w:r>
        <w:rPr>
          <w:b/>
          <w:bCs/>
        </w:rPr>
        <w:t xml:space="preserve">1. Performance: </w:t>
      </w:r>
      <w:r>
        <w:t>.NET 10 gehört zu den schnellsten Web-Frameworks (TechEmpower Benchmarks). Kestrel erreicht über 7 Millionen Requests/Sekunde.</w:t>
      </w:r>
    </w:p>
    <w:p w14:paraId="61CAF24F" w14:textId="77777777" w:rsidR="00FF3F8F" w:rsidRDefault="00000000">
      <w:pPr>
        <w:spacing w:after="150"/>
      </w:pPr>
      <w:r>
        <w:rPr>
          <w:b/>
          <w:bCs/>
        </w:rPr>
        <w:t xml:space="preserve">2. Typsicherheit: </w:t>
      </w:r>
      <w:r>
        <w:t>C# ist statisch typisiert. Fehler werden zur Compile-Zeit erkannt, nicht erst zur Laufzeit wie bei JavaScript/Python.</w:t>
      </w:r>
    </w:p>
    <w:p w14:paraId="41BEB1C4" w14:textId="77777777" w:rsidR="00FF3F8F" w:rsidRDefault="00000000">
      <w:pPr>
        <w:spacing w:after="150"/>
      </w:pPr>
      <w:r>
        <w:rPr>
          <w:b/>
          <w:bCs/>
        </w:rPr>
        <w:t xml:space="preserve">3. Full-Stack C#: </w:t>
      </w:r>
      <w:r>
        <w:t>Mit Blazor kann Frontend und Backend in derselben Sprache entwickelt werden. Code-Sharing zwischen Client und Server möglich.</w:t>
      </w:r>
    </w:p>
    <w:p w14:paraId="4BB689B7" w14:textId="77777777" w:rsidR="00FF3F8F" w:rsidRDefault="00000000">
      <w:pPr>
        <w:spacing w:after="150"/>
      </w:pPr>
      <w:r>
        <w:rPr>
          <w:b/>
          <w:bCs/>
        </w:rPr>
        <w:t xml:space="preserve">4. Enterprise-Standard: </w:t>
      </w:r>
      <w:r>
        <w:t>.NET ist der Standard in deutschen und österreichischen Unternehmen, insbesondere im Banken-, Versicherungs- und Industriesektor.</w:t>
      </w:r>
    </w:p>
    <w:p w14:paraId="34CDFF55" w14:textId="77777777" w:rsidR="00FF3F8F" w:rsidRDefault="00000000">
      <w:pPr>
        <w:spacing w:after="400"/>
      </w:pPr>
      <w:r>
        <w:rPr>
          <w:b/>
          <w:bCs/>
        </w:rPr>
        <w:t xml:space="preserve">5. Tooling: </w:t>
      </w:r>
      <w:r>
        <w:t>Visual Studio 2022 bietet erstklassiges Debugging, IntelliSense, Refactoring-Tools und integrierte Git-Unterstützung.</w:t>
      </w:r>
    </w:p>
    <w:p w14:paraId="5DC92F27" w14:textId="77777777" w:rsidR="00FF3F8F" w:rsidRDefault="00000000">
      <w:pPr>
        <w:pStyle w:val="berschrift2"/>
        <w:spacing w:before="300" w:after="200"/>
      </w:pPr>
      <w:r>
        <w:t>4.3 API-Design: RESTful Architecture</w:t>
      </w:r>
    </w:p>
    <w:p w14:paraId="0A22CBC1" w14:textId="77777777" w:rsidR="00FF3F8F" w:rsidRDefault="00000000">
      <w:pPr>
        <w:spacing w:after="200"/>
      </w:pPr>
      <w:r>
        <w:t>Die API folgt REST-Prinzipien (Representational State Transfer):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6"/>
        <w:gridCol w:w="2484"/>
        <w:gridCol w:w="4246"/>
      </w:tblGrid>
      <w:tr w:rsidR="00FF3F8F" w14:paraId="09C98A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4A5568"/>
          </w:tcPr>
          <w:p w14:paraId="73EF63C2" w14:textId="77777777" w:rsidR="00FF3F8F" w:rsidRDefault="00000000">
            <w:r>
              <w:rPr>
                <w:b/>
                <w:bCs/>
                <w:color w:val="FFFFFF"/>
              </w:rPr>
              <w:t>HTTP Method</w:t>
            </w:r>
          </w:p>
        </w:tc>
        <w:tc>
          <w:tcPr>
            <w:tcW w:w="0" w:type="auto"/>
            <w:tcBorders>
              <w:top w:val="single" w:sz="1" w:space="0" w:color="CCCCCC"/>
              <w:left w:val="single" w:sz="1" w:space="0" w:color="CCCCCC"/>
              <w:bottom w:val="single" w:sz="1" w:space="0" w:color="CCCCCC"/>
              <w:right w:val="single" w:sz="1" w:space="0" w:color="CCCCCC"/>
            </w:tcBorders>
            <w:shd w:val="clear" w:color="auto" w:fill="4A5568"/>
          </w:tcPr>
          <w:p w14:paraId="41D2EF9B" w14:textId="77777777" w:rsidR="00FF3F8F" w:rsidRDefault="00000000">
            <w:r>
              <w:rPr>
                <w:b/>
                <w:bCs/>
                <w:color w:val="FFFFFF"/>
              </w:rPr>
              <w:t>Endpoint</w:t>
            </w:r>
          </w:p>
        </w:tc>
        <w:tc>
          <w:tcPr>
            <w:tcW w:w="0" w:type="auto"/>
            <w:tcBorders>
              <w:top w:val="single" w:sz="1" w:space="0" w:color="CCCCCC"/>
              <w:left w:val="single" w:sz="1" w:space="0" w:color="CCCCCC"/>
              <w:bottom w:val="single" w:sz="1" w:space="0" w:color="CCCCCC"/>
              <w:right w:val="single" w:sz="1" w:space="0" w:color="CCCCCC"/>
            </w:tcBorders>
            <w:shd w:val="clear" w:color="auto" w:fill="4A5568"/>
          </w:tcPr>
          <w:p w14:paraId="543ED6F6" w14:textId="77777777" w:rsidR="00FF3F8F" w:rsidRDefault="00000000">
            <w:r>
              <w:rPr>
                <w:b/>
                <w:bCs/>
                <w:color w:val="FFFFFF"/>
              </w:rPr>
              <w:t>Aktion</w:t>
            </w:r>
          </w:p>
        </w:tc>
      </w:tr>
      <w:tr w:rsidR="00FF3F8F" w14:paraId="38E367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3CFBF54" w14:textId="77777777" w:rsidR="00FF3F8F" w:rsidRDefault="00000000">
            <w:r>
              <w:t>GET</w:t>
            </w:r>
          </w:p>
        </w:tc>
        <w:tc>
          <w:tcPr>
            <w:tcW w:w="0" w:type="auto"/>
            <w:tcBorders>
              <w:top w:val="single" w:sz="1" w:space="0" w:color="CCCCCC"/>
              <w:left w:val="single" w:sz="1" w:space="0" w:color="CCCCCC"/>
              <w:bottom w:val="single" w:sz="1" w:space="0" w:color="CCCCCC"/>
              <w:right w:val="single" w:sz="1" w:space="0" w:color="CCCCCC"/>
            </w:tcBorders>
          </w:tcPr>
          <w:p w14:paraId="23EBC38C" w14:textId="77777777" w:rsidR="00FF3F8F" w:rsidRDefault="00000000">
            <w:r>
              <w:t>/api/employees</w:t>
            </w:r>
          </w:p>
        </w:tc>
        <w:tc>
          <w:tcPr>
            <w:tcW w:w="0" w:type="auto"/>
            <w:tcBorders>
              <w:top w:val="single" w:sz="1" w:space="0" w:color="CCCCCC"/>
              <w:left w:val="single" w:sz="1" w:space="0" w:color="CCCCCC"/>
              <w:bottom w:val="single" w:sz="1" w:space="0" w:color="CCCCCC"/>
              <w:right w:val="single" w:sz="1" w:space="0" w:color="CCCCCC"/>
            </w:tcBorders>
          </w:tcPr>
          <w:p w14:paraId="26B99705" w14:textId="77777777" w:rsidR="00FF3F8F" w:rsidRDefault="00000000">
            <w:r>
              <w:t>Alle Mitarbeiter abrufen</w:t>
            </w:r>
          </w:p>
        </w:tc>
      </w:tr>
      <w:tr w:rsidR="00FF3F8F" w14:paraId="29C13B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7025999" w14:textId="77777777" w:rsidR="00FF3F8F" w:rsidRDefault="00000000">
            <w:r>
              <w:t>GET</w:t>
            </w:r>
          </w:p>
        </w:tc>
        <w:tc>
          <w:tcPr>
            <w:tcW w:w="0" w:type="auto"/>
            <w:tcBorders>
              <w:top w:val="single" w:sz="1" w:space="0" w:color="CCCCCC"/>
              <w:left w:val="single" w:sz="1" w:space="0" w:color="CCCCCC"/>
              <w:bottom w:val="single" w:sz="1" w:space="0" w:color="CCCCCC"/>
              <w:right w:val="single" w:sz="1" w:space="0" w:color="CCCCCC"/>
            </w:tcBorders>
          </w:tcPr>
          <w:p w14:paraId="0033F623" w14:textId="77777777" w:rsidR="00FF3F8F" w:rsidRDefault="00000000">
            <w:r>
              <w:t>/api/employees/5</w:t>
            </w:r>
          </w:p>
        </w:tc>
        <w:tc>
          <w:tcPr>
            <w:tcW w:w="0" w:type="auto"/>
            <w:tcBorders>
              <w:top w:val="single" w:sz="1" w:space="0" w:color="CCCCCC"/>
              <w:left w:val="single" w:sz="1" w:space="0" w:color="CCCCCC"/>
              <w:bottom w:val="single" w:sz="1" w:space="0" w:color="CCCCCC"/>
              <w:right w:val="single" w:sz="1" w:space="0" w:color="CCCCCC"/>
            </w:tcBorders>
          </w:tcPr>
          <w:p w14:paraId="64764EFD" w14:textId="77777777" w:rsidR="00FF3F8F" w:rsidRDefault="00000000">
            <w:r>
              <w:t>Mitarbeiter mit ID=5 abrufen</w:t>
            </w:r>
          </w:p>
        </w:tc>
      </w:tr>
      <w:tr w:rsidR="00FF3F8F" w14:paraId="26EE26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7516207B" w14:textId="77777777" w:rsidR="00FF3F8F" w:rsidRDefault="00000000">
            <w:r>
              <w:t>POST</w:t>
            </w:r>
          </w:p>
        </w:tc>
        <w:tc>
          <w:tcPr>
            <w:tcW w:w="0" w:type="auto"/>
            <w:tcBorders>
              <w:top w:val="single" w:sz="1" w:space="0" w:color="CCCCCC"/>
              <w:left w:val="single" w:sz="1" w:space="0" w:color="CCCCCC"/>
              <w:bottom w:val="single" w:sz="1" w:space="0" w:color="CCCCCC"/>
              <w:right w:val="single" w:sz="1" w:space="0" w:color="CCCCCC"/>
            </w:tcBorders>
          </w:tcPr>
          <w:p w14:paraId="6CE8F87B" w14:textId="77777777" w:rsidR="00FF3F8F" w:rsidRDefault="00000000">
            <w:r>
              <w:t>/api/employees</w:t>
            </w:r>
          </w:p>
        </w:tc>
        <w:tc>
          <w:tcPr>
            <w:tcW w:w="0" w:type="auto"/>
            <w:tcBorders>
              <w:top w:val="single" w:sz="1" w:space="0" w:color="CCCCCC"/>
              <w:left w:val="single" w:sz="1" w:space="0" w:color="CCCCCC"/>
              <w:bottom w:val="single" w:sz="1" w:space="0" w:color="CCCCCC"/>
              <w:right w:val="single" w:sz="1" w:space="0" w:color="CCCCCC"/>
            </w:tcBorders>
          </w:tcPr>
          <w:p w14:paraId="409172CE" w14:textId="77777777" w:rsidR="00FF3F8F" w:rsidRDefault="00000000">
            <w:r>
              <w:t>Neuen Mitarbeiter anlegen</w:t>
            </w:r>
          </w:p>
        </w:tc>
      </w:tr>
      <w:tr w:rsidR="00FF3F8F" w14:paraId="100155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9561148" w14:textId="77777777" w:rsidR="00FF3F8F" w:rsidRDefault="00000000">
            <w:r>
              <w:t>PUT</w:t>
            </w:r>
          </w:p>
        </w:tc>
        <w:tc>
          <w:tcPr>
            <w:tcW w:w="0" w:type="auto"/>
            <w:tcBorders>
              <w:top w:val="single" w:sz="1" w:space="0" w:color="CCCCCC"/>
              <w:left w:val="single" w:sz="1" w:space="0" w:color="CCCCCC"/>
              <w:bottom w:val="single" w:sz="1" w:space="0" w:color="CCCCCC"/>
              <w:right w:val="single" w:sz="1" w:space="0" w:color="CCCCCC"/>
            </w:tcBorders>
          </w:tcPr>
          <w:p w14:paraId="15E1A996" w14:textId="77777777" w:rsidR="00FF3F8F" w:rsidRDefault="00000000">
            <w:r>
              <w:t>/api/employees/5</w:t>
            </w:r>
          </w:p>
        </w:tc>
        <w:tc>
          <w:tcPr>
            <w:tcW w:w="0" w:type="auto"/>
            <w:tcBorders>
              <w:top w:val="single" w:sz="1" w:space="0" w:color="CCCCCC"/>
              <w:left w:val="single" w:sz="1" w:space="0" w:color="CCCCCC"/>
              <w:bottom w:val="single" w:sz="1" w:space="0" w:color="CCCCCC"/>
              <w:right w:val="single" w:sz="1" w:space="0" w:color="CCCCCC"/>
            </w:tcBorders>
          </w:tcPr>
          <w:p w14:paraId="0D339C56" w14:textId="77777777" w:rsidR="00FF3F8F" w:rsidRDefault="00000000">
            <w:r>
              <w:t>Mitarbeiter ID=5 bearbeiten</w:t>
            </w:r>
          </w:p>
        </w:tc>
      </w:tr>
      <w:tr w:rsidR="00FF3F8F" w14:paraId="2C87CF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E3DBDEE" w14:textId="77777777" w:rsidR="00FF3F8F" w:rsidRDefault="00000000">
            <w:r>
              <w:t>DELETE</w:t>
            </w:r>
          </w:p>
        </w:tc>
        <w:tc>
          <w:tcPr>
            <w:tcW w:w="0" w:type="auto"/>
            <w:tcBorders>
              <w:top w:val="single" w:sz="1" w:space="0" w:color="CCCCCC"/>
              <w:left w:val="single" w:sz="1" w:space="0" w:color="CCCCCC"/>
              <w:bottom w:val="single" w:sz="1" w:space="0" w:color="CCCCCC"/>
              <w:right w:val="single" w:sz="1" w:space="0" w:color="CCCCCC"/>
            </w:tcBorders>
          </w:tcPr>
          <w:p w14:paraId="41AC03CA" w14:textId="77777777" w:rsidR="00FF3F8F" w:rsidRDefault="00000000">
            <w:r>
              <w:t>/api/employees/5</w:t>
            </w:r>
          </w:p>
        </w:tc>
        <w:tc>
          <w:tcPr>
            <w:tcW w:w="0" w:type="auto"/>
            <w:tcBorders>
              <w:top w:val="single" w:sz="1" w:space="0" w:color="CCCCCC"/>
              <w:left w:val="single" w:sz="1" w:space="0" w:color="CCCCCC"/>
              <w:bottom w:val="single" w:sz="1" w:space="0" w:color="CCCCCC"/>
              <w:right w:val="single" w:sz="1" w:space="0" w:color="CCCCCC"/>
            </w:tcBorders>
          </w:tcPr>
          <w:p w14:paraId="7F1A3C4A" w14:textId="77777777" w:rsidR="00FF3F8F" w:rsidRDefault="00000000">
            <w:r>
              <w:t>Mitarbeiter ID=5 löschen</w:t>
            </w:r>
          </w:p>
        </w:tc>
      </w:tr>
    </w:tbl>
    <w:p w14:paraId="713FB5D8" w14:textId="77777777" w:rsidR="00FF3F8F" w:rsidRDefault="00000000">
      <w:r>
        <w:br w:type="page"/>
      </w:r>
    </w:p>
    <w:p w14:paraId="34301302" w14:textId="77777777" w:rsidR="00FF3F8F" w:rsidRDefault="00000000">
      <w:pPr>
        <w:pStyle w:val="berschrift1"/>
        <w:spacing w:before="400" w:after="400"/>
      </w:pPr>
      <w:r>
        <w:lastRenderedPageBreak/>
        <w:t>5. TECHNISCHE HIGHLIGHTS &amp; LESSONS LEARNED</w:t>
      </w:r>
    </w:p>
    <w:p w14:paraId="3356112A" w14:textId="77777777" w:rsidR="00FF3F8F" w:rsidRDefault="00000000">
      <w:pPr>
        <w:pStyle w:val="berschrift2"/>
        <w:spacing w:before="300" w:after="200"/>
      </w:pPr>
      <w:r>
        <w:t>5.1 Erfolgreich implementierte Features</w:t>
      </w:r>
    </w:p>
    <w:p w14:paraId="07DD3F25" w14:textId="77777777" w:rsidR="00FF3F8F" w:rsidRDefault="00000000">
      <w:pPr>
        <w:spacing w:after="150"/>
      </w:pPr>
      <w:r>
        <w:rPr>
          <w:b/>
          <w:bCs/>
        </w:rPr>
        <w:t xml:space="preserve">✓ Virtualisierte Multi-Tier-Architektur: </w:t>
      </w:r>
      <w:r>
        <w:t>Erfolgreiche Trennung von Datenbank- und Application-Layer durch Hyper-V.</w:t>
      </w:r>
    </w:p>
    <w:p w14:paraId="4DCC1B79" w14:textId="77777777" w:rsidR="00FF3F8F" w:rsidRDefault="00000000">
      <w:pPr>
        <w:spacing w:after="150"/>
      </w:pPr>
      <w:r>
        <w:rPr>
          <w:b/>
          <w:bCs/>
        </w:rPr>
        <w:t xml:space="preserve">✓ Dual-Network-Design: </w:t>
      </w:r>
      <w:r>
        <w:t>Sichere Backend-Kommunikation bei gleichzeitiger Wartbarkeit durch externes Netzwerk.</w:t>
      </w:r>
    </w:p>
    <w:p w14:paraId="2A46D12B" w14:textId="77777777" w:rsidR="00FF3F8F" w:rsidRDefault="00000000">
      <w:pPr>
        <w:spacing w:after="150"/>
      </w:pPr>
      <w:r>
        <w:rPr>
          <w:b/>
          <w:bCs/>
        </w:rPr>
        <w:t xml:space="preserve">✓ Normalisierte Datenbank: </w:t>
      </w:r>
      <w:r>
        <w:t>8 Tabellen in 3NF mit vollständiger referentieller Integrität.</w:t>
      </w:r>
    </w:p>
    <w:p w14:paraId="79D31AC9" w14:textId="77777777" w:rsidR="00FF3F8F" w:rsidRDefault="00000000">
      <w:pPr>
        <w:spacing w:after="150"/>
      </w:pPr>
      <w:r>
        <w:rPr>
          <w:b/>
          <w:bCs/>
        </w:rPr>
        <w:t xml:space="preserve">✓ Performance-Optimierung: </w:t>
      </w:r>
      <w:r>
        <w:t>Zusammengesetzte Indexes, optimierte Datentypen, effiziente Query-Patterns.</w:t>
      </w:r>
    </w:p>
    <w:p w14:paraId="32B78BC1" w14:textId="77777777" w:rsidR="00FF3F8F" w:rsidRDefault="00000000">
      <w:pPr>
        <w:spacing w:after="400"/>
      </w:pPr>
      <w:r>
        <w:rPr>
          <w:b/>
          <w:bCs/>
        </w:rPr>
        <w:t xml:space="preserve">✓ RESTful API: </w:t>
      </w:r>
      <w:r>
        <w:t>Vollständige CRUD-Operationen mit automatischer Swagger-Dokumentation.</w:t>
      </w:r>
    </w:p>
    <w:p w14:paraId="467932F8" w14:textId="77777777" w:rsidR="00FF3F8F" w:rsidRDefault="00000000">
      <w:pPr>
        <w:pStyle w:val="berschrift2"/>
        <w:spacing w:before="300" w:after="200"/>
      </w:pPr>
      <w:r>
        <w:t>5.2 Technische Herausforderungen &amp; Lösungen</w:t>
      </w:r>
    </w:p>
    <w:p w14:paraId="32A5355A" w14:textId="77777777" w:rsidR="00FF3F8F" w:rsidRDefault="00000000">
      <w:pPr>
        <w:spacing w:after="120"/>
      </w:pPr>
      <w:r>
        <w:rPr>
          <w:b/>
          <w:bCs/>
        </w:rPr>
        <w:t xml:space="preserve">Challenge 1: </w:t>
      </w:r>
      <w:r>
        <w:t>SQL Server 2022 erzwang verschlüsselte Verbindungen, was zu Zertifikat-Fehlern führte.</w:t>
      </w:r>
    </w:p>
    <w:p w14:paraId="06FC8EB2" w14:textId="77777777" w:rsidR="00FF3F8F" w:rsidRDefault="00000000">
      <w:pPr>
        <w:spacing w:after="300"/>
      </w:pPr>
      <w:r>
        <w:rPr>
          <w:b/>
          <w:bCs/>
        </w:rPr>
        <w:t xml:space="preserve">Lösung: </w:t>
      </w:r>
      <w:r>
        <w:t>Connection String mit TrustServerCertificate=True und Encrypt=False für Development-Umgebung.</w:t>
      </w:r>
    </w:p>
    <w:p w14:paraId="21FB03B4" w14:textId="77777777" w:rsidR="00FF3F8F" w:rsidRDefault="00000000">
      <w:pPr>
        <w:spacing w:after="120"/>
      </w:pPr>
      <w:r>
        <w:rPr>
          <w:b/>
          <w:bCs/>
        </w:rPr>
        <w:t xml:space="preserve">Challenge 2: </w:t>
      </w:r>
      <w:r>
        <w:t>.NET 10 nutzte neues OpenAPI statt klassischem Swagger, was zu 404-Fehlern führte.</w:t>
      </w:r>
    </w:p>
    <w:p w14:paraId="35C9DD58" w14:textId="77777777" w:rsidR="00FF3F8F" w:rsidRDefault="00000000">
      <w:pPr>
        <w:spacing w:after="300"/>
      </w:pPr>
      <w:r>
        <w:rPr>
          <w:b/>
          <w:bCs/>
        </w:rPr>
        <w:t xml:space="preserve">Lösung: </w:t>
      </w:r>
      <w:r>
        <w:t>Wechsel von AddOpenApi() zu AddSwaggerGen() für bessere Kompatibilität und Stabilität.</w:t>
      </w:r>
    </w:p>
    <w:p w14:paraId="1C3D415A" w14:textId="77777777" w:rsidR="00FF3F8F" w:rsidRDefault="00000000">
      <w:pPr>
        <w:spacing w:after="120"/>
      </w:pPr>
      <w:r>
        <w:rPr>
          <w:b/>
          <w:bCs/>
        </w:rPr>
        <w:t xml:space="preserve">Challenge 3: </w:t>
      </w:r>
      <w:r>
        <w:t>Browser-Cache zeigte alte Fehlerseiten trotz funktionierender API.</w:t>
      </w:r>
    </w:p>
    <w:p w14:paraId="7500DF00" w14:textId="77777777" w:rsidR="00FF3F8F" w:rsidRDefault="00000000">
      <w:pPr>
        <w:spacing w:after="400"/>
      </w:pPr>
      <w:r>
        <w:rPr>
          <w:b/>
          <w:bCs/>
        </w:rPr>
        <w:t xml:space="preserve">Lösung: </w:t>
      </w:r>
      <w:r>
        <w:t>Hard Reload (Strg+Shift+R) und Nutzung von HTTP statt HTTPS für lokale Entwicklung.</w:t>
      </w:r>
    </w:p>
    <w:p w14:paraId="3D7803E1" w14:textId="77777777" w:rsidR="00FF3F8F" w:rsidRDefault="00000000">
      <w:pPr>
        <w:pStyle w:val="berschrift2"/>
        <w:spacing w:before="300" w:after="200"/>
      </w:pPr>
      <w:r>
        <w:t>5.3 Ausblick: Nächste Entwicklungsschritte</w:t>
      </w:r>
    </w:p>
    <w:p w14:paraId="40399266" w14:textId="77777777" w:rsidR="00FF3F8F" w:rsidRDefault="00000000">
      <w:pPr>
        <w:spacing w:after="200"/>
      </w:pPr>
      <w:r>
        <w:t>Die Infrastruktur und das Datenbank-Design sind abgeschlossen. Die nächsten Schritte umfassen:</w:t>
      </w:r>
    </w:p>
    <w:p w14:paraId="7BB22DB7" w14:textId="77777777" w:rsidR="00FF3F8F" w:rsidRDefault="00000000">
      <w:pPr>
        <w:spacing w:after="120"/>
      </w:pPr>
      <w:r>
        <w:t>1. C# Models für alle Datenbank-Tabellen erstellen</w:t>
      </w:r>
    </w:p>
    <w:p w14:paraId="7D90BD70" w14:textId="77777777" w:rsidR="00FF3F8F" w:rsidRDefault="00000000">
      <w:pPr>
        <w:spacing w:after="120"/>
      </w:pPr>
      <w:r>
        <w:t>2. Controller für alle Entitäten implementieren (CRUD)</w:t>
      </w:r>
    </w:p>
    <w:p w14:paraId="34C06A8C" w14:textId="77777777" w:rsidR="00FF3F8F" w:rsidRDefault="00000000">
      <w:pPr>
        <w:spacing w:after="120"/>
      </w:pPr>
      <w:r>
        <w:t>3. JWT-Authentifizierung und rollenbasierte Autorisierung</w:t>
      </w:r>
    </w:p>
    <w:p w14:paraId="54C4563F" w14:textId="77777777" w:rsidR="00FF3F8F" w:rsidRDefault="00000000">
      <w:pPr>
        <w:spacing w:after="120"/>
      </w:pPr>
      <w:r>
        <w:t>4. Business Logic (Überstunden-Berechnung, Urlaubskonten)</w:t>
      </w:r>
    </w:p>
    <w:p w14:paraId="0B2DA37B" w14:textId="77777777" w:rsidR="00FF3F8F" w:rsidRDefault="00000000">
      <w:pPr>
        <w:spacing w:after="120"/>
      </w:pPr>
      <w:r>
        <w:t>5. Blazor Server Frontend mit vier Rollen-Portalen</w:t>
      </w:r>
    </w:p>
    <w:p w14:paraId="70E54B12" w14:textId="77777777" w:rsidR="00FF3F8F" w:rsidRDefault="00000000">
      <w:pPr>
        <w:spacing w:after="120"/>
      </w:pPr>
      <w:r>
        <w:t>6. Raspberry Pi NFC-Terminal Integration</w:t>
      </w:r>
    </w:p>
    <w:p w14:paraId="277DE3E2" w14:textId="77777777" w:rsidR="00FF3F8F" w:rsidRDefault="00000000">
      <w:pPr>
        <w:spacing w:after="120"/>
      </w:pPr>
      <w:r>
        <w:t>7. Unit Tests und Integration Tests</w:t>
      </w:r>
    </w:p>
    <w:p w14:paraId="239C0FC6" w14:textId="77777777" w:rsidR="00FF3F8F" w:rsidRDefault="00000000">
      <w:pPr>
        <w:spacing w:after="400"/>
      </w:pPr>
      <w:r>
        <w:t>8. Deployment auf VM2 und Live-Demo-Vorbereitung</w:t>
      </w:r>
    </w:p>
    <w:p w14:paraId="3515DB06" w14:textId="77777777" w:rsidR="00FF3F8F" w:rsidRDefault="00000000">
      <w:pPr>
        <w:spacing w:before="800"/>
        <w:jc w:val="center"/>
      </w:pPr>
      <w:r>
        <w:rPr>
          <w:i/>
          <w:iCs/>
          <w:color w:val="718096"/>
        </w:rPr>
        <w:t>— Ende der technischen Dokumentation —</w:t>
      </w:r>
    </w:p>
    <w:sectPr w:rsidR="00FF3F8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A76CA"/>
    <w:multiLevelType w:val="hybridMultilevel"/>
    <w:tmpl w:val="41FCB950"/>
    <w:lvl w:ilvl="0" w:tplc="EB583BA4">
      <w:start w:val="1"/>
      <w:numFmt w:val="bullet"/>
      <w:lvlText w:val="●"/>
      <w:lvlJc w:val="left"/>
      <w:pPr>
        <w:ind w:left="720" w:hanging="360"/>
      </w:pPr>
    </w:lvl>
    <w:lvl w:ilvl="1" w:tplc="8604E298">
      <w:start w:val="1"/>
      <w:numFmt w:val="bullet"/>
      <w:lvlText w:val="○"/>
      <w:lvlJc w:val="left"/>
      <w:pPr>
        <w:ind w:left="1440" w:hanging="360"/>
      </w:pPr>
    </w:lvl>
    <w:lvl w:ilvl="2" w:tplc="9AAC3A32">
      <w:start w:val="1"/>
      <w:numFmt w:val="bullet"/>
      <w:lvlText w:val="■"/>
      <w:lvlJc w:val="left"/>
      <w:pPr>
        <w:ind w:left="2160" w:hanging="360"/>
      </w:pPr>
    </w:lvl>
    <w:lvl w:ilvl="3" w:tplc="ECD8DB98">
      <w:start w:val="1"/>
      <w:numFmt w:val="bullet"/>
      <w:lvlText w:val="●"/>
      <w:lvlJc w:val="left"/>
      <w:pPr>
        <w:ind w:left="2880" w:hanging="360"/>
      </w:pPr>
    </w:lvl>
    <w:lvl w:ilvl="4" w:tplc="F760A9C2">
      <w:start w:val="1"/>
      <w:numFmt w:val="bullet"/>
      <w:lvlText w:val="○"/>
      <w:lvlJc w:val="left"/>
      <w:pPr>
        <w:ind w:left="3600" w:hanging="360"/>
      </w:pPr>
    </w:lvl>
    <w:lvl w:ilvl="5" w:tplc="F048B170">
      <w:start w:val="1"/>
      <w:numFmt w:val="bullet"/>
      <w:lvlText w:val="■"/>
      <w:lvlJc w:val="left"/>
      <w:pPr>
        <w:ind w:left="4320" w:hanging="360"/>
      </w:pPr>
    </w:lvl>
    <w:lvl w:ilvl="6" w:tplc="CB0AEB20">
      <w:start w:val="1"/>
      <w:numFmt w:val="bullet"/>
      <w:lvlText w:val="●"/>
      <w:lvlJc w:val="left"/>
      <w:pPr>
        <w:ind w:left="5040" w:hanging="360"/>
      </w:pPr>
    </w:lvl>
    <w:lvl w:ilvl="7" w:tplc="A8AC4894">
      <w:start w:val="1"/>
      <w:numFmt w:val="bullet"/>
      <w:lvlText w:val="●"/>
      <w:lvlJc w:val="left"/>
      <w:pPr>
        <w:ind w:left="5760" w:hanging="360"/>
      </w:pPr>
    </w:lvl>
    <w:lvl w:ilvl="8" w:tplc="E38638F8">
      <w:start w:val="1"/>
      <w:numFmt w:val="bullet"/>
      <w:lvlText w:val="●"/>
      <w:lvlJc w:val="left"/>
      <w:pPr>
        <w:ind w:left="6480" w:hanging="360"/>
      </w:pPr>
    </w:lvl>
  </w:abstractNum>
  <w:num w:numId="1" w16cid:durableId="1645508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F8F"/>
    <w:rsid w:val="003F2CC2"/>
    <w:rsid w:val="005A086B"/>
    <w:rsid w:val="00FF3F8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DAD09"/>
  <w15:docId w15:val="{D9933950-113A-4A79-BAA7-BF787EC81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1588</Words>
  <Characters>10010</Characters>
  <Application>Microsoft Office Word</Application>
  <DocSecurity>0</DocSecurity>
  <Lines>83</Lines>
  <Paragraphs>23</Paragraphs>
  <ScaleCrop>false</ScaleCrop>
  <Company/>
  <LinksUpToDate>false</LinksUpToDate>
  <CharactersWithSpaces>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Alkan Arda</cp:lastModifiedBy>
  <cp:revision>2</cp:revision>
  <dcterms:created xsi:type="dcterms:W3CDTF">2026-05-02T23:16:00Z</dcterms:created>
  <dcterms:modified xsi:type="dcterms:W3CDTF">2026-05-06T22:31:00Z</dcterms:modified>
</cp:coreProperties>
</file>