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D65E" w14:textId="5108ABD0" w:rsidR="0037550E" w:rsidRDefault="0037550E" w:rsidP="003E7B71">
      <w:pPr>
        <w:pStyle w:val="Titolo1"/>
        <w:rPr>
          <w:lang w:val="en-US"/>
        </w:rPr>
      </w:pPr>
      <w:r>
        <w:rPr>
          <w:lang w:val="en-US"/>
        </w:rPr>
        <w:t>10/05/2023</w:t>
      </w:r>
    </w:p>
    <w:p w14:paraId="47847EA6" w14:textId="183F82E2" w:rsidR="00CE56D2" w:rsidRDefault="006C3466" w:rsidP="003E7B71">
      <w:pPr>
        <w:pStyle w:val="Titolo1"/>
        <w:rPr>
          <w:lang w:val="en-US"/>
        </w:rPr>
      </w:pPr>
      <w:r w:rsidRPr="006C3466">
        <w:rPr>
          <w:lang w:val="en-US"/>
        </w:rPr>
        <w:t>Space Objects Classification via light-curve mea</w:t>
      </w:r>
      <w:r>
        <w:rPr>
          <w:lang w:val="en-US"/>
        </w:rPr>
        <w:t>surements using deep convolutional neural networks</w:t>
      </w:r>
      <w:r w:rsidR="003E7B71">
        <w:rPr>
          <w:lang w:val="en-US"/>
        </w:rPr>
        <w:t xml:space="preserve">  -- Report</w:t>
      </w:r>
      <w:r w:rsidR="009B74CA">
        <w:rPr>
          <w:lang w:val="en-US"/>
        </w:rPr>
        <w:t xml:space="preserve"> 10/</w:t>
      </w:r>
      <w:r w:rsidR="000464EA">
        <w:rPr>
          <w:lang w:val="en-US"/>
        </w:rPr>
        <w:t>05/2023</w:t>
      </w:r>
      <w:r>
        <w:rPr>
          <w:lang w:val="en-US"/>
        </w:rPr>
        <w:t>.</w:t>
      </w:r>
    </w:p>
    <w:p w14:paraId="0D7DED80" w14:textId="7DCA425A" w:rsidR="001B7FB8" w:rsidRPr="00F769D7" w:rsidRDefault="001B7FB8" w:rsidP="001B7FB8">
      <w:r w:rsidRPr="00F769D7">
        <w:t xml:space="preserve">Autori: </w:t>
      </w:r>
      <w:r w:rsidR="00F769D7" w:rsidRPr="00F769D7">
        <w:t>Richard L</w:t>
      </w:r>
      <w:r w:rsidR="00F769D7">
        <w:t xml:space="preserve">inares, Roberto Furfaro, Vishnu </w:t>
      </w:r>
      <w:proofErr w:type="spellStart"/>
      <w:r w:rsidR="00F769D7">
        <w:t>Reddy</w:t>
      </w:r>
      <w:proofErr w:type="spellEnd"/>
    </w:p>
    <w:p w14:paraId="12F2D94F" w14:textId="373E9BE6" w:rsidR="006C3466" w:rsidRPr="00F769D7" w:rsidRDefault="006C3466" w:rsidP="003E7B71">
      <w:pPr>
        <w:pStyle w:val="Titolo2"/>
      </w:pPr>
      <w:r w:rsidRPr="00F769D7">
        <w:t>Breve riassunto</w:t>
      </w:r>
    </w:p>
    <w:p w14:paraId="3BC00CC1" w14:textId="7C40D227" w:rsidR="006C3466" w:rsidRDefault="006C3466">
      <w:r w:rsidRPr="006C3466">
        <w:t>L’articolo parla di un metodo d</w:t>
      </w:r>
      <w:r>
        <w:t>i classificazione degli oggetti spaziali attraverso l’analisi della Light Curve (LC).</w:t>
      </w:r>
    </w:p>
    <w:p w14:paraId="6CA14823" w14:textId="1843E2DA" w:rsidR="006C3466" w:rsidRDefault="006C3466">
      <w:r>
        <w:t xml:space="preserve">Viene utilizzata </w:t>
      </w:r>
      <w:r w:rsidR="005B7822">
        <w:t>nella ricerca</w:t>
      </w:r>
      <w:r>
        <w:t xml:space="preserve"> </w:t>
      </w:r>
      <w:r w:rsidR="00E43CAB">
        <w:t>una deep</w:t>
      </w:r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(CNN).</w:t>
      </w:r>
    </w:p>
    <w:p w14:paraId="1C5FD74E" w14:textId="15C6A887" w:rsidR="006C3466" w:rsidRDefault="006C3466">
      <w:r>
        <w:t>La ricerca è suddivisa in due parti:</w:t>
      </w:r>
    </w:p>
    <w:p w14:paraId="137527DF" w14:textId="4A5F05D5" w:rsidR="006C3466" w:rsidRDefault="006C3466" w:rsidP="006C3466">
      <w:pPr>
        <w:pStyle w:val="Paragrafoelenco"/>
        <w:numPr>
          <w:ilvl w:val="0"/>
          <w:numId w:val="1"/>
        </w:numPr>
      </w:pPr>
      <w:r>
        <w:t xml:space="preserve">Vengono generate </w:t>
      </w:r>
      <w:r w:rsidR="00DD2A18">
        <w:t>migliaia di</w:t>
      </w:r>
      <w:r>
        <w:t xml:space="preserve"> LC simulate per ogni classe di oggetti selezionat</w:t>
      </w:r>
      <w:r w:rsidR="003E7B71">
        <w:t xml:space="preserve">i, </w:t>
      </w:r>
      <w:r w:rsidR="003B2E58">
        <w:t xml:space="preserve">che vengono utilizzate per addestrare la CNN per apprendere la relazione funzionale tra LC e classi di </w:t>
      </w:r>
      <w:r w:rsidR="00175957">
        <w:t>Space Objects (SO)</w:t>
      </w:r>
      <w:r w:rsidR="003E7B71">
        <w:t>.</w:t>
      </w:r>
    </w:p>
    <w:p w14:paraId="6182123F" w14:textId="77777777" w:rsidR="00F97CB9" w:rsidRDefault="005B7822" w:rsidP="006C3466">
      <w:pPr>
        <w:pStyle w:val="Paragrafoelenco"/>
        <w:numPr>
          <w:ilvl w:val="0"/>
          <w:numId w:val="1"/>
        </w:numPr>
      </w:pPr>
      <w:r>
        <w:t xml:space="preserve">Una deep CNN viene addestrata </w:t>
      </w:r>
      <w:r w:rsidR="00064E35">
        <w:t>utilizzando</w:t>
      </w:r>
      <w:r>
        <w:t xml:space="preserve"> </w:t>
      </w:r>
      <w:r w:rsidR="00064E35">
        <w:t xml:space="preserve">LC reali per valutare le prestazioni </w:t>
      </w:r>
      <w:r w:rsidR="00F97CB9">
        <w:t>su dati reali, ma con un set di addestramento limitato (circa 500 LC).</w:t>
      </w:r>
    </w:p>
    <w:p w14:paraId="6ABFC9B1" w14:textId="089B3EB2" w:rsidR="008D68FC" w:rsidRPr="006E73F7" w:rsidRDefault="00335BF7" w:rsidP="00170446">
      <w:pPr>
        <w:pStyle w:val="Titolo3"/>
      </w:pPr>
      <w:r w:rsidRPr="006E73F7">
        <w:t>LC simulate</w:t>
      </w:r>
    </w:p>
    <w:p w14:paraId="29326C5B" w14:textId="60E2645D" w:rsidR="00170446" w:rsidRDefault="00931504" w:rsidP="00170446">
      <w:r>
        <w:t>Il metodo utilizzato per simulare la misura della curva di luce è quello</w:t>
      </w:r>
      <w:r w:rsidR="00190C58">
        <w:t xml:space="preserve"> di </w:t>
      </w:r>
      <w:proofErr w:type="spellStart"/>
      <w:r w:rsidR="00190C58">
        <w:t>Ashikhmin</w:t>
      </w:r>
      <w:proofErr w:type="spellEnd"/>
      <w:r w:rsidR="00190C58">
        <w:t>-Shirley</w:t>
      </w:r>
      <w:r w:rsidR="006E73F7">
        <w:t xml:space="preserve"> [</w:t>
      </w:r>
      <w:hyperlink r:id="rId5" w:history="1">
        <w:r w:rsidR="00B25EA0">
          <w:rPr>
            <w:rStyle w:val="Collegamentoipertestuale"/>
          </w:rPr>
          <w:t xml:space="preserve">(PDF) An </w:t>
        </w:r>
        <w:proofErr w:type="spellStart"/>
        <w:r w:rsidR="00B25EA0">
          <w:rPr>
            <w:rStyle w:val="Collegamentoipertestuale"/>
          </w:rPr>
          <w:t>Anisotropic</w:t>
        </w:r>
        <w:proofErr w:type="spellEnd"/>
        <w:r w:rsidR="00B25EA0">
          <w:rPr>
            <w:rStyle w:val="Collegamentoipertestuale"/>
          </w:rPr>
          <w:t xml:space="preserve"> </w:t>
        </w:r>
        <w:proofErr w:type="spellStart"/>
        <w:r w:rsidR="00B25EA0">
          <w:rPr>
            <w:rStyle w:val="Collegamentoipertestuale"/>
          </w:rPr>
          <w:t>Phong</w:t>
        </w:r>
        <w:proofErr w:type="spellEnd"/>
        <w:r w:rsidR="00B25EA0">
          <w:rPr>
            <w:rStyle w:val="Collegamentoipertestuale"/>
          </w:rPr>
          <w:t xml:space="preserve"> Light </w:t>
        </w:r>
        <w:proofErr w:type="spellStart"/>
        <w:r w:rsidR="00B25EA0">
          <w:rPr>
            <w:rStyle w:val="Collegamentoipertestuale"/>
          </w:rPr>
          <w:t>Reflection</w:t>
        </w:r>
        <w:proofErr w:type="spellEnd"/>
        <w:r w:rsidR="00B25EA0">
          <w:rPr>
            <w:rStyle w:val="Collegamentoipertestuale"/>
          </w:rPr>
          <w:t xml:space="preserve"> Model (researchgate.net)</w:t>
        </w:r>
      </w:hyperlink>
      <w:r w:rsidR="004B491A">
        <w:t>]</w:t>
      </w:r>
      <w:r w:rsidR="000317BE">
        <w:t xml:space="preserve">, mentre l’assetto viene </w:t>
      </w:r>
      <w:r w:rsidR="00F716DC">
        <w:t>specificato attraverso l’uso degli angoli di Eulero ed implementato attraverso l’uso dei quaternioni.</w:t>
      </w:r>
    </w:p>
    <w:p w14:paraId="03E29A23" w14:textId="22672994" w:rsidR="00B72C18" w:rsidRDefault="001B5620" w:rsidP="00170446">
      <w:r>
        <w:t xml:space="preserve">Per generare </w:t>
      </w:r>
      <w:r w:rsidR="00B72C18">
        <w:t xml:space="preserve">il Training Set vengono scelte 4 </w:t>
      </w:r>
      <w:r w:rsidR="001A11A8">
        <w:t>classi di</w:t>
      </w:r>
      <w:r w:rsidR="00B72C18">
        <w:t xml:space="preserve"> oggetti</w:t>
      </w:r>
      <w:r w:rsidR="001A11A8">
        <w:t>:</w:t>
      </w:r>
      <w:r w:rsidR="00B72C18">
        <w:t xml:space="preserve"> </w:t>
      </w:r>
    </w:p>
    <w:p w14:paraId="535285CE" w14:textId="6AB2E6D5" w:rsidR="00B72C18" w:rsidRDefault="00295A51" w:rsidP="00B72C18">
      <w:pPr>
        <w:pStyle w:val="Paragrafoelenco"/>
        <w:numPr>
          <w:ilvl w:val="0"/>
          <w:numId w:val="2"/>
        </w:numPr>
      </w:pPr>
      <w:r>
        <w:t>F</w:t>
      </w:r>
      <w:r w:rsidR="00B72C18">
        <w:t>ramment</w:t>
      </w:r>
      <w:r>
        <w:t>i</w:t>
      </w:r>
      <w:r w:rsidR="001A11A8">
        <w:t>;</w:t>
      </w:r>
    </w:p>
    <w:p w14:paraId="582C3B51" w14:textId="6C4E71F0" w:rsidR="00295A51" w:rsidRDefault="00295A51" w:rsidP="00B72C18">
      <w:pPr>
        <w:pStyle w:val="Paragrafoelenco"/>
        <w:numPr>
          <w:ilvl w:val="0"/>
          <w:numId w:val="2"/>
        </w:numPr>
      </w:pPr>
      <w:r>
        <w:t>Rocket Bodies</w:t>
      </w:r>
      <w:r w:rsidR="001A11A8">
        <w:t>;</w:t>
      </w:r>
    </w:p>
    <w:p w14:paraId="2D2F6BA3" w14:textId="1875E7FF" w:rsidR="00295A51" w:rsidRDefault="00295A51" w:rsidP="00B72C18">
      <w:pPr>
        <w:pStyle w:val="Paragrafoelenco"/>
        <w:numPr>
          <w:ilvl w:val="0"/>
          <w:numId w:val="2"/>
        </w:numPr>
      </w:pPr>
      <w:r>
        <w:t>Prismi poligonali regolari</w:t>
      </w:r>
      <w:r w:rsidR="001A11A8">
        <w:t>;</w:t>
      </w:r>
    </w:p>
    <w:p w14:paraId="31C9431C" w14:textId="7E51D303" w:rsidR="00295A51" w:rsidRDefault="00295A51" w:rsidP="00B72C18">
      <w:pPr>
        <w:pStyle w:val="Paragrafoelenco"/>
        <w:numPr>
          <w:ilvl w:val="0"/>
          <w:numId w:val="2"/>
        </w:numPr>
      </w:pPr>
      <w:r>
        <w:t>Cuboide rettangolare</w:t>
      </w:r>
      <w:r w:rsidR="001A11A8">
        <w:t>;</w:t>
      </w:r>
    </w:p>
    <w:p w14:paraId="66F109CA" w14:textId="5798E0B0" w:rsidR="001A11A8" w:rsidRDefault="00985EA8" w:rsidP="001A11A8">
      <w:r>
        <w:t>Il Rock</w:t>
      </w:r>
      <w:r w:rsidR="009C1656">
        <w:t xml:space="preserve"> Body viene </w:t>
      </w:r>
      <w:r w:rsidR="008361D4">
        <w:t xml:space="preserve">schematizzato </w:t>
      </w:r>
      <w:r w:rsidR="00FE4F1A">
        <w:t>collegando due semisfer</w:t>
      </w:r>
      <w:r w:rsidR="006A68A4">
        <w:t>e attraverso un cilindro.</w:t>
      </w:r>
    </w:p>
    <w:p w14:paraId="473B16B2" w14:textId="4FB48172" w:rsidR="00140ABB" w:rsidRDefault="00A55A46" w:rsidP="001A11A8">
      <w:r>
        <w:t>Un ulteriore classificazione prevede la distinzione tra satelliti attivi oppure inattivi in base al loro moto di rotazione.</w:t>
      </w:r>
    </w:p>
    <w:p w14:paraId="7D300DBD" w14:textId="1CA4AD7E" w:rsidR="00A55A46" w:rsidRDefault="00A55A46" w:rsidP="001A11A8">
      <w:r>
        <w:t>In particolare per identificare che il satellite sia attivo, vengono generate 3 classi di moto</w:t>
      </w:r>
      <w:r w:rsidR="00150B27">
        <w:t>:</w:t>
      </w:r>
    </w:p>
    <w:p w14:paraId="4E3E8A8B" w14:textId="09C36741" w:rsidR="00150B27" w:rsidRDefault="00150B27" w:rsidP="00150B27">
      <w:pPr>
        <w:pStyle w:val="Paragrafoelenco"/>
        <w:numPr>
          <w:ilvl w:val="0"/>
          <w:numId w:val="3"/>
        </w:numPr>
      </w:pPr>
      <w:r>
        <w:t xml:space="preserve">Sun </w:t>
      </w:r>
      <w:proofErr w:type="spellStart"/>
      <w:r>
        <w:t>pointing</w:t>
      </w:r>
      <w:proofErr w:type="spellEnd"/>
      <w:r>
        <w:t>, orientato con una faccia sempre verso il Sole (tipo pannelli solari)</w:t>
      </w:r>
      <w:r w:rsidR="007C0F7D">
        <w:t>;</w:t>
      </w:r>
    </w:p>
    <w:p w14:paraId="6153E865" w14:textId="285CEFB9" w:rsidR="00150B27" w:rsidRDefault="00150B27" w:rsidP="00150B27">
      <w:pPr>
        <w:pStyle w:val="Paragrafoelenco"/>
        <w:numPr>
          <w:ilvl w:val="0"/>
          <w:numId w:val="3"/>
        </w:numPr>
      </w:pPr>
      <w:r>
        <w:t xml:space="preserve">Nadir </w:t>
      </w:r>
      <w:proofErr w:type="spellStart"/>
      <w:r>
        <w:t>pointing</w:t>
      </w:r>
      <w:proofErr w:type="spellEnd"/>
      <w:r>
        <w:t xml:space="preserve">, </w:t>
      </w:r>
      <w:r w:rsidR="003572BB">
        <w:t xml:space="preserve">orientato verso nord e con un lato puntato sempre </w:t>
      </w:r>
      <w:r w:rsidR="00D66852">
        <w:t>verso la superficie terrestre</w:t>
      </w:r>
      <w:r w:rsidR="003572BB">
        <w:t xml:space="preserve"> (</w:t>
      </w:r>
      <w:r w:rsidR="00D66852">
        <w:t xml:space="preserve">satelliti di mapping, broadcast, </w:t>
      </w:r>
      <w:proofErr w:type="spellStart"/>
      <w:r w:rsidR="00D66852">
        <w:t>gps</w:t>
      </w:r>
      <w:proofErr w:type="spellEnd"/>
      <w:r w:rsidR="00D66852">
        <w:t>)</w:t>
      </w:r>
      <w:r w:rsidR="007C0F7D">
        <w:t>;</w:t>
      </w:r>
    </w:p>
    <w:p w14:paraId="7AAFFBAB" w14:textId="56DA24D2" w:rsidR="00150B27" w:rsidRDefault="00150B27" w:rsidP="00150B27">
      <w:pPr>
        <w:pStyle w:val="Paragrafoelenco"/>
        <w:numPr>
          <w:ilvl w:val="0"/>
          <w:numId w:val="3"/>
        </w:numPr>
      </w:pPr>
      <w:r>
        <w:t>Spin-</w:t>
      </w:r>
      <w:proofErr w:type="spellStart"/>
      <w:r>
        <w:t>stabilizad</w:t>
      </w:r>
      <w:proofErr w:type="spellEnd"/>
      <w:r w:rsidR="00D66852">
        <w:t xml:space="preserve">, hanno un moto </w:t>
      </w:r>
      <w:r w:rsidR="007C0F7D">
        <w:t>rotatorio prevalente lungo un asse che mantengono inalterato.</w:t>
      </w:r>
    </w:p>
    <w:p w14:paraId="5AFAE5C8" w14:textId="4A75F5C7" w:rsidR="00995024" w:rsidRDefault="0008741C" w:rsidP="0008741C">
      <w:pPr>
        <w:pStyle w:val="Titolo3"/>
      </w:pPr>
      <w:r>
        <w:t>Training set on Real Data</w:t>
      </w:r>
    </w:p>
    <w:p w14:paraId="312B3A0C" w14:textId="6C4EA3AD" w:rsidR="0008741C" w:rsidRDefault="0008741C" w:rsidP="0008741C">
      <w:r>
        <w:t>Il training se</w:t>
      </w:r>
      <w:r w:rsidR="00ED1C84">
        <w:t>t</w:t>
      </w:r>
      <w:r w:rsidR="00D11DFD">
        <w:t xml:space="preserve"> utilizzato </w:t>
      </w:r>
      <w:r w:rsidR="00432C97">
        <w:t xml:space="preserve">viene preso dal </w:t>
      </w:r>
      <w:proofErr w:type="spellStart"/>
      <w:r w:rsidR="00432C97">
        <w:t>Multichannel</w:t>
      </w:r>
      <w:proofErr w:type="spellEnd"/>
      <w:r w:rsidR="00432C97">
        <w:t xml:space="preserve"> Monitoring </w:t>
      </w:r>
      <w:proofErr w:type="spellStart"/>
      <w:r w:rsidR="00432C97">
        <w:t>Telescope</w:t>
      </w:r>
      <w:proofErr w:type="spellEnd"/>
      <w:r w:rsidR="00432C97">
        <w:t xml:space="preserve"> (MMT). I dati </w:t>
      </w:r>
      <w:r w:rsidR="00DB40DE">
        <w:t xml:space="preserve">sono accessibili pubblicamente attraverso astrogard.ru. In particolare per </w:t>
      </w:r>
      <w:r w:rsidR="00314420">
        <w:t xml:space="preserve">il lavoro di ricerca è stato utilizzato un dataset </w:t>
      </w:r>
      <w:r w:rsidR="003920EE">
        <w:t xml:space="preserve">di 500 LC </w:t>
      </w:r>
      <w:r w:rsidR="00314420">
        <w:t xml:space="preserve">per oggetti </w:t>
      </w:r>
      <w:r w:rsidR="00C471C7">
        <w:t xml:space="preserve">con </w:t>
      </w:r>
      <w:r w:rsidR="00C8038B">
        <w:t xml:space="preserve">TLE associate. Le TLE sono i Two Line </w:t>
      </w:r>
      <w:proofErr w:type="spellStart"/>
      <w:r w:rsidR="00C8038B">
        <w:t>Elements</w:t>
      </w:r>
      <w:proofErr w:type="spellEnd"/>
      <w:r w:rsidR="00C8038B">
        <w:t xml:space="preserve">, un codice </w:t>
      </w:r>
      <w:r w:rsidR="00BF75E5">
        <w:t xml:space="preserve">alfanumerico </w:t>
      </w:r>
      <w:r w:rsidR="007A0390">
        <w:t xml:space="preserve">che ne identifica la </w:t>
      </w:r>
      <w:r w:rsidR="0097298E">
        <w:t xml:space="preserve">posizione e la </w:t>
      </w:r>
      <w:r w:rsidR="007A0390">
        <w:t xml:space="preserve">traiettoria </w:t>
      </w:r>
      <w:r w:rsidR="0097298E">
        <w:t xml:space="preserve">in </w:t>
      </w:r>
      <w:r w:rsidR="00DE69F2">
        <w:t>un’epoca precisa</w:t>
      </w:r>
      <w:r w:rsidR="005C4ACE">
        <w:t>, e dai quali è possibile estrar</w:t>
      </w:r>
      <w:r w:rsidR="003B646C">
        <w:t>ne la classe di appartenenza.</w:t>
      </w:r>
    </w:p>
    <w:p w14:paraId="7447DA89" w14:textId="09C83C64" w:rsidR="003B646C" w:rsidRDefault="003B646C" w:rsidP="0008741C">
      <w:r>
        <w:t>Le classi di appartenenza individuabili dalle TLE sono 3</w:t>
      </w:r>
    </w:p>
    <w:p w14:paraId="59917EA8" w14:textId="38B5BA79" w:rsidR="003B646C" w:rsidRDefault="003B646C" w:rsidP="003B646C">
      <w:pPr>
        <w:pStyle w:val="Paragrafoelenco"/>
        <w:numPr>
          <w:ilvl w:val="0"/>
          <w:numId w:val="4"/>
        </w:numPr>
      </w:pPr>
      <w:proofErr w:type="spellStart"/>
      <w:r>
        <w:lastRenderedPageBreak/>
        <w:t>Debris</w:t>
      </w:r>
      <w:proofErr w:type="spellEnd"/>
    </w:p>
    <w:p w14:paraId="04D246BE" w14:textId="34A76728" w:rsidR="003B646C" w:rsidRDefault="003B646C" w:rsidP="003B646C">
      <w:pPr>
        <w:pStyle w:val="Paragrafoelenco"/>
        <w:numPr>
          <w:ilvl w:val="0"/>
          <w:numId w:val="4"/>
        </w:numPr>
      </w:pPr>
      <w:r>
        <w:t>Rocket body</w:t>
      </w:r>
    </w:p>
    <w:p w14:paraId="004595D0" w14:textId="191A4892" w:rsidR="003B646C" w:rsidRDefault="003B646C" w:rsidP="003B646C">
      <w:pPr>
        <w:pStyle w:val="Paragrafoelenco"/>
        <w:numPr>
          <w:ilvl w:val="0"/>
          <w:numId w:val="4"/>
        </w:numPr>
      </w:pPr>
      <w:r>
        <w:t>Satellite attivo</w:t>
      </w:r>
    </w:p>
    <w:p w14:paraId="1954A905" w14:textId="37C86969" w:rsidR="00B900CF" w:rsidRDefault="00B900CF" w:rsidP="00B900CF">
      <w:r>
        <w:t>Tali classi vengono utilizzate all’interno della deep CNN.</w:t>
      </w:r>
    </w:p>
    <w:p w14:paraId="57CCEC4C" w14:textId="2EF2583E" w:rsidR="003F567D" w:rsidRDefault="004C0CCF" w:rsidP="004C0CCF">
      <w:pPr>
        <w:pStyle w:val="Titolo3"/>
      </w:pPr>
      <w:r>
        <w:t xml:space="preserve">CNN </w:t>
      </w:r>
      <w:proofErr w:type="spellStart"/>
      <w:r>
        <w:t>classification</w:t>
      </w:r>
      <w:proofErr w:type="spellEnd"/>
    </w:p>
    <w:p w14:paraId="75511CCB" w14:textId="77777777" w:rsidR="00144D13" w:rsidRDefault="0020141C" w:rsidP="0008741C">
      <w:r>
        <w:t>Tali reti trasformano l’immagine in input in un punteggio di classe, ovvero la probabilità di appartenere ad una delle classi specificate.</w:t>
      </w:r>
      <w:r w:rsidR="00F55FDC">
        <w:t xml:space="preserve"> </w:t>
      </w:r>
    </w:p>
    <w:p w14:paraId="4955F188" w14:textId="4A0AB772" w:rsidR="00931574" w:rsidRDefault="00144D13" w:rsidP="00D4233F">
      <w:r>
        <w:t xml:space="preserve">Il vettore di input </w:t>
      </w:r>
      <w:r w:rsidRPr="005366AC">
        <w:rPr>
          <w:b/>
          <w:bCs/>
        </w:rPr>
        <w:t>X</w:t>
      </w:r>
      <w:r>
        <w:t xml:space="preserve"> in questo lavoro è rappresentato da </w:t>
      </w:r>
      <w:r w:rsidR="00906738">
        <w:t xml:space="preserve">un vettore </w:t>
      </w:r>
      <w:r w:rsidR="0015164A">
        <w:t xml:space="preserve">contenente </w:t>
      </w:r>
      <w:r w:rsidR="000010B4">
        <w:t xml:space="preserve">gli m punti della curva di luce, il vettore </w:t>
      </w:r>
      <w:r w:rsidR="000010B4" w:rsidRPr="005366AC">
        <w:rPr>
          <w:b/>
          <w:bCs/>
        </w:rPr>
        <w:t>Y</w:t>
      </w:r>
      <w:r w:rsidR="000010B4">
        <w:t xml:space="preserve"> di output rappresenta la probabilità di appartenenza alle singole classi, quindi </w:t>
      </w:r>
      <w:r w:rsidR="000207A6">
        <w:t>avente 3 componenti nel caso reale e 4 nel caso simulato.</w:t>
      </w:r>
    </w:p>
    <w:p w14:paraId="76677FE3" w14:textId="1BB22D69" w:rsidR="00B520D6" w:rsidRDefault="00B520D6" w:rsidP="00D4233F">
      <w:r>
        <w:t>Viene utilizzata una tecnica detta</w:t>
      </w:r>
      <w:r w:rsidR="00FF0D04">
        <w:t xml:space="preserve"> </w:t>
      </w:r>
      <w:proofErr w:type="spellStart"/>
      <w:r w:rsidR="00FF0D04" w:rsidRPr="00FF0D04">
        <w:rPr>
          <w:i/>
          <w:iCs/>
        </w:rPr>
        <w:t>t</w:t>
      </w:r>
      <w:r w:rsidR="00F567FC">
        <w:t>riplet</w:t>
      </w:r>
      <w:proofErr w:type="spellEnd"/>
      <w:r w:rsidR="00F567FC">
        <w:t xml:space="preserve"> </w:t>
      </w:r>
      <w:proofErr w:type="spellStart"/>
      <w:r w:rsidR="00F567FC">
        <w:t>distributed</w:t>
      </w:r>
      <w:proofErr w:type="spellEnd"/>
      <w:r w:rsidR="00F567FC">
        <w:t xml:space="preserve"> </w:t>
      </w:r>
      <w:proofErr w:type="spellStart"/>
      <w:r w:rsidR="00F567FC">
        <w:t>Stochastic</w:t>
      </w:r>
      <w:proofErr w:type="spellEnd"/>
      <w:r w:rsidR="00F567FC">
        <w:t xml:space="preserve"> </w:t>
      </w:r>
      <w:proofErr w:type="spellStart"/>
      <w:r w:rsidR="00F567FC">
        <w:t>Neighbor</w:t>
      </w:r>
      <w:proofErr w:type="spellEnd"/>
      <w:r w:rsidR="00F567FC">
        <w:t xml:space="preserve"> </w:t>
      </w:r>
      <w:proofErr w:type="spellStart"/>
      <w:r w:rsidR="00F567FC">
        <w:t>Embedding</w:t>
      </w:r>
      <w:proofErr w:type="spellEnd"/>
      <w:r>
        <w:t xml:space="preserve"> </w:t>
      </w:r>
      <w:r w:rsidR="00F567FC">
        <w:t>(</w:t>
      </w:r>
      <w:r>
        <w:t>t-SNE</w:t>
      </w:r>
      <w:r w:rsidR="00F567FC">
        <w:t>)</w:t>
      </w:r>
      <w:r w:rsidR="00FF0D04">
        <w:t xml:space="preserve"> </w:t>
      </w:r>
      <w:r>
        <w:t xml:space="preserve"> per </w:t>
      </w:r>
      <w:r w:rsidR="00F2582A">
        <w:t xml:space="preserve">visualizzare </w:t>
      </w:r>
      <w:r w:rsidR="00EB633D">
        <w:t>dati N-dimensionali.</w:t>
      </w:r>
      <w:r w:rsidR="005E1AB2">
        <w:t xml:space="preserve"> </w:t>
      </w:r>
    </w:p>
    <w:p w14:paraId="0BC639C8" w14:textId="0EC335B3" w:rsidR="005E1AB2" w:rsidRDefault="00F237AC" w:rsidP="00D4233F">
      <w:r>
        <w:t xml:space="preserve">Vengono utilizzati gli </w:t>
      </w:r>
      <w:proofErr w:type="spellStart"/>
      <w:r>
        <w:t>embedding</w:t>
      </w:r>
      <w:proofErr w:type="spellEnd"/>
      <w:r>
        <w:t xml:space="preserve"> per ridurre le dimensioni dello spazio</w:t>
      </w:r>
      <w:r w:rsidR="001D4B53">
        <w:t xml:space="preserve">, basandosi sul principio per cui ci si aspetta che </w:t>
      </w:r>
      <w:r w:rsidR="00ED07EF">
        <w:t xml:space="preserve">punti vicini in uno spazio </w:t>
      </w:r>
      <w:r w:rsidR="009B507A">
        <w:t xml:space="preserve">dimensionalmente elevato siano </w:t>
      </w:r>
      <w:r w:rsidR="00D140D5">
        <w:t>più vicini in uno spazio con minori dimensioni.</w:t>
      </w:r>
    </w:p>
    <w:p w14:paraId="087DE65D" w14:textId="2D12BB05" w:rsidR="0005702E" w:rsidRDefault="0005702E" w:rsidP="002F53B8">
      <w:pPr>
        <w:pStyle w:val="Titolo3"/>
      </w:pPr>
      <w:r>
        <w:t>Conclusioni</w:t>
      </w:r>
    </w:p>
    <w:p w14:paraId="06962424" w14:textId="016D9C02" w:rsidR="002F53B8" w:rsidRDefault="00E6082D" w:rsidP="002F53B8">
      <w:r>
        <w:t>Utilizzando le</w:t>
      </w:r>
      <w:r w:rsidR="0036406D">
        <w:t xml:space="preserve"> CNN in questo lavoro è </w:t>
      </w:r>
      <w:r>
        <w:t xml:space="preserve">stata raggiunta </w:t>
      </w:r>
      <w:r w:rsidR="00A5462C">
        <w:t>un’accuratezza del 98%</w:t>
      </w:r>
      <w:r>
        <w:t xml:space="preserve"> su dati simulati e il </w:t>
      </w:r>
      <w:r w:rsidR="00834227">
        <w:t xml:space="preserve">75% sui dati reali, un dato superiore rispetto ad altri approcci (come </w:t>
      </w:r>
      <w:proofErr w:type="spellStart"/>
      <w:r w:rsidR="00A83102">
        <w:t>bagged</w:t>
      </w:r>
      <w:proofErr w:type="spellEnd"/>
      <w:r w:rsidR="00A83102">
        <w:t xml:space="preserve"> </w:t>
      </w:r>
      <w:proofErr w:type="spellStart"/>
      <w:r w:rsidR="00A83102">
        <w:t>trees</w:t>
      </w:r>
      <w:proofErr w:type="spellEnd"/>
      <w:r w:rsidR="00A83102">
        <w:t>).</w:t>
      </w:r>
    </w:p>
    <w:p w14:paraId="4C091890" w14:textId="649F3897" w:rsidR="00551EAD" w:rsidRDefault="008574D3" w:rsidP="00551EAD">
      <w:pPr>
        <w:pStyle w:val="Titolo2"/>
      </w:pPr>
      <w:r>
        <w:t>Attinenza</w:t>
      </w:r>
    </w:p>
    <w:p w14:paraId="12FA2BE3" w14:textId="3562E139" w:rsidR="008574D3" w:rsidRDefault="005B454B" w:rsidP="008574D3">
      <w:r>
        <w:t xml:space="preserve">La deep </w:t>
      </w:r>
      <w:r w:rsidR="008574D3">
        <w:t xml:space="preserve">CNN </w:t>
      </w:r>
      <w:r>
        <w:t>in questo lavoro viene utilizzata per un problema di classificazione a differenza del</w:t>
      </w:r>
      <w:r w:rsidR="004D74B5">
        <w:t xml:space="preserve"> caso di Light Curve </w:t>
      </w:r>
      <w:proofErr w:type="spellStart"/>
      <w:r w:rsidR="004D74B5">
        <w:t>Inversion</w:t>
      </w:r>
      <w:proofErr w:type="spellEnd"/>
      <w:r w:rsidR="00020E53">
        <w:t xml:space="preserve"> (LCI)</w:t>
      </w:r>
      <w:r w:rsidR="00F31BB1">
        <w:t>, per cui resta da capire se è possibile utilizzare tale rete anche nel caso della regressione</w:t>
      </w:r>
      <w:r w:rsidR="004D74B5">
        <w:t>.</w:t>
      </w:r>
    </w:p>
    <w:p w14:paraId="675996B8" w14:textId="54E92560" w:rsidR="00020E53" w:rsidRDefault="00020E53" w:rsidP="008574D3">
      <w:r>
        <w:t>Articoli correlati allo studio della CNN:</w:t>
      </w:r>
    </w:p>
    <w:p w14:paraId="645CE246" w14:textId="4FE6CA4D" w:rsidR="00020E53" w:rsidRDefault="007D23CE" w:rsidP="00020E53">
      <w:pPr>
        <w:pStyle w:val="Paragrafoelenco"/>
        <w:numPr>
          <w:ilvl w:val="0"/>
          <w:numId w:val="6"/>
        </w:numPr>
        <w:rPr>
          <w:lang w:val="en-US"/>
        </w:rPr>
      </w:pPr>
      <w:r w:rsidRPr="00B01CD9">
        <w:rPr>
          <w:lang w:val="en-US"/>
        </w:rPr>
        <w:t>Lee,</w:t>
      </w:r>
      <w:r w:rsidR="001679C8">
        <w:rPr>
          <w:lang w:val="en-US"/>
        </w:rPr>
        <w:t xml:space="preserve"> </w:t>
      </w:r>
      <w:r w:rsidRPr="00B01CD9">
        <w:rPr>
          <w:lang w:val="en-US"/>
        </w:rPr>
        <w:t>H.,</w:t>
      </w:r>
      <w:r w:rsidR="001679C8">
        <w:rPr>
          <w:lang w:val="en-US"/>
        </w:rPr>
        <w:t xml:space="preserve"> </w:t>
      </w:r>
      <w:r w:rsidRPr="00B01CD9">
        <w:rPr>
          <w:lang w:val="en-US"/>
        </w:rPr>
        <w:t>Pham,</w:t>
      </w:r>
      <w:r w:rsidR="001679C8">
        <w:rPr>
          <w:lang w:val="en-US"/>
        </w:rPr>
        <w:t xml:space="preserve"> </w:t>
      </w:r>
      <w:proofErr w:type="spellStart"/>
      <w:r w:rsidRPr="00B01CD9">
        <w:rPr>
          <w:lang w:val="en-US"/>
        </w:rPr>
        <w:t>P.m</w:t>
      </w:r>
      <w:proofErr w:type="spellEnd"/>
      <w:r w:rsidR="001679C8">
        <w:rPr>
          <w:lang w:val="en-US"/>
        </w:rPr>
        <w:t xml:space="preserve"> </w:t>
      </w:r>
      <w:r w:rsidR="00B01CD9" w:rsidRPr="00B01CD9">
        <w:rPr>
          <w:lang w:val="en-US"/>
        </w:rPr>
        <w:t>,</w:t>
      </w:r>
      <w:r w:rsidR="00B01CD9">
        <w:rPr>
          <w:lang w:val="en-US"/>
        </w:rPr>
        <w:t>Largman,Y.,</w:t>
      </w:r>
      <w:proofErr w:type="spellStart"/>
      <w:r w:rsidR="00B01CD9">
        <w:rPr>
          <w:lang w:val="en-US"/>
        </w:rPr>
        <w:t>Ng,A,Y</w:t>
      </w:r>
      <w:proofErr w:type="spellEnd"/>
      <w:r w:rsidR="00B01CD9">
        <w:rPr>
          <w:lang w:val="en-US"/>
        </w:rPr>
        <w:t xml:space="preserve">.: </w:t>
      </w:r>
      <w:r w:rsidR="0013590E" w:rsidRPr="0013590E">
        <w:rPr>
          <w:lang w:val="en-US"/>
        </w:rPr>
        <w:t>Unsupervised feature learning for audio classification using convolutional deep belief networks</w:t>
      </w:r>
    </w:p>
    <w:p w14:paraId="7E7C214F" w14:textId="6ACA1B66" w:rsidR="0013590E" w:rsidRPr="00FF236C" w:rsidRDefault="002459DB" w:rsidP="002459D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it-IT"/>
          <w14:ligatures w14:val="none"/>
        </w:rPr>
      </w:pPr>
      <w:r w:rsidRPr="002459DB">
        <w:rPr>
          <w:lang w:val="en-US"/>
        </w:rPr>
        <w:t xml:space="preserve">Alex </w:t>
      </w:r>
      <w:proofErr w:type="spellStart"/>
      <w:r w:rsidRPr="002459DB">
        <w:rPr>
          <w:lang w:val="en-US"/>
        </w:rPr>
        <w:t>Krizhevsky</w:t>
      </w:r>
      <w:proofErr w:type="spellEnd"/>
      <w:r w:rsidRPr="002459DB">
        <w:rPr>
          <w:lang w:val="en-US"/>
        </w:rPr>
        <w:t xml:space="preserve">, Ilya </w:t>
      </w:r>
      <w:proofErr w:type="spellStart"/>
      <w:r w:rsidRPr="002459DB">
        <w:rPr>
          <w:lang w:val="en-US"/>
        </w:rPr>
        <w:t>Sutskever</w:t>
      </w:r>
      <w:proofErr w:type="spellEnd"/>
      <w:r w:rsidRPr="002459DB">
        <w:rPr>
          <w:lang w:val="en-US"/>
        </w:rPr>
        <w:t>, and Geoffrey E. Hinton</w:t>
      </w:r>
      <w:r>
        <w:rPr>
          <w:lang w:val="en-US"/>
        </w:rPr>
        <w:t>:</w:t>
      </w:r>
      <w:r w:rsidRPr="002459DB">
        <w:rPr>
          <w:lang w:val="en-US"/>
        </w:rPr>
        <w:t xml:space="preserve"> </w:t>
      </w:r>
      <w:r w:rsidR="000C25F4" w:rsidRPr="002459DB">
        <w:rPr>
          <w:lang w:val="en-US"/>
        </w:rPr>
        <w:t>ImageNet classification with deep convolutional neural networks</w:t>
      </w:r>
    </w:p>
    <w:p w14:paraId="6AE0E8BB" w14:textId="76DE50BE" w:rsidR="00FF236C" w:rsidRDefault="00FF236C" w:rsidP="00FF236C">
      <w:pPr>
        <w:shd w:val="clear" w:color="auto" w:fill="FFFFFF"/>
        <w:spacing w:before="100" w:beforeAutospacing="1" w:after="0" w:line="240" w:lineRule="auto"/>
        <w:rPr>
          <w:lang w:val="en-US"/>
        </w:rPr>
      </w:pPr>
      <w:r>
        <w:rPr>
          <w:lang w:val="en-US"/>
        </w:rPr>
        <w:t>Light Curve Modelling:</w:t>
      </w:r>
    </w:p>
    <w:p w14:paraId="466BAB3C" w14:textId="760B2D44" w:rsidR="00FF236C" w:rsidRPr="00E17147" w:rsidRDefault="00E17147" w:rsidP="00E17147">
      <w:pPr>
        <w:pStyle w:val="Paragrafoelenco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it-IT"/>
          <w14:ligatures w14:val="none"/>
        </w:rPr>
      </w:pPr>
      <w:r>
        <w:t xml:space="preserve">An </w:t>
      </w:r>
      <w:proofErr w:type="spellStart"/>
      <w:r>
        <w:t>Anisotropic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BRDF Model</w:t>
      </w:r>
    </w:p>
    <w:p w14:paraId="7325558D" w14:textId="77777777" w:rsidR="00E17147" w:rsidRPr="00E17147" w:rsidRDefault="00E17147" w:rsidP="00E17147">
      <w:p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it-IT"/>
          <w14:ligatures w14:val="none"/>
        </w:rPr>
      </w:pPr>
    </w:p>
    <w:sectPr w:rsidR="00E17147" w:rsidRPr="00E171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4C65"/>
    <w:multiLevelType w:val="hybridMultilevel"/>
    <w:tmpl w:val="FD58DF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9462E"/>
    <w:multiLevelType w:val="hybridMultilevel"/>
    <w:tmpl w:val="44C4A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34C65"/>
    <w:multiLevelType w:val="hybridMultilevel"/>
    <w:tmpl w:val="E626C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11479"/>
    <w:multiLevelType w:val="hybridMultilevel"/>
    <w:tmpl w:val="5478F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D37FD"/>
    <w:multiLevelType w:val="multilevel"/>
    <w:tmpl w:val="2A8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8203D"/>
    <w:multiLevelType w:val="hybridMultilevel"/>
    <w:tmpl w:val="F656E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D72A1"/>
    <w:multiLevelType w:val="hybridMultilevel"/>
    <w:tmpl w:val="B868E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C2334"/>
    <w:multiLevelType w:val="hybridMultilevel"/>
    <w:tmpl w:val="55DC3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539266">
    <w:abstractNumId w:val="0"/>
  </w:num>
  <w:num w:numId="2" w16cid:durableId="1205094149">
    <w:abstractNumId w:val="6"/>
  </w:num>
  <w:num w:numId="3" w16cid:durableId="1858426193">
    <w:abstractNumId w:val="3"/>
  </w:num>
  <w:num w:numId="4" w16cid:durableId="1375234440">
    <w:abstractNumId w:val="5"/>
  </w:num>
  <w:num w:numId="5" w16cid:durableId="702443691">
    <w:abstractNumId w:val="1"/>
  </w:num>
  <w:num w:numId="6" w16cid:durableId="1146816579">
    <w:abstractNumId w:val="2"/>
  </w:num>
  <w:num w:numId="7" w16cid:durableId="1016232603">
    <w:abstractNumId w:val="4"/>
  </w:num>
  <w:num w:numId="8" w16cid:durableId="11624331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66"/>
    <w:rsid w:val="000010B4"/>
    <w:rsid w:val="000207A6"/>
    <w:rsid w:val="00020E53"/>
    <w:rsid w:val="000317BE"/>
    <w:rsid w:val="000464EA"/>
    <w:rsid w:val="0005702E"/>
    <w:rsid w:val="00064E35"/>
    <w:rsid w:val="0008741C"/>
    <w:rsid w:val="000C25F4"/>
    <w:rsid w:val="000C73E1"/>
    <w:rsid w:val="00126936"/>
    <w:rsid w:val="0013590E"/>
    <w:rsid w:val="00140ABB"/>
    <w:rsid w:val="00144D13"/>
    <w:rsid w:val="00150B27"/>
    <w:rsid w:val="0015164A"/>
    <w:rsid w:val="001679C8"/>
    <w:rsid w:val="00170446"/>
    <w:rsid w:val="00175957"/>
    <w:rsid w:val="00190C58"/>
    <w:rsid w:val="001A11A8"/>
    <w:rsid w:val="001B5620"/>
    <w:rsid w:val="001B7FB8"/>
    <w:rsid w:val="001D4B53"/>
    <w:rsid w:val="0020141C"/>
    <w:rsid w:val="002459DB"/>
    <w:rsid w:val="00295A51"/>
    <w:rsid w:val="002F4834"/>
    <w:rsid w:val="002F53B8"/>
    <w:rsid w:val="00314420"/>
    <w:rsid w:val="00335BF7"/>
    <w:rsid w:val="003572BB"/>
    <w:rsid w:val="0036406D"/>
    <w:rsid w:val="00366336"/>
    <w:rsid w:val="0037550E"/>
    <w:rsid w:val="003920EE"/>
    <w:rsid w:val="003B2E58"/>
    <w:rsid w:val="003B646C"/>
    <w:rsid w:val="003E7B71"/>
    <w:rsid w:val="003F567D"/>
    <w:rsid w:val="00432C97"/>
    <w:rsid w:val="004A37E6"/>
    <w:rsid w:val="004B491A"/>
    <w:rsid w:val="004C0CCF"/>
    <w:rsid w:val="004D74B5"/>
    <w:rsid w:val="005366AC"/>
    <w:rsid w:val="00551EAD"/>
    <w:rsid w:val="00555B78"/>
    <w:rsid w:val="005B454B"/>
    <w:rsid w:val="005B7822"/>
    <w:rsid w:val="005C4ACE"/>
    <w:rsid w:val="005D3AA1"/>
    <w:rsid w:val="005E1AB2"/>
    <w:rsid w:val="006958BB"/>
    <w:rsid w:val="006A68A4"/>
    <w:rsid w:val="006A7ED9"/>
    <w:rsid w:val="006C3466"/>
    <w:rsid w:val="006E73F7"/>
    <w:rsid w:val="00763B14"/>
    <w:rsid w:val="007A0390"/>
    <w:rsid w:val="007C0F7D"/>
    <w:rsid w:val="007D23CE"/>
    <w:rsid w:val="00833CF9"/>
    <w:rsid w:val="00834227"/>
    <w:rsid w:val="008361D4"/>
    <w:rsid w:val="008574D3"/>
    <w:rsid w:val="008D68FC"/>
    <w:rsid w:val="00906738"/>
    <w:rsid w:val="00931504"/>
    <w:rsid w:val="00931574"/>
    <w:rsid w:val="0097298E"/>
    <w:rsid w:val="00985EA8"/>
    <w:rsid w:val="00995024"/>
    <w:rsid w:val="009B507A"/>
    <w:rsid w:val="009B74CA"/>
    <w:rsid w:val="009C1656"/>
    <w:rsid w:val="00A5462C"/>
    <w:rsid w:val="00A55A46"/>
    <w:rsid w:val="00A83102"/>
    <w:rsid w:val="00A85420"/>
    <w:rsid w:val="00AD735F"/>
    <w:rsid w:val="00B01CD9"/>
    <w:rsid w:val="00B225FB"/>
    <w:rsid w:val="00B25EA0"/>
    <w:rsid w:val="00B520D6"/>
    <w:rsid w:val="00B72C18"/>
    <w:rsid w:val="00B900CF"/>
    <w:rsid w:val="00BD5CE2"/>
    <w:rsid w:val="00BF75E5"/>
    <w:rsid w:val="00C26E56"/>
    <w:rsid w:val="00C471C7"/>
    <w:rsid w:val="00C8038B"/>
    <w:rsid w:val="00CA7F1C"/>
    <w:rsid w:val="00CE56D2"/>
    <w:rsid w:val="00D11DFD"/>
    <w:rsid w:val="00D140D5"/>
    <w:rsid w:val="00D4233F"/>
    <w:rsid w:val="00D66852"/>
    <w:rsid w:val="00DB40DE"/>
    <w:rsid w:val="00DD2A18"/>
    <w:rsid w:val="00DE69F2"/>
    <w:rsid w:val="00E17147"/>
    <w:rsid w:val="00E43CAB"/>
    <w:rsid w:val="00E6082D"/>
    <w:rsid w:val="00E61F7C"/>
    <w:rsid w:val="00EB633D"/>
    <w:rsid w:val="00ED07EF"/>
    <w:rsid w:val="00ED1C84"/>
    <w:rsid w:val="00F237AC"/>
    <w:rsid w:val="00F2582A"/>
    <w:rsid w:val="00F30DC6"/>
    <w:rsid w:val="00F31BB1"/>
    <w:rsid w:val="00F55FDC"/>
    <w:rsid w:val="00F567FC"/>
    <w:rsid w:val="00F716DC"/>
    <w:rsid w:val="00F769D7"/>
    <w:rsid w:val="00F779D7"/>
    <w:rsid w:val="00F97CB9"/>
    <w:rsid w:val="00FE4F1A"/>
    <w:rsid w:val="00FF0D04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63D7"/>
  <w15:chartTrackingRefBased/>
  <w15:docId w15:val="{31D493C6-F705-4C21-8ED6-DFA5A494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E7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7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68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59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346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E7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7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68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B25EA0"/>
    <w:rPr>
      <w:color w:val="0000FF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59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abel">
    <w:name w:val="label"/>
    <w:basedOn w:val="Normale"/>
    <w:rsid w:val="00CA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oaitem">
    <w:name w:val="loa__item"/>
    <w:basedOn w:val="Normale"/>
    <w:rsid w:val="00CA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loaauthor-info">
    <w:name w:val="loa__author-info"/>
    <w:basedOn w:val="Carpredefinitoparagrafo"/>
    <w:rsid w:val="00CA7F1C"/>
  </w:style>
  <w:style w:type="character" w:customStyle="1" w:styleId="loaauthor-name">
    <w:name w:val="loa__author-name"/>
    <w:basedOn w:val="Carpredefinitoparagrafo"/>
    <w:rsid w:val="00CA7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523821_An_Anisotropic_Phong_Light_Reflection_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Cerci</dc:creator>
  <cp:keywords/>
  <dc:description/>
  <cp:lastModifiedBy>Mirko Cerci</cp:lastModifiedBy>
  <cp:revision>117</cp:revision>
  <dcterms:created xsi:type="dcterms:W3CDTF">2023-05-10T09:55:00Z</dcterms:created>
  <dcterms:modified xsi:type="dcterms:W3CDTF">2023-05-10T14:05:00Z</dcterms:modified>
</cp:coreProperties>
</file>