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2B0CF" w14:textId="6421CB9B" w:rsidR="00584448" w:rsidRDefault="00064F86" w:rsidP="008C38BD">
      <w:pPr>
        <w:ind w:firstLine="708"/>
        <w:rPr>
          <w:b/>
          <w:bCs/>
          <w:sz w:val="32"/>
          <w:szCs w:val="32"/>
        </w:rPr>
      </w:pPr>
      <w:proofErr w:type="spellStart"/>
      <w:r w:rsidRPr="00064F86">
        <w:rPr>
          <w:b/>
          <w:bCs/>
          <w:sz w:val="32"/>
          <w:szCs w:val="32"/>
        </w:rPr>
        <w:t>Breaking</w:t>
      </w:r>
      <w:proofErr w:type="spellEnd"/>
      <w:r w:rsidRPr="00064F86">
        <w:rPr>
          <w:b/>
          <w:bCs/>
          <w:sz w:val="32"/>
          <w:szCs w:val="32"/>
        </w:rPr>
        <w:t xml:space="preserve"> </w:t>
      </w:r>
      <w:proofErr w:type="spellStart"/>
      <w:r w:rsidRPr="00064F86">
        <w:rPr>
          <w:b/>
          <w:bCs/>
          <w:sz w:val="32"/>
          <w:szCs w:val="32"/>
        </w:rPr>
        <w:t>the</w:t>
      </w:r>
      <w:proofErr w:type="spellEnd"/>
      <w:r w:rsidRPr="00064F86">
        <w:rPr>
          <w:b/>
          <w:bCs/>
          <w:sz w:val="32"/>
          <w:szCs w:val="32"/>
        </w:rPr>
        <w:t xml:space="preserve"> </w:t>
      </w:r>
      <w:proofErr w:type="spellStart"/>
      <w:r w:rsidRPr="00064F86">
        <w:rPr>
          <w:b/>
          <w:bCs/>
          <w:sz w:val="32"/>
          <w:szCs w:val="32"/>
        </w:rPr>
        <w:t>Fixed</w:t>
      </w:r>
      <w:proofErr w:type="spellEnd"/>
      <w:r w:rsidRPr="00064F86">
        <w:rPr>
          <w:b/>
          <w:bCs/>
          <w:sz w:val="32"/>
          <w:szCs w:val="32"/>
        </w:rPr>
        <w:t xml:space="preserve"> </w:t>
      </w:r>
      <w:proofErr w:type="spellStart"/>
      <w:r w:rsidRPr="00064F86">
        <w:rPr>
          <w:b/>
          <w:bCs/>
          <w:sz w:val="32"/>
          <w:szCs w:val="32"/>
        </w:rPr>
        <w:t>Prior</w:t>
      </w:r>
      <w:proofErr w:type="spellEnd"/>
      <w:r w:rsidRPr="00064F86">
        <w:rPr>
          <w:b/>
          <w:bCs/>
          <w:sz w:val="32"/>
          <w:szCs w:val="32"/>
        </w:rPr>
        <w:t xml:space="preserve"> </w:t>
      </w:r>
      <w:proofErr w:type="spellStart"/>
      <w:r w:rsidRPr="00064F86">
        <w:rPr>
          <w:b/>
          <w:bCs/>
          <w:sz w:val="32"/>
          <w:szCs w:val="32"/>
        </w:rPr>
        <w:t>Assumption</w:t>
      </w:r>
      <w:proofErr w:type="spellEnd"/>
      <w:r w:rsidRPr="00064F86">
        <w:rPr>
          <w:b/>
          <w:bCs/>
          <w:sz w:val="32"/>
          <w:szCs w:val="32"/>
        </w:rPr>
        <w:t xml:space="preserve"> in </w:t>
      </w:r>
      <w:proofErr w:type="spellStart"/>
      <w:r w:rsidRPr="00064F86">
        <w:rPr>
          <w:b/>
          <w:bCs/>
          <w:sz w:val="32"/>
          <w:szCs w:val="32"/>
        </w:rPr>
        <w:t>Bayesian</w:t>
      </w:r>
      <w:proofErr w:type="spellEnd"/>
      <w:r w:rsidRPr="00064F86">
        <w:rPr>
          <w:b/>
          <w:bCs/>
          <w:sz w:val="32"/>
          <w:szCs w:val="32"/>
        </w:rPr>
        <w:t xml:space="preserve"> </w:t>
      </w:r>
      <w:proofErr w:type="spellStart"/>
      <w:r w:rsidRPr="00064F86">
        <w:rPr>
          <w:b/>
          <w:bCs/>
          <w:sz w:val="32"/>
          <w:szCs w:val="32"/>
        </w:rPr>
        <w:t>Inference</w:t>
      </w:r>
      <w:proofErr w:type="spellEnd"/>
      <w:r w:rsidRPr="00064F86">
        <w:rPr>
          <w:b/>
          <w:bCs/>
          <w:sz w:val="32"/>
          <w:szCs w:val="32"/>
        </w:rPr>
        <w:t xml:space="preserve">: An </w:t>
      </w:r>
      <w:proofErr w:type="spellStart"/>
      <w:r w:rsidRPr="00064F86">
        <w:rPr>
          <w:b/>
          <w:bCs/>
          <w:sz w:val="32"/>
          <w:szCs w:val="32"/>
        </w:rPr>
        <w:t>Entropy-Based</w:t>
      </w:r>
      <w:proofErr w:type="spellEnd"/>
      <w:r w:rsidRPr="00064F86">
        <w:rPr>
          <w:b/>
          <w:bCs/>
          <w:sz w:val="32"/>
          <w:szCs w:val="32"/>
        </w:rPr>
        <w:t xml:space="preserve"> Framework </w:t>
      </w:r>
      <w:proofErr w:type="spellStart"/>
      <w:r w:rsidRPr="00064F86">
        <w:rPr>
          <w:b/>
          <w:bCs/>
          <w:sz w:val="32"/>
          <w:szCs w:val="32"/>
        </w:rPr>
        <w:t>for</w:t>
      </w:r>
      <w:proofErr w:type="spellEnd"/>
      <w:r w:rsidRPr="00064F86">
        <w:rPr>
          <w:b/>
          <w:bCs/>
          <w:sz w:val="32"/>
          <w:szCs w:val="32"/>
        </w:rPr>
        <w:t xml:space="preserve"> </w:t>
      </w:r>
      <w:proofErr w:type="spellStart"/>
      <w:r w:rsidRPr="00064F86">
        <w:rPr>
          <w:b/>
          <w:bCs/>
          <w:sz w:val="32"/>
          <w:szCs w:val="32"/>
        </w:rPr>
        <w:t>Uncertain</w:t>
      </w:r>
      <w:proofErr w:type="spellEnd"/>
      <w:r w:rsidRPr="00064F86">
        <w:rPr>
          <w:b/>
          <w:bCs/>
          <w:sz w:val="32"/>
          <w:szCs w:val="32"/>
        </w:rPr>
        <w:t xml:space="preserve"> </w:t>
      </w:r>
      <w:proofErr w:type="spellStart"/>
      <w:r w:rsidRPr="00064F86">
        <w:rPr>
          <w:b/>
          <w:bCs/>
          <w:sz w:val="32"/>
          <w:szCs w:val="32"/>
        </w:rPr>
        <w:t>Processes</w:t>
      </w:r>
      <w:proofErr w:type="spellEnd"/>
    </w:p>
    <w:p w14:paraId="6E07B538" w14:textId="77777777" w:rsidR="00064F86" w:rsidRDefault="00064F86" w:rsidP="00584448">
      <w:pPr>
        <w:rPr>
          <w:b/>
          <w:bCs/>
        </w:rPr>
      </w:pPr>
    </w:p>
    <w:p w14:paraId="19F5C440" w14:textId="22AD191C" w:rsidR="00584448" w:rsidRPr="00BF6652" w:rsidRDefault="00F92316" w:rsidP="00584448">
      <w:pPr>
        <w:rPr>
          <w:b/>
          <w:bCs/>
        </w:rPr>
      </w:pPr>
      <w:r>
        <w:rPr>
          <w:b/>
          <w:bCs/>
        </w:rPr>
        <w:t>Abstract</w:t>
      </w:r>
    </w:p>
    <w:p w14:paraId="526661E5" w14:textId="77777777" w:rsidR="00507625" w:rsidRPr="00507625" w:rsidRDefault="00507625" w:rsidP="00507625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While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Bayesian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inference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is 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widely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trusted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approach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updating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beliefs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under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uncertainty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one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its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assumptions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—a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fixed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—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often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goes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unquestioned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practice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however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assumption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falls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short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Different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can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greatly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how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much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information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they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actually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carry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especially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messy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real-world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environments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3CC66A5B" w14:textId="77777777" w:rsidR="00507625" w:rsidRPr="00507625" w:rsidRDefault="00507625" w:rsidP="00507625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During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recent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project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involving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food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industry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noticed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classical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Bayesian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models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struggled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adapt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variability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present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our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Observational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differed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not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only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size but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also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consistency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measurement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quality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led us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explore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responsive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method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22EAE892" w14:textId="77777777" w:rsidR="00507625" w:rsidRPr="00507625" w:rsidRDefault="00507625" w:rsidP="00507625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study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introduce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Bayesian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longer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static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Instead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it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adapts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according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Shannon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observation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uses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traditional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Bayesian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formulas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posterior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mean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but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one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key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difference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now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shifts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based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informational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complexity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28E8F5C4" w14:textId="77777777" w:rsidR="00507625" w:rsidRPr="00507625" w:rsidRDefault="00507625" w:rsidP="00507625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tested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on 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containing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over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14,000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entries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collected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under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varying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operational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conditions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Results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showed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strong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correlation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between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posterior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(r = 0.943),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along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moderate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shift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mean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estimates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compared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fixed-prior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approach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(r = 0.44).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These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findings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suggest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an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entropy-aware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structure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can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offer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flexible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context-sensitive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predictions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0C293A0C" w14:textId="77777777" w:rsidR="00507625" w:rsidRPr="00507625" w:rsidRDefault="00507625" w:rsidP="00507625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Although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our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focus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processes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method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may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apply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equally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well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other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fields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deal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noisy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uneven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including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predictive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maintenance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bioinformatics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time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series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analysis</w:t>
      </w:r>
      <w:proofErr w:type="spellEnd"/>
    </w:p>
    <w:p w14:paraId="2D49D00C" w14:textId="77777777" w:rsidR="0015276B" w:rsidRDefault="0015276B" w:rsidP="00F92316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426B8E85" w14:textId="57A4F618" w:rsidR="0015276B" w:rsidRPr="00567E52" w:rsidRDefault="00567E52" w:rsidP="00567E52">
      <w:pPr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İ</w:t>
      </w:r>
      <w:r w:rsidR="0015276B" w:rsidRPr="00567E52">
        <w:rPr>
          <w:b/>
          <w:bCs/>
        </w:rPr>
        <w:t>ntroduction</w:t>
      </w:r>
      <w:proofErr w:type="spellEnd"/>
    </w:p>
    <w:p w14:paraId="69E1AC87" w14:textId="77777777" w:rsidR="00507625" w:rsidRPr="00507625" w:rsidRDefault="00507625" w:rsidP="00507625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Bayesian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inference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has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become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cornerstone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modern </w:t>
      </w:r>
      <w:proofErr w:type="gram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analysis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offering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principled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update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beliefs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when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uncertainty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involved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Yet,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one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its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assumptions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—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idea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observations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deserve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same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level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confidence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—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often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goes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unchallenged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practice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assumption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can break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down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11A496CE" w14:textId="77777777" w:rsidR="00507625" w:rsidRPr="00507625" w:rsidRDefault="00507625" w:rsidP="00507625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fields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like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manufacturing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biology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time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series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analysis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datasets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rarely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clean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balanced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Different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observation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not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only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size but in how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consistently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they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measured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how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much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noise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they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contain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Still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traditional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Bayesian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models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treat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them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if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they’re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equally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reliable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applying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fixed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across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board.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can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lead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either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overconfidence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noisy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excessive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caution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when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actually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strong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723A158E" w14:textId="77777777" w:rsidR="00507625" w:rsidRPr="00507625" w:rsidRDefault="00507625" w:rsidP="00507625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lastRenderedPageBreak/>
        <w:t>We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first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encountered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issue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while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working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process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food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production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setting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recorded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under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different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operational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conditions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—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sometimes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different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shifts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different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teams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under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inconsistent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measurement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schedules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became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clear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uncertainty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wasn’t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just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statistical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—it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procedural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3959D5AF" w14:textId="77777777" w:rsidR="00507625" w:rsidRPr="00507625" w:rsidRDefault="00507625" w:rsidP="00507625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led us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ask</w:t>
      </w:r>
      <w:proofErr w:type="gram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what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if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could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adjust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its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confidence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based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on how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much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informational</w:t>
      </w:r>
      <w:proofErr w:type="spellEnd"/>
      <w:r w:rsidRPr="00507625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structure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actually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had?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explore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developed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new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Bayesian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framework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longer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static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Instead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it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adapts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Shannon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observation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reflecting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not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just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quantity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gram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but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also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its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complexity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consistency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46676008" w14:textId="77777777" w:rsidR="00507625" w:rsidRPr="00507625" w:rsidRDefault="00507625" w:rsidP="00507625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While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posterior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calculations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still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follow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classical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Bayesian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equations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small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change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—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making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dynamic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—had 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significant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impact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allowed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respond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intelligently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uneven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messy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reality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operational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06DBFB5C" w14:textId="77777777" w:rsidR="00507625" w:rsidRPr="00507625" w:rsidRDefault="00507625" w:rsidP="00507625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paper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present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evaluate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it on 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over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14,000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observations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Along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highlight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traditional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approaches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fall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short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how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accounting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leads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reliable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inference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—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especially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when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working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systems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uncertainty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just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number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33B1D74B" w14:textId="3B0C81F0" w:rsidR="00834110" w:rsidRPr="00834110" w:rsidRDefault="00834110" w:rsidP="00834110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556D43CA" w14:textId="77777777" w:rsidR="0015276B" w:rsidRDefault="0015276B" w:rsidP="00F92316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77D868A5" w14:textId="6D74E986" w:rsidR="0015276B" w:rsidRPr="00B70DA7" w:rsidRDefault="00567E52" w:rsidP="00F92316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2. </w:t>
      </w:r>
      <w:proofErr w:type="spellStart"/>
      <w:r w:rsidR="009E3430" w:rsidRPr="009E3430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Related</w:t>
      </w:r>
      <w:proofErr w:type="spellEnd"/>
      <w:r w:rsidR="009E3430" w:rsidRPr="009E3430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="009E3430" w:rsidRPr="009E3430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Work</w:t>
      </w:r>
      <w:proofErr w:type="spellEnd"/>
    </w:p>
    <w:p w14:paraId="3426ABB6" w14:textId="77777777" w:rsidR="00B70DA7" w:rsidRDefault="00B70DA7" w:rsidP="00B70DA7">
      <w:pPr>
        <w:pStyle w:val="NormalWeb"/>
      </w:pPr>
      <w:proofErr w:type="spellStart"/>
      <w:r>
        <w:rPr>
          <w:rStyle w:val="fadeinm1hgl8"/>
          <w:rFonts w:eastAsiaTheme="majorEastAsia"/>
        </w:rPr>
        <w:t>Bayesian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inference</w:t>
      </w:r>
      <w:proofErr w:type="spellEnd"/>
      <w:r>
        <w:rPr>
          <w:rStyle w:val="fadeinm1hgl8"/>
          <w:rFonts w:eastAsiaTheme="majorEastAsia"/>
        </w:rPr>
        <w:t xml:space="preserve"> has </w:t>
      </w:r>
      <w:proofErr w:type="spellStart"/>
      <w:r>
        <w:rPr>
          <w:rStyle w:val="fadeinm1hgl8"/>
          <w:rFonts w:eastAsiaTheme="majorEastAsia"/>
        </w:rPr>
        <w:t>long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been</w:t>
      </w:r>
      <w:proofErr w:type="spellEnd"/>
      <w:r>
        <w:rPr>
          <w:rStyle w:val="fadeinm1hgl8"/>
          <w:rFonts w:eastAsiaTheme="majorEastAsia"/>
        </w:rPr>
        <w:t xml:space="preserve"> a </w:t>
      </w:r>
      <w:proofErr w:type="spellStart"/>
      <w:r>
        <w:rPr>
          <w:rStyle w:val="fadeinm1hgl8"/>
          <w:rFonts w:eastAsiaTheme="majorEastAsia"/>
        </w:rPr>
        <w:t>foundational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framework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for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probabilistic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reasoning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under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uncertainty</w:t>
      </w:r>
      <w:proofErr w:type="spellEnd"/>
      <w:r>
        <w:rPr>
          <w:rStyle w:val="fadeinm1hgl8"/>
          <w:rFonts w:eastAsiaTheme="majorEastAsia"/>
        </w:rPr>
        <w:t xml:space="preserve">. </w:t>
      </w:r>
      <w:proofErr w:type="spellStart"/>
      <w:r>
        <w:rPr>
          <w:rStyle w:val="fadeinm1hgl8"/>
          <w:rFonts w:eastAsiaTheme="majorEastAsia"/>
        </w:rPr>
        <w:t>However</w:t>
      </w:r>
      <w:proofErr w:type="spellEnd"/>
      <w:r>
        <w:rPr>
          <w:rStyle w:val="fadeinm1hgl8"/>
          <w:rFonts w:eastAsiaTheme="majorEastAsia"/>
        </w:rPr>
        <w:t xml:space="preserve">, </w:t>
      </w:r>
      <w:proofErr w:type="spellStart"/>
      <w:r>
        <w:rPr>
          <w:rStyle w:val="fadeinm1hgl8"/>
          <w:rFonts w:eastAsiaTheme="majorEastAsia"/>
        </w:rPr>
        <w:t>traditional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implementations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often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assume</w:t>
      </w:r>
      <w:proofErr w:type="spellEnd"/>
      <w:r>
        <w:rPr>
          <w:rStyle w:val="fadeinm1hgl8"/>
          <w:rFonts w:eastAsiaTheme="majorEastAsia"/>
        </w:rPr>
        <w:t xml:space="preserve"> a </w:t>
      </w:r>
      <w:proofErr w:type="spellStart"/>
      <w:r>
        <w:rPr>
          <w:rStyle w:val="fadeinm1hgl8"/>
          <w:rFonts w:eastAsiaTheme="majorEastAsia"/>
        </w:rPr>
        <w:t>fixed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prior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variance</w:t>
      </w:r>
      <w:proofErr w:type="spellEnd"/>
      <w:r>
        <w:rPr>
          <w:rStyle w:val="fadeinm1hgl8"/>
          <w:rFonts w:eastAsiaTheme="majorEastAsia"/>
        </w:rPr>
        <w:t xml:space="preserve">, </w:t>
      </w:r>
      <w:proofErr w:type="spellStart"/>
      <w:r>
        <w:rPr>
          <w:rStyle w:val="fadeinm1hgl8"/>
          <w:rFonts w:eastAsiaTheme="majorEastAsia"/>
        </w:rPr>
        <w:t>which</w:t>
      </w:r>
      <w:proofErr w:type="spellEnd"/>
      <w:r>
        <w:rPr>
          <w:rStyle w:val="fadeinm1hgl8"/>
          <w:rFonts w:eastAsiaTheme="majorEastAsia"/>
        </w:rPr>
        <w:t xml:space="preserve"> can </w:t>
      </w:r>
      <w:proofErr w:type="spellStart"/>
      <w:r>
        <w:rPr>
          <w:rStyle w:val="fadeinm1hgl8"/>
          <w:rFonts w:eastAsiaTheme="majorEastAsia"/>
        </w:rPr>
        <w:t>oversimplify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the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uncertainty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structure</w:t>
      </w:r>
      <w:proofErr w:type="spellEnd"/>
      <w:r>
        <w:rPr>
          <w:rStyle w:val="fadeinm1hgl8"/>
          <w:rFonts w:eastAsiaTheme="majorEastAsia"/>
        </w:rPr>
        <w:t xml:space="preserve"> of </w:t>
      </w:r>
      <w:proofErr w:type="spellStart"/>
      <w:r>
        <w:rPr>
          <w:rStyle w:val="fadeinm1hgl8"/>
          <w:rFonts w:eastAsiaTheme="majorEastAsia"/>
        </w:rPr>
        <w:t>complex</w:t>
      </w:r>
      <w:proofErr w:type="spellEnd"/>
      <w:r>
        <w:rPr>
          <w:rStyle w:val="fadeinm1hgl8"/>
          <w:rFonts w:eastAsiaTheme="majorEastAsia"/>
        </w:rPr>
        <w:t xml:space="preserve">, </w:t>
      </w:r>
      <w:proofErr w:type="spellStart"/>
      <w:r>
        <w:rPr>
          <w:rStyle w:val="fadeinm1hgl8"/>
          <w:rFonts w:eastAsiaTheme="majorEastAsia"/>
        </w:rPr>
        <w:t>heterogeneous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datasets</w:t>
      </w:r>
      <w:proofErr w:type="spellEnd"/>
      <w:r>
        <w:rPr>
          <w:rStyle w:val="fadeinm1hgl8"/>
          <w:rFonts w:eastAsiaTheme="majorEastAsia"/>
        </w:rPr>
        <w:t xml:space="preserve">. </w:t>
      </w:r>
      <w:proofErr w:type="spellStart"/>
      <w:r>
        <w:rPr>
          <w:rStyle w:val="fadeinm1hgl8"/>
          <w:rFonts w:eastAsiaTheme="majorEastAsia"/>
        </w:rPr>
        <w:t>Seaman</w:t>
      </w:r>
      <w:proofErr w:type="spellEnd"/>
      <w:r>
        <w:rPr>
          <w:rStyle w:val="fadeinm1hgl8"/>
          <w:rFonts w:eastAsiaTheme="majorEastAsia"/>
        </w:rPr>
        <w:t xml:space="preserve"> et al. (2012) </w:t>
      </w:r>
      <w:proofErr w:type="spellStart"/>
      <w:r>
        <w:rPr>
          <w:rStyle w:val="fadeinm1hgl8"/>
          <w:rFonts w:eastAsiaTheme="majorEastAsia"/>
        </w:rPr>
        <w:t>emphasized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that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fixed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priors</w:t>
      </w:r>
      <w:proofErr w:type="spellEnd"/>
      <w:r>
        <w:rPr>
          <w:rStyle w:val="fadeinm1hgl8"/>
          <w:rFonts w:eastAsiaTheme="majorEastAsia"/>
        </w:rPr>
        <w:t>—</w:t>
      </w:r>
      <w:proofErr w:type="spellStart"/>
      <w:r>
        <w:rPr>
          <w:rStyle w:val="fadeinm1hgl8"/>
          <w:rFonts w:eastAsiaTheme="majorEastAsia"/>
        </w:rPr>
        <w:t>while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seemingly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non-informative</w:t>
      </w:r>
      <w:proofErr w:type="spellEnd"/>
      <w:r>
        <w:rPr>
          <w:rStyle w:val="fadeinm1hgl8"/>
          <w:rFonts w:eastAsiaTheme="majorEastAsia"/>
        </w:rPr>
        <w:t>—</w:t>
      </w:r>
      <w:proofErr w:type="spellStart"/>
      <w:r>
        <w:rPr>
          <w:rStyle w:val="fadeinm1hgl8"/>
          <w:rFonts w:eastAsiaTheme="majorEastAsia"/>
        </w:rPr>
        <w:t>may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inadvertently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distort</w:t>
      </w:r>
      <w:proofErr w:type="spellEnd"/>
      <w:r>
        <w:rPr>
          <w:rStyle w:val="fadeinm1hgl8"/>
          <w:rFonts w:eastAsiaTheme="majorEastAsia"/>
        </w:rPr>
        <w:t xml:space="preserve"> posterior </w:t>
      </w:r>
      <w:proofErr w:type="spellStart"/>
      <w:r>
        <w:rPr>
          <w:rStyle w:val="fadeinm1hgl8"/>
          <w:rFonts w:eastAsiaTheme="majorEastAsia"/>
        </w:rPr>
        <w:t>inference</w:t>
      </w:r>
      <w:proofErr w:type="spellEnd"/>
      <w:r>
        <w:rPr>
          <w:rStyle w:val="fadeinm1hgl8"/>
          <w:rFonts w:eastAsiaTheme="majorEastAsia"/>
        </w:rPr>
        <w:t xml:space="preserve">, </w:t>
      </w:r>
      <w:proofErr w:type="spellStart"/>
      <w:r>
        <w:rPr>
          <w:rStyle w:val="fadeinm1hgl8"/>
          <w:rFonts w:eastAsiaTheme="majorEastAsia"/>
        </w:rPr>
        <w:t>especially</w:t>
      </w:r>
      <w:proofErr w:type="spellEnd"/>
      <w:r>
        <w:rPr>
          <w:rStyle w:val="fadeinm1hgl8"/>
          <w:rFonts w:eastAsiaTheme="majorEastAsia"/>
        </w:rPr>
        <w:t xml:space="preserve"> in </w:t>
      </w:r>
      <w:proofErr w:type="spellStart"/>
      <w:r>
        <w:rPr>
          <w:rStyle w:val="fadeinm1hgl8"/>
          <w:rFonts w:eastAsiaTheme="majorEastAsia"/>
        </w:rPr>
        <w:t>hierarchical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models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where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variance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heterogeneity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plays</w:t>
      </w:r>
      <w:proofErr w:type="spellEnd"/>
      <w:r>
        <w:rPr>
          <w:rStyle w:val="fadeinm1hgl8"/>
          <w:rFonts w:eastAsiaTheme="majorEastAsia"/>
        </w:rPr>
        <w:t xml:space="preserve"> a </w:t>
      </w:r>
      <w:proofErr w:type="spellStart"/>
      <w:r>
        <w:rPr>
          <w:rStyle w:val="fadeinm1hgl8"/>
          <w:rFonts w:eastAsiaTheme="majorEastAsia"/>
        </w:rPr>
        <w:t>critical</w:t>
      </w:r>
      <w:proofErr w:type="spellEnd"/>
      <w:r>
        <w:rPr>
          <w:rStyle w:val="fadeinm1hgl8"/>
          <w:rFonts w:eastAsiaTheme="majorEastAsia"/>
        </w:rPr>
        <w:t xml:space="preserve"> role. Jin et al. (2014) </w:t>
      </w:r>
      <w:proofErr w:type="spellStart"/>
      <w:r>
        <w:rPr>
          <w:rStyle w:val="fadeinm1hgl8"/>
          <w:rFonts w:eastAsiaTheme="majorEastAsia"/>
        </w:rPr>
        <w:t>demonstrated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that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adapting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prior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variance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during</w:t>
      </w:r>
      <w:proofErr w:type="spellEnd"/>
      <w:r>
        <w:rPr>
          <w:rStyle w:val="fadeinm1hgl8"/>
          <w:rFonts w:eastAsiaTheme="majorEastAsia"/>
        </w:rPr>
        <w:t xml:space="preserve"> model </w:t>
      </w:r>
      <w:proofErr w:type="spellStart"/>
      <w:r>
        <w:rPr>
          <w:rStyle w:val="fadeinm1hgl8"/>
          <w:rFonts w:eastAsiaTheme="majorEastAsia"/>
        </w:rPr>
        <w:t>execution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significantly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improved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the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robustness</w:t>
      </w:r>
      <w:proofErr w:type="spellEnd"/>
      <w:r>
        <w:rPr>
          <w:rStyle w:val="fadeinm1hgl8"/>
          <w:rFonts w:eastAsiaTheme="majorEastAsia"/>
        </w:rPr>
        <w:t xml:space="preserve"> of </w:t>
      </w:r>
      <w:proofErr w:type="spellStart"/>
      <w:r>
        <w:rPr>
          <w:rStyle w:val="fadeinm1hgl8"/>
          <w:rFonts w:eastAsiaTheme="majorEastAsia"/>
        </w:rPr>
        <w:t>Bayesian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dose-finding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models</w:t>
      </w:r>
      <w:proofErr w:type="spellEnd"/>
      <w:r>
        <w:rPr>
          <w:rStyle w:val="fadeinm1hgl8"/>
          <w:rFonts w:eastAsiaTheme="majorEastAsia"/>
        </w:rPr>
        <w:t xml:space="preserve"> in </w:t>
      </w:r>
      <w:proofErr w:type="spellStart"/>
      <w:r>
        <w:rPr>
          <w:rStyle w:val="fadeinm1hgl8"/>
          <w:rFonts w:eastAsiaTheme="majorEastAsia"/>
        </w:rPr>
        <w:t>clinical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trials</w:t>
      </w:r>
      <w:proofErr w:type="spellEnd"/>
      <w:r>
        <w:rPr>
          <w:rStyle w:val="fadeinm1hgl8"/>
          <w:rFonts w:eastAsiaTheme="majorEastAsia"/>
        </w:rPr>
        <w:t>.</w:t>
      </w:r>
    </w:p>
    <w:p w14:paraId="4A962508" w14:textId="77777777" w:rsidR="00B70DA7" w:rsidRDefault="00B70DA7" w:rsidP="00B70DA7">
      <w:pPr>
        <w:pStyle w:val="NormalWeb"/>
      </w:pPr>
      <w:r>
        <w:rPr>
          <w:rStyle w:val="fadeinm1hgl8"/>
          <w:rFonts w:eastAsiaTheme="majorEastAsia"/>
        </w:rPr>
        <w:t xml:space="preserve">A </w:t>
      </w:r>
      <w:proofErr w:type="spellStart"/>
      <w:r>
        <w:rPr>
          <w:rStyle w:val="fadeinm1hgl8"/>
          <w:rFonts w:eastAsiaTheme="majorEastAsia"/>
        </w:rPr>
        <w:t>more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recent</w:t>
      </w:r>
      <w:proofErr w:type="spellEnd"/>
      <w:r>
        <w:rPr>
          <w:rStyle w:val="fadeinm1hgl8"/>
          <w:rFonts w:eastAsiaTheme="majorEastAsia"/>
        </w:rPr>
        <w:t xml:space="preserve"> trend </w:t>
      </w:r>
      <w:proofErr w:type="spellStart"/>
      <w:r>
        <w:rPr>
          <w:rStyle w:val="fadeinm1hgl8"/>
          <w:rFonts w:eastAsiaTheme="majorEastAsia"/>
        </w:rPr>
        <w:t>involves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designing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dynamic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prior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structures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to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accommodate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gramStart"/>
      <w:r>
        <w:rPr>
          <w:rStyle w:val="fadeinm1hgl8"/>
          <w:rFonts w:eastAsiaTheme="majorEastAsia"/>
        </w:rPr>
        <w:t>data</w:t>
      </w:r>
      <w:proofErr w:type="gram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streams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and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evolving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distributions</w:t>
      </w:r>
      <w:proofErr w:type="spellEnd"/>
      <w:r>
        <w:rPr>
          <w:rStyle w:val="fadeinm1hgl8"/>
          <w:rFonts w:eastAsiaTheme="majorEastAsia"/>
        </w:rPr>
        <w:t xml:space="preserve">. </w:t>
      </w:r>
      <w:proofErr w:type="spellStart"/>
      <w:r>
        <w:rPr>
          <w:rStyle w:val="fadeinm1hgl8"/>
          <w:rFonts w:eastAsiaTheme="majorEastAsia"/>
        </w:rPr>
        <w:t>Tran</w:t>
      </w:r>
      <w:proofErr w:type="spellEnd"/>
      <w:r>
        <w:rPr>
          <w:rStyle w:val="fadeinm1hgl8"/>
          <w:rFonts w:eastAsiaTheme="majorEastAsia"/>
        </w:rPr>
        <w:t xml:space="preserve"> et al. (2021) </w:t>
      </w:r>
      <w:proofErr w:type="spellStart"/>
      <w:r>
        <w:rPr>
          <w:rStyle w:val="fadeinm1hgl8"/>
          <w:rFonts w:eastAsiaTheme="majorEastAsia"/>
        </w:rPr>
        <w:t>introduced</w:t>
      </w:r>
      <w:proofErr w:type="spellEnd"/>
      <w:r>
        <w:rPr>
          <w:rStyle w:val="fadeinm1hgl8"/>
          <w:rFonts w:eastAsiaTheme="majorEastAsia"/>
        </w:rPr>
        <w:t xml:space="preserve"> a </w:t>
      </w:r>
      <w:proofErr w:type="spellStart"/>
      <w:r>
        <w:rPr>
          <w:rStyle w:val="fadeinm1hgl8"/>
          <w:rFonts w:eastAsiaTheme="majorEastAsia"/>
        </w:rPr>
        <w:t>framework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for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continuously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updating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priors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based</w:t>
      </w:r>
      <w:proofErr w:type="spellEnd"/>
      <w:r>
        <w:rPr>
          <w:rStyle w:val="fadeinm1hgl8"/>
          <w:rFonts w:eastAsiaTheme="majorEastAsia"/>
        </w:rPr>
        <w:t xml:space="preserve"> on </w:t>
      </w:r>
      <w:proofErr w:type="spellStart"/>
      <w:r>
        <w:rPr>
          <w:rStyle w:val="fadeinm1hgl8"/>
          <w:rFonts w:eastAsiaTheme="majorEastAsia"/>
        </w:rPr>
        <w:t>incoming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gramStart"/>
      <w:r>
        <w:rPr>
          <w:rStyle w:val="fadeinm1hgl8"/>
          <w:rFonts w:eastAsiaTheme="majorEastAsia"/>
        </w:rPr>
        <w:t>data</w:t>
      </w:r>
      <w:proofErr w:type="gramEnd"/>
      <w:r>
        <w:rPr>
          <w:rStyle w:val="fadeinm1hgl8"/>
          <w:rFonts w:eastAsiaTheme="majorEastAsia"/>
        </w:rPr>
        <w:t xml:space="preserve">, </w:t>
      </w:r>
      <w:proofErr w:type="spellStart"/>
      <w:r>
        <w:rPr>
          <w:rStyle w:val="fadeinm1hgl8"/>
          <w:rFonts w:eastAsiaTheme="majorEastAsia"/>
        </w:rPr>
        <w:t>thereby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addressing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the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limitations</w:t>
      </w:r>
      <w:proofErr w:type="spellEnd"/>
      <w:r>
        <w:rPr>
          <w:rStyle w:val="fadeinm1hgl8"/>
          <w:rFonts w:eastAsiaTheme="majorEastAsia"/>
        </w:rPr>
        <w:t xml:space="preserve"> of </w:t>
      </w:r>
      <w:proofErr w:type="spellStart"/>
      <w:r>
        <w:rPr>
          <w:rStyle w:val="fadeinm1hgl8"/>
          <w:rFonts w:eastAsiaTheme="majorEastAsia"/>
        </w:rPr>
        <w:t>static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Bayesian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models</w:t>
      </w:r>
      <w:proofErr w:type="spellEnd"/>
      <w:r>
        <w:rPr>
          <w:rStyle w:val="fadeinm1hgl8"/>
          <w:rFonts w:eastAsiaTheme="majorEastAsia"/>
        </w:rPr>
        <w:t xml:space="preserve"> in </w:t>
      </w:r>
      <w:proofErr w:type="spellStart"/>
      <w:r>
        <w:rPr>
          <w:rStyle w:val="fadeinm1hgl8"/>
          <w:rFonts w:eastAsiaTheme="majorEastAsia"/>
        </w:rPr>
        <w:t>streaming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contexts</w:t>
      </w:r>
      <w:proofErr w:type="spellEnd"/>
      <w:r>
        <w:rPr>
          <w:rStyle w:val="fadeinm1hgl8"/>
          <w:rFonts w:eastAsiaTheme="majorEastAsia"/>
        </w:rPr>
        <w:t xml:space="preserve">. </w:t>
      </w:r>
      <w:proofErr w:type="spellStart"/>
      <w:r>
        <w:rPr>
          <w:rStyle w:val="fadeinm1hgl8"/>
          <w:rFonts w:eastAsiaTheme="majorEastAsia"/>
        </w:rPr>
        <w:t>Their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approach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allowed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for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preservation</w:t>
      </w:r>
      <w:proofErr w:type="spellEnd"/>
      <w:r>
        <w:rPr>
          <w:rStyle w:val="fadeinm1hgl8"/>
          <w:rFonts w:eastAsiaTheme="majorEastAsia"/>
        </w:rPr>
        <w:t xml:space="preserve"> of </w:t>
      </w:r>
      <w:proofErr w:type="spellStart"/>
      <w:r>
        <w:rPr>
          <w:rStyle w:val="fadeinm1hgl8"/>
          <w:rFonts w:eastAsiaTheme="majorEastAsia"/>
        </w:rPr>
        <w:t>knowledge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while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remaining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sensitive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to</w:t>
      </w:r>
      <w:proofErr w:type="spellEnd"/>
      <w:r>
        <w:rPr>
          <w:rStyle w:val="fadeinm1hgl8"/>
          <w:rFonts w:eastAsiaTheme="majorEastAsia"/>
        </w:rPr>
        <w:t xml:space="preserve"> temporal </w:t>
      </w:r>
      <w:proofErr w:type="spellStart"/>
      <w:r>
        <w:rPr>
          <w:rStyle w:val="fadeinm1hgl8"/>
          <w:rFonts w:eastAsiaTheme="majorEastAsia"/>
        </w:rPr>
        <w:t>information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shifts</w:t>
      </w:r>
      <w:proofErr w:type="spellEnd"/>
      <w:r>
        <w:rPr>
          <w:rStyle w:val="fadeinm1hgl8"/>
          <w:rFonts w:eastAsiaTheme="majorEastAsia"/>
        </w:rPr>
        <w:t xml:space="preserve">. </w:t>
      </w:r>
      <w:proofErr w:type="spellStart"/>
      <w:r>
        <w:rPr>
          <w:rStyle w:val="fadeinm1hgl8"/>
          <w:rFonts w:eastAsiaTheme="majorEastAsia"/>
        </w:rPr>
        <w:t>Similarly</w:t>
      </w:r>
      <w:proofErr w:type="spellEnd"/>
      <w:r>
        <w:rPr>
          <w:rStyle w:val="fadeinm1hgl8"/>
          <w:rFonts w:eastAsiaTheme="majorEastAsia"/>
        </w:rPr>
        <w:t xml:space="preserve">, </w:t>
      </w:r>
      <w:r>
        <w:rPr>
          <w:rStyle w:val="fadeinm1hgl8"/>
          <w:rFonts w:eastAsiaTheme="majorEastAsia"/>
          <w:b/>
          <w:bCs/>
        </w:rPr>
        <w:t xml:space="preserve">Lee </w:t>
      </w:r>
      <w:proofErr w:type="spellStart"/>
      <w:r>
        <w:rPr>
          <w:rStyle w:val="fadeinm1hgl8"/>
          <w:rFonts w:eastAsiaTheme="majorEastAsia"/>
          <w:b/>
          <w:bCs/>
        </w:rPr>
        <w:t>and</w:t>
      </w:r>
      <w:proofErr w:type="spellEnd"/>
      <w:r>
        <w:rPr>
          <w:rStyle w:val="fadeinm1hgl8"/>
          <w:rFonts w:eastAsiaTheme="majorEastAsia"/>
          <w:b/>
          <w:bCs/>
        </w:rPr>
        <w:t xml:space="preserve"> Kim (2023)</w:t>
      </w:r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employed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entropy-driven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priors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within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Bayesian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optimization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workflows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to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enhance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exploration</w:t>
      </w:r>
      <w:proofErr w:type="spellEnd"/>
      <w:r>
        <w:rPr>
          <w:rStyle w:val="fadeinm1hgl8"/>
          <w:rFonts w:eastAsiaTheme="majorEastAsia"/>
        </w:rPr>
        <w:t xml:space="preserve"> in </w:t>
      </w:r>
      <w:proofErr w:type="spellStart"/>
      <w:r>
        <w:rPr>
          <w:rStyle w:val="fadeinm1hgl8"/>
          <w:rFonts w:eastAsiaTheme="majorEastAsia"/>
        </w:rPr>
        <w:t>design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spaces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characterized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by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incomplete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knowledge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and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dynamic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constraints</w:t>
      </w:r>
      <w:proofErr w:type="spellEnd"/>
      <w:r>
        <w:rPr>
          <w:rStyle w:val="fadeinm1hgl8"/>
          <w:rFonts w:eastAsiaTheme="majorEastAsia"/>
        </w:rPr>
        <w:t>.</w:t>
      </w:r>
    </w:p>
    <w:p w14:paraId="7D177B6B" w14:textId="77777777" w:rsidR="00B70DA7" w:rsidRDefault="00B70DA7" w:rsidP="00B70DA7">
      <w:pPr>
        <w:pStyle w:val="NormalWeb"/>
      </w:pPr>
      <w:proofErr w:type="spellStart"/>
      <w:r>
        <w:rPr>
          <w:rStyle w:val="fadeinm1hgl8"/>
          <w:rFonts w:eastAsiaTheme="majorEastAsia"/>
        </w:rPr>
        <w:t>Separately</w:t>
      </w:r>
      <w:proofErr w:type="spellEnd"/>
      <w:r>
        <w:rPr>
          <w:rStyle w:val="fadeinm1hgl8"/>
          <w:rFonts w:eastAsiaTheme="majorEastAsia"/>
        </w:rPr>
        <w:t xml:space="preserve">, </w:t>
      </w:r>
      <w:proofErr w:type="spellStart"/>
      <w:r>
        <w:rPr>
          <w:rStyle w:val="fadeinm1hgl8"/>
          <w:rFonts w:eastAsiaTheme="majorEastAsia"/>
        </w:rPr>
        <w:t>the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integration</w:t>
      </w:r>
      <w:proofErr w:type="spellEnd"/>
      <w:r>
        <w:rPr>
          <w:rStyle w:val="fadeinm1hgl8"/>
          <w:rFonts w:eastAsiaTheme="majorEastAsia"/>
        </w:rPr>
        <w:t xml:space="preserve"> of </w:t>
      </w:r>
      <w:proofErr w:type="spellStart"/>
      <w:r>
        <w:rPr>
          <w:rStyle w:val="fadeinm1hgl8"/>
          <w:rFonts w:eastAsiaTheme="majorEastAsia"/>
        </w:rPr>
        <w:t>information-theoretic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principles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into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Bayesian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modeling</w:t>
      </w:r>
      <w:proofErr w:type="spellEnd"/>
      <w:r>
        <w:rPr>
          <w:rStyle w:val="fadeinm1hgl8"/>
          <w:rFonts w:eastAsiaTheme="majorEastAsia"/>
        </w:rPr>
        <w:t xml:space="preserve"> has </w:t>
      </w:r>
      <w:proofErr w:type="spellStart"/>
      <w:r>
        <w:rPr>
          <w:rStyle w:val="fadeinm1hgl8"/>
          <w:rFonts w:eastAsiaTheme="majorEastAsia"/>
        </w:rPr>
        <w:t>emerged</w:t>
      </w:r>
      <w:proofErr w:type="spellEnd"/>
      <w:r>
        <w:rPr>
          <w:rStyle w:val="fadeinm1hgl8"/>
          <w:rFonts w:eastAsiaTheme="majorEastAsia"/>
        </w:rPr>
        <w:t xml:space="preserve"> as a </w:t>
      </w:r>
      <w:proofErr w:type="spellStart"/>
      <w:r>
        <w:rPr>
          <w:rStyle w:val="fadeinm1hgl8"/>
          <w:rFonts w:eastAsiaTheme="majorEastAsia"/>
        </w:rPr>
        <w:t>compelling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research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direction</w:t>
      </w:r>
      <w:proofErr w:type="spellEnd"/>
      <w:r>
        <w:rPr>
          <w:rStyle w:val="fadeinm1hgl8"/>
          <w:rFonts w:eastAsiaTheme="majorEastAsia"/>
        </w:rPr>
        <w:t xml:space="preserve">. Maximum </w:t>
      </w:r>
      <w:proofErr w:type="spellStart"/>
      <w:r>
        <w:rPr>
          <w:rStyle w:val="fadeinm1hgl8"/>
          <w:rFonts w:eastAsiaTheme="majorEastAsia"/>
        </w:rPr>
        <w:t>entropy</w:t>
      </w:r>
      <w:proofErr w:type="spellEnd"/>
      <w:r>
        <w:rPr>
          <w:rStyle w:val="fadeinm1hgl8"/>
          <w:rFonts w:eastAsiaTheme="majorEastAsia"/>
        </w:rPr>
        <w:t xml:space="preserve"> (</w:t>
      </w:r>
      <w:proofErr w:type="spellStart"/>
      <w:r>
        <w:rPr>
          <w:rStyle w:val="fadeinm1hgl8"/>
          <w:rFonts w:eastAsiaTheme="majorEastAsia"/>
        </w:rPr>
        <w:t>MaxEnt</w:t>
      </w:r>
      <w:proofErr w:type="spellEnd"/>
      <w:r>
        <w:rPr>
          <w:rStyle w:val="fadeinm1hgl8"/>
          <w:rFonts w:eastAsiaTheme="majorEastAsia"/>
        </w:rPr>
        <w:t xml:space="preserve">) </w:t>
      </w:r>
      <w:proofErr w:type="spellStart"/>
      <w:r>
        <w:rPr>
          <w:rStyle w:val="fadeinm1hgl8"/>
          <w:rFonts w:eastAsiaTheme="majorEastAsia"/>
        </w:rPr>
        <w:t>priors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are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well-studied</w:t>
      </w:r>
      <w:proofErr w:type="spellEnd"/>
      <w:r>
        <w:rPr>
          <w:rStyle w:val="fadeinm1hgl8"/>
          <w:rFonts w:eastAsiaTheme="majorEastAsia"/>
        </w:rPr>
        <w:t xml:space="preserve"> in </w:t>
      </w:r>
      <w:proofErr w:type="spellStart"/>
      <w:r>
        <w:rPr>
          <w:rStyle w:val="fadeinm1hgl8"/>
          <w:rFonts w:eastAsiaTheme="majorEastAsia"/>
        </w:rPr>
        <w:t>settings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where</w:t>
      </w:r>
      <w:proofErr w:type="spellEnd"/>
      <w:r>
        <w:rPr>
          <w:rStyle w:val="fadeinm1hgl8"/>
          <w:rFonts w:eastAsiaTheme="majorEastAsia"/>
        </w:rPr>
        <w:t xml:space="preserve"> moment </w:t>
      </w:r>
      <w:proofErr w:type="spellStart"/>
      <w:r>
        <w:rPr>
          <w:rStyle w:val="fadeinm1hgl8"/>
          <w:rFonts w:eastAsiaTheme="majorEastAsia"/>
        </w:rPr>
        <w:t>constraints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are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known</w:t>
      </w:r>
      <w:proofErr w:type="spellEnd"/>
      <w:r>
        <w:rPr>
          <w:rStyle w:val="fadeinm1hgl8"/>
          <w:rFonts w:eastAsiaTheme="majorEastAsia"/>
        </w:rPr>
        <w:t xml:space="preserve"> but </w:t>
      </w:r>
      <w:proofErr w:type="spellStart"/>
      <w:r>
        <w:rPr>
          <w:rStyle w:val="fadeinm1hgl8"/>
          <w:rFonts w:eastAsiaTheme="majorEastAsia"/>
        </w:rPr>
        <w:t>full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distributions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are</w:t>
      </w:r>
      <w:proofErr w:type="spellEnd"/>
      <w:r>
        <w:rPr>
          <w:rStyle w:val="fadeinm1hgl8"/>
          <w:rFonts w:eastAsiaTheme="majorEastAsia"/>
        </w:rPr>
        <w:t xml:space="preserve"> not. </w:t>
      </w:r>
      <w:proofErr w:type="spellStart"/>
      <w:r>
        <w:rPr>
          <w:rStyle w:val="fadeinm1hgl8"/>
          <w:rFonts w:eastAsiaTheme="majorEastAsia"/>
        </w:rPr>
        <w:t>Ou</w:t>
      </w:r>
      <w:proofErr w:type="spellEnd"/>
      <w:r>
        <w:rPr>
          <w:rStyle w:val="fadeinm1hgl8"/>
          <w:rFonts w:eastAsiaTheme="majorEastAsia"/>
        </w:rPr>
        <w:t xml:space="preserve"> (2024) </w:t>
      </w:r>
      <w:proofErr w:type="spellStart"/>
      <w:r>
        <w:rPr>
          <w:rStyle w:val="fadeinm1hgl8"/>
          <w:rFonts w:eastAsiaTheme="majorEastAsia"/>
        </w:rPr>
        <w:t>proposed</w:t>
      </w:r>
      <w:proofErr w:type="spellEnd"/>
      <w:r>
        <w:rPr>
          <w:rStyle w:val="fadeinm1hgl8"/>
          <w:rFonts w:eastAsiaTheme="majorEastAsia"/>
        </w:rPr>
        <w:t xml:space="preserve"> a </w:t>
      </w:r>
      <w:proofErr w:type="spellStart"/>
      <w:r>
        <w:rPr>
          <w:rStyle w:val="fadeinm1hgl8"/>
          <w:rFonts w:eastAsiaTheme="majorEastAsia"/>
        </w:rPr>
        <w:t>truncated</w:t>
      </w:r>
      <w:proofErr w:type="spellEnd"/>
      <w:r>
        <w:rPr>
          <w:rStyle w:val="fadeinm1hgl8"/>
          <w:rFonts w:eastAsiaTheme="majorEastAsia"/>
        </w:rPr>
        <w:t xml:space="preserve">-normal </w:t>
      </w:r>
      <w:proofErr w:type="spellStart"/>
      <w:r>
        <w:rPr>
          <w:rStyle w:val="fadeinm1hgl8"/>
          <w:rFonts w:eastAsiaTheme="majorEastAsia"/>
        </w:rPr>
        <w:t>prior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for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variance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components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based</w:t>
      </w:r>
      <w:proofErr w:type="spellEnd"/>
      <w:r>
        <w:rPr>
          <w:rStyle w:val="fadeinm1hgl8"/>
          <w:rFonts w:eastAsiaTheme="majorEastAsia"/>
        </w:rPr>
        <w:t xml:space="preserve"> on </w:t>
      </w:r>
      <w:proofErr w:type="spellStart"/>
      <w:r>
        <w:rPr>
          <w:rStyle w:val="fadeinm1hgl8"/>
          <w:rFonts w:eastAsiaTheme="majorEastAsia"/>
        </w:rPr>
        <w:t>the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MaxEnt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principle</w:t>
      </w:r>
      <w:proofErr w:type="spellEnd"/>
      <w:r>
        <w:rPr>
          <w:rStyle w:val="fadeinm1hgl8"/>
          <w:rFonts w:eastAsiaTheme="majorEastAsia"/>
        </w:rPr>
        <w:t xml:space="preserve">, </w:t>
      </w:r>
      <w:proofErr w:type="spellStart"/>
      <w:r>
        <w:rPr>
          <w:rStyle w:val="fadeinm1hgl8"/>
          <w:rFonts w:eastAsiaTheme="majorEastAsia"/>
        </w:rPr>
        <w:t>while</w:t>
      </w:r>
      <w:proofErr w:type="spellEnd"/>
      <w:r>
        <w:rPr>
          <w:rStyle w:val="fadeinm1hgl8"/>
          <w:rFonts w:eastAsiaTheme="majorEastAsia"/>
        </w:rPr>
        <w:t xml:space="preserve"> Mohammad-</w:t>
      </w:r>
      <w:proofErr w:type="spellStart"/>
      <w:r>
        <w:rPr>
          <w:rStyle w:val="fadeinm1hgl8"/>
          <w:rFonts w:eastAsiaTheme="majorEastAsia"/>
        </w:rPr>
        <w:t>Djafari</w:t>
      </w:r>
      <w:proofErr w:type="spellEnd"/>
      <w:r>
        <w:rPr>
          <w:rStyle w:val="fadeinm1hgl8"/>
          <w:rFonts w:eastAsiaTheme="majorEastAsia"/>
        </w:rPr>
        <w:t xml:space="preserve"> (2015) </w:t>
      </w:r>
      <w:proofErr w:type="spellStart"/>
      <w:r>
        <w:rPr>
          <w:rStyle w:val="fadeinm1hgl8"/>
          <w:rFonts w:eastAsiaTheme="majorEastAsia"/>
        </w:rPr>
        <w:t>offered</w:t>
      </w:r>
      <w:proofErr w:type="spellEnd"/>
      <w:r>
        <w:rPr>
          <w:rStyle w:val="fadeinm1hgl8"/>
          <w:rFonts w:eastAsiaTheme="majorEastAsia"/>
        </w:rPr>
        <w:t xml:space="preserve"> a </w:t>
      </w:r>
      <w:proofErr w:type="spellStart"/>
      <w:r>
        <w:rPr>
          <w:rStyle w:val="fadeinm1hgl8"/>
          <w:rFonts w:eastAsiaTheme="majorEastAsia"/>
        </w:rPr>
        <w:t>broader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review</w:t>
      </w:r>
      <w:proofErr w:type="spellEnd"/>
      <w:r>
        <w:rPr>
          <w:rStyle w:val="fadeinm1hgl8"/>
          <w:rFonts w:eastAsiaTheme="majorEastAsia"/>
        </w:rPr>
        <w:t xml:space="preserve"> of </w:t>
      </w:r>
      <w:proofErr w:type="spellStart"/>
      <w:r>
        <w:rPr>
          <w:rStyle w:val="fadeinm1hgl8"/>
          <w:rFonts w:eastAsiaTheme="majorEastAsia"/>
        </w:rPr>
        <w:t>entropic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Bayesian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approaches</w:t>
      </w:r>
      <w:proofErr w:type="spellEnd"/>
      <w:r>
        <w:rPr>
          <w:rStyle w:val="fadeinm1hgl8"/>
          <w:rFonts w:eastAsiaTheme="majorEastAsia"/>
        </w:rPr>
        <w:t xml:space="preserve"> in </w:t>
      </w:r>
      <w:proofErr w:type="spellStart"/>
      <w:r>
        <w:rPr>
          <w:rStyle w:val="fadeinm1hgl8"/>
          <w:rFonts w:eastAsiaTheme="majorEastAsia"/>
        </w:rPr>
        <w:t>inverse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problems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and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signal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processing</w:t>
      </w:r>
      <w:proofErr w:type="spellEnd"/>
      <w:r>
        <w:rPr>
          <w:rStyle w:val="fadeinm1hgl8"/>
          <w:rFonts w:eastAsiaTheme="majorEastAsia"/>
        </w:rPr>
        <w:t xml:space="preserve">. </w:t>
      </w:r>
      <w:r>
        <w:rPr>
          <w:rStyle w:val="fadeinm1hgl8"/>
          <w:rFonts w:eastAsiaTheme="majorEastAsia"/>
          <w:b/>
          <w:bCs/>
        </w:rPr>
        <w:t>Smith (2024)</w:t>
      </w:r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revisited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the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interface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between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maximum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entropy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principles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and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prior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selection</w:t>
      </w:r>
      <w:proofErr w:type="spellEnd"/>
      <w:r>
        <w:rPr>
          <w:rStyle w:val="fadeinm1hgl8"/>
          <w:rFonts w:eastAsiaTheme="majorEastAsia"/>
        </w:rPr>
        <w:t xml:space="preserve">, </w:t>
      </w:r>
      <w:proofErr w:type="spellStart"/>
      <w:r>
        <w:rPr>
          <w:rStyle w:val="fadeinm1hgl8"/>
          <w:rFonts w:eastAsiaTheme="majorEastAsia"/>
        </w:rPr>
        <w:t>advocating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for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entropy-based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prior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lastRenderedPageBreak/>
        <w:t>variance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adjustment</w:t>
      </w:r>
      <w:proofErr w:type="spellEnd"/>
      <w:r>
        <w:rPr>
          <w:rStyle w:val="fadeinm1hgl8"/>
          <w:rFonts w:eastAsiaTheme="majorEastAsia"/>
        </w:rPr>
        <w:t xml:space="preserve"> as a </w:t>
      </w:r>
      <w:proofErr w:type="spellStart"/>
      <w:r>
        <w:rPr>
          <w:rStyle w:val="fadeinm1hgl8"/>
          <w:rFonts w:eastAsiaTheme="majorEastAsia"/>
        </w:rPr>
        <w:t>means</w:t>
      </w:r>
      <w:proofErr w:type="spellEnd"/>
      <w:r>
        <w:rPr>
          <w:rStyle w:val="fadeinm1hgl8"/>
          <w:rFonts w:eastAsiaTheme="majorEastAsia"/>
        </w:rPr>
        <w:t xml:space="preserve"> of </w:t>
      </w:r>
      <w:proofErr w:type="spellStart"/>
      <w:r>
        <w:rPr>
          <w:rStyle w:val="fadeinm1hgl8"/>
          <w:rFonts w:eastAsiaTheme="majorEastAsia"/>
        </w:rPr>
        <w:t>reconciling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subjective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belief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with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gramStart"/>
      <w:r>
        <w:rPr>
          <w:rStyle w:val="fadeinm1hgl8"/>
          <w:rFonts w:eastAsiaTheme="majorEastAsia"/>
        </w:rPr>
        <w:t>data</w:t>
      </w:r>
      <w:proofErr w:type="gramEnd"/>
      <w:r>
        <w:rPr>
          <w:rStyle w:val="fadeinm1hgl8"/>
          <w:rFonts w:eastAsiaTheme="majorEastAsia"/>
        </w:rPr>
        <w:t>-</w:t>
      </w:r>
      <w:proofErr w:type="spellStart"/>
      <w:r>
        <w:rPr>
          <w:rStyle w:val="fadeinm1hgl8"/>
          <w:rFonts w:eastAsiaTheme="majorEastAsia"/>
        </w:rPr>
        <w:t>driven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structure</w:t>
      </w:r>
      <w:proofErr w:type="spellEnd"/>
      <w:r>
        <w:rPr>
          <w:rStyle w:val="fadeinm1hgl8"/>
          <w:rFonts w:eastAsiaTheme="majorEastAsia"/>
        </w:rPr>
        <w:t xml:space="preserve">. </w:t>
      </w:r>
      <w:proofErr w:type="spellStart"/>
      <w:r>
        <w:rPr>
          <w:rStyle w:val="fadeinm1hgl8"/>
          <w:rFonts w:eastAsiaTheme="majorEastAsia"/>
        </w:rPr>
        <w:t>Nevertheless</w:t>
      </w:r>
      <w:proofErr w:type="spellEnd"/>
      <w:r>
        <w:rPr>
          <w:rStyle w:val="fadeinm1hgl8"/>
          <w:rFonts w:eastAsiaTheme="majorEastAsia"/>
        </w:rPr>
        <w:t xml:space="preserve">, </w:t>
      </w:r>
      <w:proofErr w:type="spellStart"/>
      <w:r>
        <w:rPr>
          <w:rStyle w:val="fadeinm1hgl8"/>
          <w:rFonts w:eastAsiaTheme="majorEastAsia"/>
        </w:rPr>
        <w:t>most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such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works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focus</w:t>
      </w:r>
      <w:proofErr w:type="spellEnd"/>
      <w:r>
        <w:rPr>
          <w:rStyle w:val="fadeinm1hgl8"/>
          <w:rFonts w:eastAsiaTheme="majorEastAsia"/>
        </w:rPr>
        <w:t xml:space="preserve"> on </w:t>
      </w:r>
      <w:proofErr w:type="spellStart"/>
      <w:r>
        <w:rPr>
          <w:rStyle w:val="fadeinm1hgl8"/>
          <w:rFonts w:eastAsiaTheme="majorEastAsia"/>
        </w:rPr>
        <w:t>prior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distributional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shapes</w:t>
      </w:r>
      <w:proofErr w:type="spellEnd"/>
      <w:r>
        <w:rPr>
          <w:rStyle w:val="fadeinm1hgl8"/>
          <w:rFonts w:eastAsiaTheme="majorEastAsia"/>
        </w:rPr>
        <w:t xml:space="preserve">—not on </w:t>
      </w:r>
      <w:proofErr w:type="spellStart"/>
      <w:r>
        <w:rPr>
          <w:rStyle w:val="fadeinm1hgl8"/>
          <w:rFonts w:eastAsiaTheme="majorEastAsia"/>
        </w:rPr>
        <w:t>directly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adapting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prior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variance</w:t>
      </w:r>
      <w:proofErr w:type="spellEnd"/>
      <w:r>
        <w:rPr>
          <w:rStyle w:val="fadeinm1hgl8"/>
          <w:rFonts w:eastAsiaTheme="majorEastAsia"/>
        </w:rPr>
        <w:t xml:space="preserve"> as a </w:t>
      </w:r>
      <w:proofErr w:type="spellStart"/>
      <w:r>
        <w:rPr>
          <w:rStyle w:val="fadeinm1hgl8"/>
          <w:rFonts w:eastAsiaTheme="majorEastAsia"/>
        </w:rPr>
        <w:t>function</w:t>
      </w:r>
      <w:proofErr w:type="spellEnd"/>
      <w:r>
        <w:rPr>
          <w:rStyle w:val="fadeinm1hgl8"/>
          <w:rFonts w:eastAsiaTheme="majorEastAsia"/>
        </w:rPr>
        <w:t xml:space="preserve"> of </w:t>
      </w:r>
      <w:proofErr w:type="spellStart"/>
      <w:r>
        <w:rPr>
          <w:rStyle w:val="fadeinm1hgl8"/>
          <w:rFonts w:eastAsiaTheme="majorEastAsia"/>
        </w:rPr>
        <w:t>entropy</w:t>
      </w:r>
      <w:proofErr w:type="spellEnd"/>
      <w:r>
        <w:rPr>
          <w:rStyle w:val="fadeinm1hgl8"/>
          <w:rFonts w:eastAsiaTheme="majorEastAsia"/>
        </w:rPr>
        <w:t>.</w:t>
      </w:r>
    </w:p>
    <w:p w14:paraId="08E6BE12" w14:textId="77777777" w:rsidR="00B70DA7" w:rsidRDefault="00B70DA7" w:rsidP="00B70DA7">
      <w:pPr>
        <w:pStyle w:val="NormalWeb"/>
      </w:pPr>
      <w:proofErr w:type="spellStart"/>
      <w:r>
        <w:rPr>
          <w:rStyle w:val="fadeinm1hgl8"/>
          <w:rFonts w:eastAsiaTheme="majorEastAsia"/>
        </w:rPr>
        <w:t>In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application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domains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such</w:t>
      </w:r>
      <w:proofErr w:type="spellEnd"/>
      <w:r>
        <w:rPr>
          <w:rStyle w:val="fadeinm1hgl8"/>
          <w:rFonts w:eastAsiaTheme="majorEastAsia"/>
        </w:rPr>
        <w:t xml:space="preserve"> as </w:t>
      </w:r>
      <w:proofErr w:type="spellStart"/>
      <w:r>
        <w:rPr>
          <w:rStyle w:val="fadeinm1hgl8"/>
          <w:rFonts w:eastAsiaTheme="majorEastAsia"/>
        </w:rPr>
        <w:t>healthcare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and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manufacturing</w:t>
      </w:r>
      <w:proofErr w:type="spellEnd"/>
      <w:r>
        <w:rPr>
          <w:rStyle w:val="fadeinm1hgl8"/>
          <w:rFonts w:eastAsiaTheme="majorEastAsia"/>
        </w:rPr>
        <w:t xml:space="preserve">, </w:t>
      </w:r>
      <w:proofErr w:type="spellStart"/>
      <w:r>
        <w:rPr>
          <w:rStyle w:val="fadeinm1hgl8"/>
          <w:rFonts w:eastAsiaTheme="majorEastAsia"/>
        </w:rPr>
        <w:t>managing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incomplete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or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heterogeneous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datasets</w:t>
      </w:r>
      <w:proofErr w:type="spellEnd"/>
      <w:r>
        <w:rPr>
          <w:rStyle w:val="fadeinm1hgl8"/>
          <w:rFonts w:eastAsiaTheme="majorEastAsia"/>
        </w:rPr>
        <w:t xml:space="preserve"> has led </w:t>
      </w:r>
      <w:proofErr w:type="spellStart"/>
      <w:r>
        <w:rPr>
          <w:rStyle w:val="fadeinm1hgl8"/>
          <w:rFonts w:eastAsiaTheme="majorEastAsia"/>
        </w:rPr>
        <w:t>to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hybrid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Bayesian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models</w:t>
      </w:r>
      <w:proofErr w:type="spellEnd"/>
      <w:r>
        <w:rPr>
          <w:rStyle w:val="fadeinm1hgl8"/>
          <w:rFonts w:eastAsiaTheme="majorEastAsia"/>
        </w:rPr>
        <w:t xml:space="preserve">. </w:t>
      </w:r>
      <w:proofErr w:type="spellStart"/>
      <w:r>
        <w:rPr>
          <w:rStyle w:val="fadeinm1hgl8"/>
          <w:rFonts w:eastAsiaTheme="majorEastAsia"/>
        </w:rPr>
        <w:t>Donnat</w:t>
      </w:r>
      <w:proofErr w:type="spellEnd"/>
      <w:r>
        <w:rPr>
          <w:rStyle w:val="fadeinm1hgl8"/>
          <w:rFonts w:eastAsiaTheme="majorEastAsia"/>
        </w:rPr>
        <w:t xml:space="preserve"> et al. (2020) </w:t>
      </w:r>
      <w:proofErr w:type="spellStart"/>
      <w:r>
        <w:rPr>
          <w:rStyle w:val="fadeinm1hgl8"/>
          <w:rFonts w:eastAsiaTheme="majorEastAsia"/>
        </w:rPr>
        <w:t>developed</w:t>
      </w:r>
      <w:proofErr w:type="spellEnd"/>
      <w:r>
        <w:rPr>
          <w:rStyle w:val="fadeinm1hgl8"/>
          <w:rFonts w:eastAsiaTheme="majorEastAsia"/>
        </w:rPr>
        <w:t xml:space="preserve"> a </w:t>
      </w:r>
      <w:proofErr w:type="spellStart"/>
      <w:r>
        <w:rPr>
          <w:rStyle w:val="fadeinm1hgl8"/>
          <w:rFonts w:eastAsiaTheme="majorEastAsia"/>
        </w:rPr>
        <w:t>hierarchical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Bayesian</w:t>
      </w:r>
      <w:proofErr w:type="spellEnd"/>
      <w:r>
        <w:rPr>
          <w:rStyle w:val="fadeinm1hgl8"/>
          <w:rFonts w:eastAsiaTheme="majorEastAsia"/>
        </w:rPr>
        <w:t xml:space="preserve"> network </w:t>
      </w:r>
      <w:proofErr w:type="spellStart"/>
      <w:r>
        <w:rPr>
          <w:rStyle w:val="fadeinm1hgl8"/>
          <w:rFonts w:eastAsiaTheme="majorEastAsia"/>
        </w:rPr>
        <w:t>to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merge</w:t>
      </w:r>
      <w:proofErr w:type="spellEnd"/>
      <w:r>
        <w:rPr>
          <w:rStyle w:val="fadeinm1hgl8"/>
          <w:rFonts w:eastAsiaTheme="majorEastAsia"/>
        </w:rPr>
        <w:t xml:space="preserve"> multiple </w:t>
      </w:r>
      <w:proofErr w:type="spellStart"/>
      <w:r>
        <w:rPr>
          <w:rStyle w:val="fadeinm1hgl8"/>
          <w:rFonts w:eastAsiaTheme="majorEastAsia"/>
        </w:rPr>
        <w:t>noisy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diagnostic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sources</w:t>
      </w:r>
      <w:proofErr w:type="spellEnd"/>
      <w:r>
        <w:rPr>
          <w:rStyle w:val="fadeinm1hgl8"/>
          <w:rFonts w:eastAsiaTheme="majorEastAsia"/>
        </w:rPr>
        <w:t xml:space="preserve">, </w:t>
      </w:r>
      <w:proofErr w:type="spellStart"/>
      <w:r>
        <w:rPr>
          <w:rStyle w:val="fadeinm1hgl8"/>
          <w:rFonts w:eastAsiaTheme="majorEastAsia"/>
        </w:rPr>
        <w:t>and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Nazabal</w:t>
      </w:r>
      <w:proofErr w:type="spellEnd"/>
      <w:r>
        <w:rPr>
          <w:rStyle w:val="fadeinm1hgl8"/>
          <w:rFonts w:eastAsiaTheme="majorEastAsia"/>
        </w:rPr>
        <w:t xml:space="preserve"> et al. (2020) </w:t>
      </w:r>
      <w:proofErr w:type="spellStart"/>
      <w:r>
        <w:rPr>
          <w:rStyle w:val="fadeinm1hgl8"/>
          <w:rFonts w:eastAsiaTheme="majorEastAsia"/>
        </w:rPr>
        <w:t>introduced</w:t>
      </w:r>
      <w:proofErr w:type="spellEnd"/>
      <w:r>
        <w:rPr>
          <w:rStyle w:val="fadeinm1hgl8"/>
          <w:rFonts w:eastAsiaTheme="majorEastAsia"/>
        </w:rPr>
        <w:t xml:space="preserve"> a </w:t>
      </w:r>
      <w:proofErr w:type="spellStart"/>
      <w:r>
        <w:rPr>
          <w:rStyle w:val="fadeinm1hgl8"/>
          <w:rFonts w:eastAsiaTheme="majorEastAsia"/>
        </w:rPr>
        <w:t>variational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autoencoder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capable</w:t>
      </w:r>
      <w:proofErr w:type="spellEnd"/>
      <w:r>
        <w:rPr>
          <w:rStyle w:val="fadeinm1hgl8"/>
          <w:rFonts w:eastAsiaTheme="majorEastAsia"/>
        </w:rPr>
        <w:t xml:space="preserve"> of </w:t>
      </w:r>
      <w:proofErr w:type="spellStart"/>
      <w:r>
        <w:rPr>
          <w:rStyle w:val="fadeinm1hgl8"/>
          <w:rFonts w:eastAsiaTheme="majorEastAsia"/>
        </w:rPr>
        <w:t>handling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mixed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gramStart"/>
      <w:r>
        <w:rPr>
          <w:rStyle w:val="fadeinm1hgl8"/>
          <w:rFonts w:eastAsiaTheme="majorEastAsia"/>
        </w:rPr>
        <w:t>data</w:t>
      </w:r>
      <w:proofErr w:type="gram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types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and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missingness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under</w:t>
      </w:r>
      <w:proofErr w:type="spellEnd"/>
      <w:r>
        <w:rPr>
          <w:rStyle w:val="fadeinm1hgl8"/>
          <w:rFonts w:eastAsiaTheme="majorEastAsia"/>
        </w:rPr>
        <w:t xml:space="preserve"> a </w:t>
      </w:r>
      <w:proofErr w:type="spellStart"/>
      <w:r>
        <w:rPr>
          <w:rStyle w:val="fadeinm1hgl8"/>
          <w:rFonts w:eastAsiaTheme="majorEastAsia"/>
        </w:rPr>
        <w:t>probabilistic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generative</w:t>
      </w:r>
      <w:proofErr w:type="spellEnd"/>
      <w:r>
        <w:rPr>
          <w:rStyle w:val="fadeinm1hgl8"/>
          <w:rFonts w:eastAsiaTheme="majorEastAsia"/>
        </w:rPr>
        <w:t xml:space="preserve"> model. </w:t>
      </w:r>
      <w:proofErr w:type="spellStart"/>
      <w:r>
        <w:rPr>
          <w:rStyle w:val="fadeinm1hgl8"/>
          <w:rFonts w:eastAsiaTheme="majorEastAsia"/>
        </w:rPr>
        <w:t>Extending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this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direction</w:t>
      </w:r>
      <w:proofErr w:type="spellEnd"/>
      <w:r>
        <w:rPr>
          <w:rStyle w:val="fadeinm1hgl8"/>
          <w:rFonts w:eastAsiaTheme="majorEastAsia"/>
        </w:rPr>
        <w:t xml:space="preserve">, </w:t>
      </w:r>
      <w:r>
        <w:rPr>
          <w:rStyle w:val="fadeinm1hgl8"/>
          <w:rFonts w:eastAsiaTheme="majorEastAsia"/>
          <w:b/>
          <w:bCs/>
        </w:rPr>
        <w:t xml:space="preserve">Zhang </w:t>
      </w:r>
      <w:proofErr w:type="spellStart"/>
      <w:r>
        <w:rPr>
          <w:rStyle w:val="fadeinm1hgl8"/>
          <w:rFonts w:eastAsiaTheme="majorEastAsia"/>
          <w:b/>
          <w:bCs/>
        </w:rPr>
        <w:t>and</w:t>
      </w:r>
      <w:proofErr w:type="spellEnd"/>
      <w:r>
        <w:rPr>
          <w:rStyle w:val="fadeinm1hgl8"/>
          <w:rFonts w:eastAsiaTheme="majorEastAsia"/>
          <w:b/>
          <w:bCs/>
        </w:rPr>
        <w:t xml:space="preserve"> </w:t>
      </w:r>
      <w:proofErr w:type="spellStart"/>
      <w:r>
        <w:rPr>
          <w:rStyle w:val="fadeinm1hgl8"/>
          <w:rFonts w:eastAsiaTheme="majorEastAsia"/>
          <w:b/>
          <w:bCs/>
        </w:rPr>
        <w:t>Li</w:t>
      </w:r>
      <w:proofErr w:type="spellEnd"/>
      <w:r>
        <w:rPr>
          <w:rStyle w:val="fadeinm1hgl8"/>
          <w:rFonts w:eastAsiaTheme="majorEastAsia"/>
          <w:b/>
          <w:bCs/>
        </w:rPr>
        <w:t xml:space="preserve"> (2023)</w:t>
      </w:r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proposed</w:t>
      </w:r>
      <w:proofErr w:type="spellEnd"/>
      <w:r>
        <w:rPr>
          <w:rStyle w:val="fadeinm1hgl8"/>
          <w:rFonts w:eastAsiaTheme="majorEastAsia"/>
        </w:rPr>
        <w:t xml:space="preserve"> an </w:t>
      </w:r>
      <w:proofErr w:type="spellStart"/>
      <w:r>
        <w:rPr>
          <w:rStyle w:val="fadeinm1hgl8"/>
          <w:rFonts w:eastAsiaTheme="majorEastAsia"/>
        </w:rPr>
        <w:t>entropy-guided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Bayesian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inference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mechanism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for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real</w:t>
      </w:r>
      <w:proofErr w:type="spellEnd"/>
      <w:r>
        <w:rPr>
          <w:rStyle w:val="fadeinm1hgl8"/>
          <w:rFonts w:eastAsiaTheme="majorEastAsia"/>
        </w:rPr>
        <w:t xml:space="preserve">-time </w:t>
      </w:r>
      <w:proofErr w:type="spellStart"/>
      <w:r>
        <w:rPr>
          <w:rStyle w:val="fadeinm1hgl8"/>
          <w:rFonts w:eastAsiaTheme="majorEastAsia"/>
        </w:rPr>
        <w:t>fault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diagnosis</w:t>
      </w:r>
      <w:proofErr w:type="spellEnd"/>
      <w:r>
        <w:rPr>
          <w:rStyle w:val="fadeinm1hgl8"/>
          <w:rFonts w:eastAsiaTheme="majorEastAsia"/>
        </w:rPr>
        <w:t xml:space="preserve"> in </w:t>
      </w:r>
      <w:proofErr w:type="spellStart"/>
      <w:r>
        <w:rPr>
          <w:rStyle w:val="fadeinm1hgl8"/>
          <w:rFonts w:eastAsiaTheme="majorEastAsia"/>
        </w:rPr>
        <w:t>electrical</w:t>
      </w:r>
      <w:proofErr w:type="spellEnd"/>
      <w:r>
        <w:rPr>
          <w:rStyle w:val="fadeinm1hgl8"/>
          <w:rFonts w:eastAsiaTheme="majorEastAsia"/>
        </w:rPr>
        <w:t xml:space="preserve"> grid </w:t>
      </w:r>
      <w:proofErr w:type="spellStart"/>
      <w:r>
        <w:rPr>
          <w:rStyle w:val="fadeinm1hgl8"/>
          <w:rFonts w:eastAsiaTheme="majorEastAsia"/>
        </w:rPr>
        <w:t>systems</w:t>
      </w:r>
      <w:proofErr w:type="spellEnd"/>
      <w:r>
        <w:rPr>
          <w:rStyle w:val="fadeinm1hgl8"/>
          <w:rFonts w:eastAsiaTheme="majorEastAsia"/>
        </w:rPr>
        <w:t xml:space="preserve">, </w:t>
      </w:r>
      <w:proofErr w:type="spellStart"/>
      <w:r>
        <w:rPr>
          <w:rStyle w:val="fadeinm1hgl8"/>
          <w:rFonts w:eastAsiaTheme="majorEastAsia"/>
        </w:rPr>
        <w:t>demonstrating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that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incorporating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entropy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into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prior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modeling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improved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the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responsiveness</w:t>
      </w:r>
      <w:proofErr w:type="spellEnd"/>
      <w:r>
        <w:rPr>
          <w:rStyle w:val="fadeinm1hgl8"/>
          <w:rFonts w:eastAsiaTheme="majorEastAsia"/>
        </w:rPr>
        <w:t xml:space="preserve"> of </w:t>
      </w:r>
      <w:proofErr w:type="spellStart"/>
      <w:r>
        <w:rPr>
          <w:rStyle w:val="fadeinm1hgl8"/>
          <w:rFonts w:eastAsiaTheme="majorEastAsia"/>
        </w:rPr>
        <w:t>probabilistic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forecasts</w:t>
      </w:r>
      <w:proofErr w:type="spellEnd"/>
      <w:r>
        <w:rPr>
          <w:rStyle w:val="fadeinm1hgl8"/>
          <w:rFonts w:eastAsiaTheme="majorEastAsia"/>
        </w:rPr>
        <w:t xml:space="preserve"> in </w:t>
      </w:r>
      <w:proofErr w:type="spellStart"/>
      <w:r>
        <w:rPr>
          <w:rStyle w:val="fadeinm1hgl8"/>
          <w:rFonts w:eastAsiaTheme="majorEastAsia"/>
        </w:rPr>
        <w:t>uncertain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environments</w:t>
      </w:r>
      <w:proofErr w:type="spellEnd"/>
      <w:r>
        <w:rPr>
          <w:rStyle w:val="fadeinm1hgl8"/>
          <w:rFonts w:eastAsiaTheme="majorEastAsia"/>
        </w:rPr>
        <w:t>.</w:t>
      </w:r>
    </w:p>
    <w:p w14:paraId="1716784E" w14:textId="77777777" w:rsidR="00B70DA7" w:rsidRDefault="00B70DA7" w:rsidP="00B70DA7">
      <w:pPr>
        <w:pStyle w:val="NormalWeb"/>
      </w:pPr>
      <w:proofErr w:type="spellStart"/>
      <w:r>
        <w:rPr>
          <w:rStyle w:val="fadeinm1hgl8"/>
          <w:rFonts w:eastAsiaTheme="majorEastAsia"/>
        </w:rPr>
        <w:t>Building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upon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this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foundation</w:t>
      </w:r>
      <w:proofErr w:type="spellEnd"/>
      <w:r>
        <w:rPr>
          <w:rStyle w:val="fadeinm1hgl8"/>
          <w:rFonts w:eastAsiaTheme="majorEastAsia"/>
        </w:rPr>
        <w:t xml:space="preserve">, </w:t>
      </w:r>
      <w:proofErr w:type="spellStart"/>
      <w:r>
        <w:rPr>
          <w:rStyle w:val="fadeinm1hgl8"/>
          <w:rFonts w:eastAsiaTheme="majorEastAsia"/>
        </w:rPr>
        <w:t>several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recent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studies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have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further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explored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entropy-aware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Bayesian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strategies</w:t>
      </w:r>
      <w:proofErr w:type="spellEnd"/>
      <w:r>
        <w:rPr>
          <w:rStyle w:val="fadeinm1hgl8"/>
          <w:rFonts w:eastAsiaTheme="majorEastAsia"/>
        </w:rPr>
        <w:t xml:space="preserve">. </w:t>
      </w:r>
      <w:proofErr w:type="spellStart"/>
      <w:r>
        <w:rPr>
          <w:rStyle w:val="fadeinm1hgl8"/>
          <w:rFonts w:eastAsiaTheme="majorEastAsia"/>
        </w:rPr>
        <w:t>While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these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contributions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align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with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the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broader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shift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toward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adaptive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Bayesian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reasoning</w:t>
      </w:r>
      <w:proofErr w:type="spellEnd"/>
      <w:r>
        <w:rPr>
          <w:rStyle w:val="fadeinm1hgl8"/>
          <w:rFonts w:eastAsiaTheme="majorEastAsia"/>
        </w:rPr>
        <w:t xml:space="preserve">, they stop </w:t>
      </w:r>
      <w:proofErr w:type="spellStart"/>
      <w:r>
        <w:rPr>
          <w:rStyle w:val="fadeinm1hgl8"/>
          <w:rFonts w:eastAsiaTheme="majorEastAsia"/>
        </w:rPr>
        <w:t>short</w:t>
      </w:r>
      <w:proofErr w:type="spellEnd"/>
      <w:r>
        <w:rPr>
          <w:rStyle w:val="fadeinm1hgl8"/>
          <w:rFonts w:eastAsiaTheme="majorEastAsia"/>
        </w:rPr>
        <w:t xml:space="preserve"> of </w:t>
      </w:r>
      <w:proofErr w:type="spellStart"/>
      <w:r>
        <w:rPr>
          <w:rStyle w:val="fadeinm1hgl8"/>
          <w:rFonts w:eastAsiaTheme="majorEastAsia"/>
        </w:rPr>
        <w:t>directly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parameterizing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the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prior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variance</w:t>
      </w:r>
      <w:proofErr w:type="spellEnd"/>
      <w:r>
        <w:rPr>
          <w:rStyle w:val="fadeinm1hgl8"/>
          <w:rFonts w:eastAsiaTheme="majorEastAsia"/>
        </w:rPr>
        <w:t xml:space="preserve"> as a </w:t>
      </w:r>
      <w:proofErr w:type="spellStart"/>
      <w:r>
        <w:rPr>
          <w:rStyle w:val="fadeinm1hgl8"/>
          <w:rFonts w:eastAsiaTheme="majorEastAsia"/>
        </w:rPr>
        <w:t>deterministic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function</w:t>
      </w:r>
      <w:proofErr w:type="spellEnd"/>
      <w:r>
        <w:rPr>
          <w:rStyle w:val="fadeinm1hgl8"/>
          <w:rFonts w:eastAsiaTheme="majorEastAsia"/>
        </w:rPr>
        <w:t xml:space="preserve"> of Shannon </w:t>
      </w:r>
      <w:proofErr w:type="spellStart"/>
      <w:r>
        <w:rPr>
          <w:rStyle w:val="fadeinm1hgl8"/>
          <w:rFonts w:eastAsiaTheme="majorEastAsia"/>
        </w:rPr>
        <w:t>entropy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derived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from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empirical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distributions</w:t>
      </w:r>
      <w:proofErr w:type="spellEnd"/>
      <w:r>
        <w:rPr>
          <w:rStyle w:val="fadeinm1hgl8"/>
          <w:rFonts w:eastAsiaTheme="majorEastAsia"/>
        </w:rPr>
        <w:t xml:space="preserve">—a </w:t>
      </w:r>
      <w:proofErr w:type="spellStart"/>
      <w:r>
        <w:rPr>
          <w:rStyle w:val="fadeinm1hgl8"/>
          <w:rFonts w:eastAsiaTheme="majorEastAsia"/>
        </w:rPr>
        <w:t>distinction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that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positions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our</w:t>
      </w:r>
      <w:proofErr w:type="spellEnd"/>
      <w:r>
        <w:rPr>
          <w:rStyle w:val="fadeinm1hgl8"/>
          <w:rFonts w:eastAsiaTheme="majorEastAsia"/>
        </w:rPr>
        <w:t xml:space="preserve"> model as a </w:t>
      </w:r>
      <w:proofErr w:type="spellStart"/>
      <w:r>
        <w:rPr>
          <w:rStyle w:val="fadeinm1hgl8"/>
          <w:rFonts w:eastAsiaTheme="majorEastAsia"/>
        </w:rPr>
        <w:t>novel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operationalization</w:t>
      </w:r>
      <w:proofErr w:type="spellEnd"/>
      <w:r>
        <w:rPr>
          <w:rStyle w:val="fadeinm1hgl8"/>
          <w:rFonts w:eastAsiaTheme="majorEastAsia"/>
        </w:rPr>
        <w:t xml:space="preserve"> of </w:t>
      </w:r>
      <w:proofErr w:type="spellStart"/>
      <w:r>
        <w:rPr>
          <w:rStyle w:val="fadeinm1hgl8"/>
          <w:rFonts w:eastAsiaTheme="majorEastAsia"/>
        </w:rPr>
        <w:t>entropy-sensitive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inference</w:t>
      </w:r>
      <w:proofErr w:type="spellEnd"/>
      <w:r>
        <w:rPr>
          <w:rStyle w:val="fadeinm1hgl8"/>
          <w:rFonts w:eastAsiaTheme="majorEastAsia"/>
        </w:rPr>
        <w:t>.</w:t>
      </w:r>
    </w:p>
    <w:p w14:paraId="541211EA" w14:textId="77777777" w:rsidR="00B70DA7" w:rsidRDefault="00B70DA7" w:rsidP="00B70DA7">
      <w:pPr>
        <w:pStyle w:val="NormalWeb"/>
      </w:pPr>
      <w:proofErr w:type="spellStart"/>
      <w:r>
        <w:rPr>
          <w:rStyle w:val="fadeinm1hgl8"/>
          <w:rFonts w:eastAsiaTheme="majorEastAsia"/>
        </w:rPr>
        <w:t>Despite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these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advances</w:t>
      </w:r>
      <w:proofErr w:type="spellEnd"/>
      <w:r>
        <w:rPr>
          <w:rStyle w:val="fadeinm1hgl8"/>
          <w:rFonts w:eastAsiaTheme="majorEastAsia"/>
        </w:rPr>
        <w:t xml:space="preserve">, </w:t>
      </w:r>
      <w:proofErr w:type="spellStart"/>
      <w:r>
        <w:rPr>
          <w:rStyle w:val="fadeinm1hgl8"/>
          <w:rFonts w:eastAsiaTheme="majorEastAsia"/>
        </w:rPr>
        <w:t>none</w:t>
      </w:r>
      <w:proofErr w:type="spellEnd"/>
      <w:r>
        <w:rPr>
          <w:rStyle w:val="fadeinm1hgl8"/>
          <w:rFonts w:eastAsiaTheme="majorEastAsia"/>
        </w:rPr>
        <w:t xml:space="preserve"> of </w:t>
      </w:r>
      <w:proofErr w:type="spellStart"/>
      <w:r>
        <w:rPr>
          <w:rStyle w:val="fadeinm1hgl8"/>
          <w:rFonts w:eastAsiaTheme="majorEastAsia"/>
        </w:rPr>
        <w:t>the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existing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models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explicitly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parameterize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prior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variance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using</w:t>
      </w:r>
      <w:proofErr w:type="spellEnd"/>
      <w:r>
        <w:rPr>
          <w:rStyle w:val="fadeinm1hgl8"/>
          <w:rFonts w:eastAsiaTheme="majorEastAsia"/>
        </w:rPr>
        <w:t xml:space="preserve"> Shannon </w:t>
      </w:r>
      <w:proofErr w:type="spellStart"/>
      <w:r>
        <w:rPr>
          <w:rStyle w:val="fadeinm1hgl8"/>
          <w:rFonts w:eastAsiaTheme="majorEastAsia"/>
        </w:rPr>
        <w:t>entropy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derived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from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empirical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group-level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distributions</w:t>
      </w:r>
      <w:proofErr w:type="spellEnd"/>
      <w:r>
        <w:rPr>
          <w:rStyle w:val="fadeinm1hgl8"/>
          <w:rFonts w:eastAsiaTheme="majorEastAsia"/>
        </w:rPr>
        <w:t xml:space="preserve">. </w:t>
      </w:r>
      <w:proofErr w:type="spellStart"/>
      <w:r>
        <w:rPr>
          <w:rStyle w:val="fadeinm1hgl8"/>
          <w:rFonts w:eastAsiaTheme="majorEastAsia"/>
        </w:rPr>
        <w:t>Our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proposed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approach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fills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this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gap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by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operationalizing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entropy</w:t>
      </w:r>
      <w:proofErr w:type="spellEnd"/>
      <w:r>
        <w:rPr>
          <w:rStyle w:val="fadeinm1hgl8"/>
          <w:rFonts w:eastAsiaTheme="majorEastAsia"/>
        </w:rPr>
        <w:t xml:space="preserve"> as a </w:t>
      </w:r>
      <w:proofErr w:type="spellStart"/>
      <w:r>
        <w:rPr>
          <w:rStyle w:val="fadeinm1hgl8"/>
          <w:rFonts w:eastAsiaTheme="majorEastAsia"/>
        </w:rPr>
        <w:t>control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variable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for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prior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uncertainty</w:t>
      </w:r>
      <w:proofErr w:type="spellEnd"/>
      <w:r>
        <w:rPr>
          <w:rStyle w:val="fadeinm1hgl8"/>
          <w:rFonts w:eastAsiaTheme="majorEastAsia"/>
        </w:rPr>
        <w:t xml:space="preserve">. </w:t>
      </w:r>
      <w:proofErr w:type="spellStart"/>
      <w:r>
        <w:rPr>
          <w:rStyle w:val="fadeinm1hgl8"/>
          <w:rFonts w:eastAsiaTheme="majorEastAsia"/>
        </w:rPr>
        <w:t>This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enables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the</w:t>
      </w:r>
      <w:proofErr w:type="spellEnd"/>
      <w:r>
        <w:rPr>
          <w:rStyle w:val="fadeinm1hgl8"/>
          <w:rFonts w:eastAsiaTheme="majorEastAsia"/>
        </w:rPr>
        <w:t xml:space="preserve"> model </w:t>
      </w:r>
      <w:proofErr w:type="spellStart"/>
      <w:r>
        <w:rPr>
          <w:rStyle w:val="fadeinm1hgl8"/>
          <w:rFonts w:eastAsiaTheme="majorEastAsia"/>
        </w:rPr>
        <w:t>to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respond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more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flexibly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to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information-rich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or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sparse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observation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clusters</w:t>
      </w:r>
      <w:proofErr w:type="spellEnd"/>
      <w:r>
        <w:rPr>
          <w:rStyle w:val="fadeinm1hgl8"/>
          <w:rFonts w:eastAsiaTheme="majorEastAsia"/>
        </w:rPr>
        <w:t xml:space="preserve">, </w:t>
      </w:r>
      <w:proofErr w:type="spellStart"/>
      <w:r>
        <w:rPr>
          <w:rStyle w:val="fadeinm1hgl8"/>
          <w:rFonts w:eastAsiaTheme="majorEastAsia"/>
        </w:rPr>
        <w:t>particularly</w:t>
      </w:r>
      <w:proofErr w:type="spellEnd"/>
      <w:r>
        <w:rPr>
          <w:rStyle w:val="fadeinm1hgl8"/>
          <w:rFonts w:eastAsiaTheme="majorEastAsia"/>
        </w:rPr>
        <w:t xml:space="preserve"> in </w:t>
      </w:r>
      <w:proofErr w:type="spellStart"/>
      <w:r>
        <w:rPr>
          <w:rStyle w:val="fadeinm1hgl8"/>
          <w:rFonts w:eastAsiaTheme="majorEastAsia"/>
        </w:rPr>
        <w:t>domains</w:t>
      </w:r>
      <w:proofErr w:type="spellEnd"/>
      <w:r>
        <w:rPr>
          <w:rStyle w:val="fadeinm1hgl8"/>
          <w:rFonts w:eastAsiaTheme="majorEastAsia"/>
        </w:rPr>
        <w:t>—</w:t>
      </w:r>
      <w:proofErr w:type="spellStart"/>
      <w:r>
        <w:rPr>
          <w:rStyle w:val="fadeinm1hgl8"/>
          <w:rFonts w:eastAsiaTheme="majorEastAsia"/>
        </w:rPr>
        <w:t>such</w:t>
      </w:r>
      <w:proofErr w:type="spellEnd"/>
      <w:r>
        <w:rPr>
          <w:rStyle w:val="fadeinm1hgl8"/>
          <w:rFonts w:eastAsiaTheme="majorEastAsia"/>
        </w:rPr>
        <w:t xml:space="preserve"> as </w:t>
      </w:r>
      <w:proofErr w:type="spellStart"/>
      <w:r>
        <w:rPr>
          <w:rStyle w:val="fadeinm1hgl8"/>
          <w:rFonts w:eastAsiaTheme="majorEastAsia"/>
        </w:rPr>
        <w:t>fermentation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analytics</w:t>
      </w:r>
      <w:proofErr w:type="spellEnd"/>
      <w:r>
        <w:rPr>
          <w:rStyle w:val="fadeinm1hgl8"/>
          <w:rFonts w:eastAsiaTheme="majorEastAsia"/>
        </w:rPr>
        <w:t>—</w:t>
      </w:r>
      <w:proofErr w:type="spellStart"/>
      <w:r>
        <w:rPr>
          <w:rStyle w:val="fadeinm1hgl8"/>
          <w:rFonts w:eastAsiaTheme="majorEastAsia"/>
        </w:rPr>
        <w:t>where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biological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variability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and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measurement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inconsistency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are</w:t>
      </w:r>
      <w:proofErr w:type="spellEnd"/>
      <w:r>
        <w:rPr>
          <w:rStyle w:val="fadeinm1hgl8"/>
          <w:rFonts w:eastAsiaTheme="majorEastAsia"/>
        </w:rPr>
        <w:t xml:space="preserve"> </w:t>
      </w:r>
      <w:proofErr w:type="spellStart"/>
      <w:r>
        <w:rPr>
          <w:rStyle w:val="fadeinm1hgl8"/>
          <w:rFonts w:eastAsiaTheme="majorEastAsia"/>
        </w:rPr>
        <w:t>inherent</w:t>
      </w:r>
      <w:proofErr w:type="spellEnd"/>
      <w:r>
        <w:rPr>
          <w:rStyle w:val="fadeinm1hgl8"/>
          <w:rFonts w:eastAsiaTheme="majorEastAsia"/>
        </w:rPr>
        <w:t>.</w:t>
      </w:r>
    </w:p>
    <w:p w14:paraId="5DD2B2AA" w14:textId="77777777" w:rsidR="004E7752" w:rsidRDefault="004E7752" w:rsidP="00F92316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1FD7A4F2" w14:textId="1DFF7D41" w:rsidR="009E3430" w:rsidRPr="009E3430" w:rsidRDefault="00567E52" w:rsidP="00F92316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3. </w:t>
      </w:r>
      <w:proofErr w:type="spellStart"/>
      <w:r w:rsidR="009E3430" w:rsidRPr="009E3430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Research</w:t>
      </w:r>
      <w:proofErr w:type="spellEnd"/>
      <w:r w:rsidR="009E3430" w:rsidRPr="009E3430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="009E3430" w:rsidRPr="009E3430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Gaps</w:t>
      </w:r>
      <w:proofErr w:type="spellEnd"/>
      <w:r w:rsidR="009E3430" w:rsidRPr="009E3430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&amp; </w:t>
      </w:r>
      <w:proofErr w:type="spellStart"/>
      <w:r w:rsidR="009E3430" w:rsidRPr="009E3430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Motivation</w:t>
      </w:r>
      <w:proofErr w:type="spellEnd"/>
    </w:p>
    <w:p w14:paraId="7A32E6D6" w14:textId="77777777" w:rsidR="00507625" w:rsidRPr="00507625" w:rsidRDefault="00507625" w:rsidP="00507625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Bayesian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inference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is 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cornerstone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modern </w:t>
      </w:r>
      <w:proofErr w:type="gram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analysis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yet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one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its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key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assumptions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—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use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fixed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—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remains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underexamined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simplification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assumes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observational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carry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equal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reliability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overlooking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real-world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diversity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found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datasets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fields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such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industrial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production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biology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time-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series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modeling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As 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result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treatment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uncertainty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often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lacks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nuance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limiting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model's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ability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respond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effectively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heterogeneous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conditions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0DCE9E27" w14:textId="77777777" w:rsidR="00507625" w:rsidRPr="00507625" w:rsidRDefault="00507625" w:rsidP="00507625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our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case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uncertainty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is not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just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theoretical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—it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directly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affects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production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outcomes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During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food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processing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environment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raw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meat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batches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consist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mixed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cuts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various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animals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making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it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nearly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impossible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estimate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initial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microbial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levels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accurately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Meanwhile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extended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oven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times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introduce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moisture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variation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is not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routinely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measured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leading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differences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final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weight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pH.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Compounding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observations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logged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at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inconsistent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intervals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across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lines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making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temporal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comparisons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difficult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4A95F2B1" w14:textId="77777777" w:rsidR="00507625" w:rsidRPr="00507625" w:rsidRDefault="00507625" w:rsidP="00507625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Another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complication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arises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operational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variability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same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may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handled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different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shifts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different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personnel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under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varying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environmental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conditions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Some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lines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well-documented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;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others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scarcely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recorded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imbalance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contributes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uncertainty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levels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shift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markedly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across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timeframes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758C56CD" w14:textId="77777777" w:rsidR="00507625" w:rsidRPr="00507625" w:rsidRDefault="00507625" w:rsidP="00507625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lastRenderedPageBreak/>
        <w:t>While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tools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information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theory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can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quantify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complexity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most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Bayesian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frameworks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do not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adjust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their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inference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based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-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specific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variability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Consequently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is 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disconnect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between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statistical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treatment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uncertainty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informational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reality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23EAE2E5" w14:textId="77777777" w:rsidR="00507625" w:rsidRPr="00507625" w:rsidRDefault="00507625" w:rsidP="00507625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bridge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gap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introduce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Bayesian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adapts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its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based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observation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doing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so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aligns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its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confidence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both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quantity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its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structural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complexity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entropy-aware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approach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enables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responsive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predictions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particularly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high-variance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operationally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noisy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environments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like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ours</w:t>
      </w:r>
      <w:proofErr w:type="spellEnd"/>
      <w:r w:rsidRPr="00507625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0EB1B25A" w14:textId="77777777" w:rsidR="001815AF" w:rsidRDefault="001815AF" w:rsidP="009E3430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265A975C" w14:textId="77777777" w:rsidR="009E3430" w:rsidRPr="009E3430" w:rsidRDefault="009E3430" w:rsidP="009E3430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 w:rsidRPr="009E3430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4. Data </w:t>
      </w:r>
      <w:proofErr w:type="spellStart"/>
      <w:r w:rsidRPr="009E3430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and</w:t>
      </w:r>
      <w:proofErr w:type="spellEnd"/>
      <w:r w:rsidRPr="009E3430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Methodology</w:t>
      </w:r>
      <w:proofErr w:type="spellEnd"/>
    </w:p>
    <w:p w14:paraId="7C6D6C5A" w14:textId="77777777" w:rsidR="009E3430" w:rsidRPr="009E3430" w:rsidRDefault="009E3430" w:rsidP="009E3430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 w:rsidRPr="009E3430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4.1 </w:t>
      </w:r>
      <w:proofErr w:type="spellStart"/>
      <w:r w:rsidRPr="009E3430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Dataset</w:t>
      </w:r>
      <w:proofErr w:type="spellEnd"/>
      <w:r w:rsidRPr="009E3430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Description</w:t>
      </w:r>
      <w:proofErr w:type="spellEnd"/>
    </w:p>
    <w:p w14:paraId="0CE2A0ED" w14:textId="4C6D39A3" w:rsidR="009E3430" w:rsidRPr="009E3430" w:rsidRDefault="009E3430" w:rsidP="009E3430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used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study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obtained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real-world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process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an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anonymized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food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production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facility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consists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14,527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records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covering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22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distinct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codes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observed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across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three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shifts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Night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(00:00–08:00),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(08:00–16:00),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Evening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(16:00–00:00).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includes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two main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timestamp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columns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raw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material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weighing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time (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initial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)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final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weighing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time (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). </w:t>
      </w:r>
    </w:p>
    <w:p w14:paraId="6D444AAF" w14:textId="5D6E9091" w:rsidR="009E3430" w:rsidRDefault="009E3430" w:rsidP="009E3430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row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represents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distinct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batch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observed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at two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points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time.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These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observations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are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not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uniformly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distributed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—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some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have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dense,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high-frequency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records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while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others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are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sparse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or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irregular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structural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imbalance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creates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significant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variation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information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density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across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product-shift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combinations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making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it a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valuable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testbed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entropy-based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modeling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  <w:r w:rsidR="000E7ED3" w:rsidRPr="000E7ED3">
        <w:t xml:space="preserve"> </w:t>
      </w:r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As an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initial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exploratory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step,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average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durations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were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calculated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each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across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production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shifts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These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baseline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differences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are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illustrated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Figure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3</w:t>
      </w:r>
    </w:p>
    <w:p w14:paraId="0B8422DB" w14:textId="77777777" w:rsidR="000E7ED3" w:rsidRDefault="000E7ED3" w:rsidP="009E3430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55C12602" w14:textId="77777777" w:rsidR="000E7ED3" w:rsidRPr="001815AF" w:rsidRDefault="000E7ED3" w:rsidP="000E7ED3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r w:rsidRPr="001815AF">
        <w:rPr>
          <w:rFonts w:ascii="Times New Roman" w:eastAsiaTheme="majorEastAsia" w:hAnsi="Times New Roman" w:cs="Times New Roman"/>
          <w:noProof/>
          <w:kern w:val="0"/>
          <w:lang w:eastAsia="tr-TR"/>
          <w14:ligatures w14:val="none"/>
        </w:rPr>
        <w:lastRenderedPageBreak/>
        <w:drawing>
          <wp:inline distT="0" distB="0" distL="0" distR="0" wp14:anchorId="2BF9FC90" wp14:editId="305AE912">
            <wp:extent cx="5760720" cy="3342005"/>
            <wp:effectExtent l="0" t="0" r="0" b="0"/>
            <wp:docPr id="59353572" name="Resim 4" descr="metin, ekran görüntüsü, diyagram, dikdörtge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3572" name="Resim 4" descr="metin, ekran görüntüsü, diyagram, dikdörtgen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598BC" w14:textId="11CD7E06" w:rsidR="000E7ED3" w:rsidRPr="009E3430" w:rsidRDefault="000E7ED3" w:rsidP="009E3430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Figure</w:t>
      </w:r>
      <w:proofErr w:type="spellEnd"/>
      <w:r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3.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Mean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fermentation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durations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across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production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shifts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for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each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product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.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This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baseline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visualization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reveals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initial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variability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prior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to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Bayesian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modeling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.</w:t>
      </w:r>
    </w:p>
    <w:p w14:paraId="6FF20A51" w14:textId="77777777" w:rsidR="009E3430" w:rsidRPr="009E3430" w:rsidRDefault="00000000" w:rsidP="009E3430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pict w14:anchorId="439AD7EE">
          <v:rect id="_x0000_i1025" style="width:0;height:1.5pt" o:hralign="center" o:hrstd="t" o:hr="t" fillcolor="#a0a0a0" stroked="f"/>
        </w:pict>
      </w:r>
    </w:p>
    <w:p w14:paraId="3382B140" w14:textId="77777777" w:rsidR="009E3430" w:rsidRPr="009E3430" w:rsidRDefault="009E3430" w:rsidP="009E3430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 w:rsidRPr="009E3430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4.2 Data </w:t>
      </w:r>
      <w:proofErr w:type="spellStart"/>
      <w:r w:rsidRPr="009E3430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Preprocessing</w:t>
      </w:r>
      <w:proofErr w:type="spellEnd"/>
    </w:p>
    <w:p w14:paraId="37D6A66A" w14:textId="77777777" w:rsidR="009E3430" w:rsidRPr="009E3430" w:rsidRDefault="009E3430" w:rsidP="009E3430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transform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raw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production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into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form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suitable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probabilistic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modeling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several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preprocessing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steps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applied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:</w:t>
      </w:r>
    </w:p>
    <w:p w14:paraId="40BAF2E5" w14:textId="77777777" w:rsidR="009E3430" w:rsidRPr="009E3430" w:rsidRDefault="009E3430" w:rsidP="009E3430">
      <w:pPr>
        <w:numPr>
          <w:ilvl w:val="0"/>
          <w:numId w:val="22"/>
        </w:num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Time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Normalization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initial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final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timestamps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standardized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into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uniform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datetime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format.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Only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batches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valid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pairs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timestamps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retained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5F05127B" w14:textId="77777777" w:rsidR="009E3430" w:rsidRPr="009E3430" w:rsidRDefault="009E3430" w:rsidP="009E3430">
      <w:pPr>
        <w:numPr>
          <w:ilvl w:val="0"/>
          <w:numId w:val="22"/>
        </w:num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Duration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Calculation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difference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between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final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initial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timestamps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calculated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minutes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represent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total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duration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value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became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primary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target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variable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subsequent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analysis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60A2E9F9" w14:textId="77777777" w:rsidR="009E3430" w:rsidRPr="009E3430" w:rsidRDefault="009E3430" w:rsidP="009E3430">
      <w:pPr>
        <w:numPr>
          <w:ilvl w:val="0"/>
          <w:numId w:val="22"/>
        </w:num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Shift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Labeling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observation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labeled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production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shift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based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its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start time.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shift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intervals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predefined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Night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(00:00–08:00),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(08:00–16:00),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Evening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(16:00–00:00).</w:t>
      </w:r>
    </w:p>
    <w:p w14:paraId="64F6E7DF" w14:textId="77777777" w:rsidR="009E3430" w:rsidRPr="009E3430" w:rsidRDefault="009E3430" w:rsidP="009E3430">
      <w:pPr>
        <w:numPr>
          <w:ilvl w:val="0"/>
          <w:numId w:val="22"/>
        </w:num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Outlier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Removal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: An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Interquartile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Range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(IQR)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method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used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detect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remove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extreme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values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duration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variable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step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ensured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rare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anomalous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observations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would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not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skew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distribution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or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posterior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estimates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6F2A3DDC" w14:textId="23177860" w:rsidR="009E3430" w:rsidRDefault="009E3430" w:rsidP="009E3430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These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preprocessing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procedures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ensured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product-shift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had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clean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consistent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temporally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comparable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records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which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essential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entropy-based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modeling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  <w:r w:rsidR="000E7ED3" w:rsidRPr="000E7ED3"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addition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summary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statistics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a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survival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analysis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conducted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explore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probability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lastRenderedPageBreak/>
        <w:t>distribution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duration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across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groups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Figure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4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visualizes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time-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dependent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behavior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end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points</w:t>
      </w:r>
      <w:proofErr w:type="spellEnd"/>
      <w:r w:rsidR="000E7ED3"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691CE20B" w14:textId="4257DB9A" w:rsidR="000E7ED3" w:rsidRPr="000E7ED3" w:rsidRDefault="000E7ED3" w:rsidP="000E7ED3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r w:rsidRPr="000E7ED3">
        <w:rPr>
          <w:rFonts w:ascii="Times New Roman" w:eastAsiaTheme="majorEastAsia" w:hAnsi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2EC22547" wp14:editId="6288A066">
            <wp:extent cx="5760720" cy="3360420"/>
            <wp:effectExtent l="0" t="0" r="0" b="0"/>
            <wp:docPr id="1396288173" name="Resim 6" descr="diyagram, öykü gelişim çizgisi; kumpas; grafiğini çıkarma, çizgi, meti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88173" name="Resim 6" descr="diyagram, öykü gelişim çizgisi; kumpas; grafiğini çıkarma, çizgi, metin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2107A" w14:textId="72C6256A" w:rsidR="000E7ED3" w:rsidRPr="009E3430" w:rsidRDefault="000E7ED3" w:rsidP="009E3430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Figure</w:t>
      </w:r>
      <w:proofErr w:type="spellEnd"/>
      <w:r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4.</w:t>
      </w:r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Survival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analysis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of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fermentation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durations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.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The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plot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illustrates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the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cumulative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distribution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of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fermentation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endpoints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across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product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groups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,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supporting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time-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dependent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uncertainty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assessment</w:t>
      </w:r>
      <w:proofErr w:type="spellEnd"/>
      <w:r w:rsidRPr="000E7ED3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.</w:t>
      </w:r>
    </w:p>
    <w:p w14:paraId="580B1BEE" w14:textId="77777777" w:rsidR="009E3430" w:rsidRPr="009E3430" w:rsidRDefault="009E3430" w:rsidP="009E3430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 w:rsidRPr="009E3430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4.3 </w:t>
      </w:r>
      <w:proofErr w:type="spellStart"/>
      <w:r w:rsidRPr="009E3430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Entropy</w:t>
      </w:r>
      <w:proofErr w:type="spellEnd"/>
      <w:r w:rsidRPr="009E3430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Calculation</w:t>
      </w:r>
      <w:proofErr w:type="spellEnd"/>
    </w:p>
    <w:p w14:paraId="3D3B6057" w14:textId="77777777" w:rsidR="009E3430" w:rsidRPr="009E3430" w:rsidRDefault="009E3430" w:rsidP="009E3430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capture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informational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complexity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internal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variability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within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product-shift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computed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Shannon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durations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every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distinct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subgroup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serves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as a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quantitative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measure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uncertainty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heterogeneity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distribution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context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higher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indicates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greater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irregularity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unpredictability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time,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while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lower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reflects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consistent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homogeneous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observations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04A6F843" w14:textId="3BCFF039" w:rsidR="009E3430" w:rsidRPr="009E3430" w:rsidRDefault="009E3430" w:rsidP="009E3430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product-shift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combination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treated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as an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independent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durations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converted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into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discrete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frequency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distributions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binning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continuous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duration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values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Then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Shannon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H(X)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computed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following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formula</w:t>
      </w:r>
      <w:proofErr w:type="spellEnd"/>
      <w:r w:rsidRPr="009E3430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:</w:t>
      </w:r>
    </w:p>
    <w:p w14:paraId="16565A13" w14:textId="14ED7E53" w:rsidR="00CC1142" w:rsidRDefault="00CC1142" w:rsidP="00CC1142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m:oMathPara>
        <m:oMath>
          <m:r>
            <w:rPr>
              <w:rStyle w:val="mord"/>
              <w:rFonts w:ascii="Cambria Math" w:hAnsi="Cambria Math"/>
            </w:rPr>
            <m:t>H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r>
                <w:rPr>
                  <w:rStyle w:val="mord"/>
                  <w:rFonts w:ascii="Cambria Math" w:hAnsi="Cambria Math"/>
                </w:rPr>
                <m:t>X</m:t>
              </m:r>
            </m:e>
          </m:d>
          <m:r>
            <w:rPr>
              <w:rStyle w:val="mord"/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Style w:val="mord"/>
                  <w:rFonts w:ascii="Cambria Math" w:hAnsi="Cambria Math"/>
                </w:rPr>
              </m:ctrlPr>
            </m:naryPr>
            <m:sub>
              <m:r>
                <w:rPr>
                  <w:rStyle w:val="mord"/>
                  <w:rFonts w:ascii="Cambria Math" w:hAnsi="Cambria Math"/>
                </w:rPr>
                <m:t>i=1</m:t>
              </m:r>
              <m:ctrlPr>
                <w:rPr>
                  <w:rStyle w:val="mord"/>
                  <w:rFonts w:ascii="Cambria Math" w:hAnsi="Cambria Math"/>
                  <w:i/>
                </w:rPr>
              </m:ctrlPr>
            </m:sub>
            <m:sup>
              <m:r>
                <w:rPr>
                  <w:rStyle w:val="mord"/>
                  <w:rFonts w:ascii="Cambria Math" w:hAnsi="Cambria Math"/>
                </w:rPr>
                <m:t>n</m:t>
              </m:r>
              <m:ctrlPr>
                <w:rPr>
                  <w:rStyle w:val="mord"/>
                  <w:rFonts w:ascii="Cambria Math" w:hAnsi="Cambria Math"/>
                  <w:i/>
                </w:rPr>
              </m:ctrlPr>
            </m:sup>
            <m:e>
              <m:r>
                <w:rPr>
                  <w:rStyle w:val="mord"/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Style w:val="mord"/>
                  <w:rFonts w:ascii="Cambria Math" w:hAnsi="Cambria Math"/>
                  <w:i/>
                </w:rPr>
              </m:ctrlPr>
            </m:e>
          </m:nary>
          <m:func>
            <m:funcPr>
              <m:ctrlPr>
                <w:rPr>
                  <w:rStyle w:val="mord"/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log</m:t>
                  </m:r>
                  <m:ctrlPr>
                    <w:rPr>
                      <w:rStyle w:val="mord"/>
                      <w:rFonts w:ascii="Cambria Math" w:hAnsi="Cambria Math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  <m:ctrlPr>
                    <w:rPr>
                      <w:rStyle w:val="mord"/>
                      <w:rFonts w:ascii="Cambria Math" w:hAnsi="Cambria Math"/>
                    </w:rPr>
                  </m:ctrlPr>
                </m:sub>
              </m:sSub>
              <m:ctrlPr>
                <w:rPr>
                  <w:rStyle w:val="mord"/>
                  <w:rFonts w:ascii="Cambria Math" w:hAnsi="Cambria Math"/>
                  <w:i/>
                </w:rPr>
              </m:ctrlPr>
            </m:fName>
            <m:e>
              <m:r>
                <w:rPr>
                  <w:rStyle w:val="mord"/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Style w:val="mord"/>
                  <w:rFonts w:ascii="Cambria Math" w:hAnsi="Cambria Math"/>
                  <w:i/>
                </w:rPr>
              </m:ctrlPr>
            </m:e>
          </m:func>
        </m:oMath>
      </m:oMathPara>
    </w:p>
    <w:p w14:paraId="2F015E53" w14:textId="77777777" w:rsidR="00CC1142" w:rsidRDefault="00CC1142" w:rsidP="00CC1142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5EAF1358" w14:textId="33D54489" w:rsidR="00CC1142" w:rsidRPr="00CC1142" w:rsidRDefault="00CC1142" w:rsidP="00CC1142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Here, p(xi​)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represents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relative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frequency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duration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value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xi​ in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logarithm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base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2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chosen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express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bits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7D860363" w14:textId="77777777" w:rsidR="00CC1142" w:rsidRPr="00CC1142" w:rsidRDefault="00CC1142" w:rsidP="00CC1142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lastRenderedPageBreak/>
        <w:t>This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score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used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define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our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proposed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Bayesian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model.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Rather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treating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all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equally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adjusted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its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belief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about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depending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on how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or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stable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appeared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based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its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highly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variable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durations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received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larger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while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stable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assigned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tighter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193CE6CD" w14:textId="77777777" w:rsidR="00CC1142" w:rsidRPr="00CC1142" w:rsidRDefault="00CC1142" w:rsidP="00CC1142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introducing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into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inference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pipeline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enabled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become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responsive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not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only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observed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values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but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also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underlying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structure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reliability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those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values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approach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serves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foundation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adaptive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mechanism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described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next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section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6801F23F" w14:textId="77777777" w:rsidR="009E3430" w:rsidRDefault="009E3430" w:rsidP="009E3430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0B819CE1" w14:textId="77777777" w:rsidR="00CC1142" w:rsidRPr="00CC1142" w:rsidRDefault="00CC1142" w:rsidP="00CC1142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4.4 </w:t>
      </w:r>
      <w:proofErr w:type="spellStart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Comparative</w:t>
      </w:r>
      <w:proofErr w:type="spellEnd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Model </w:t>
      </w:r>
      <w:proofErr w:type="spellStart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Formulation</w:t>
      </w:r>
      <w:proofErr w:type="spellEnd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: </w:t>
      </w:r>
      <w:proofErr w:type="spellStart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Classical</w:t>
      </w:r>
      <w:proofErr w:type="spellEnd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vs. </w:t>
      </w:r>
      <w:proofErr w:type="spellStart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Entropic</w:t>
      </w:r>
      <w:proofErr w:type="spellEnd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Bayesian</w:t>
      </w:r>
      <w:proofErr w:type="spellEnd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Inference</w:t>
      </w:r>
      <w:proofErr w:type="spellEnd"/>
    </w:p>
    <w:p w14:paraId="066C0A08" w14:textId="77777777" w:rsidR="00CC1142" w:rsidRPr="00CC1142" w:rsidRDefault="00CC1142" w:rsidP="00CC1142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classical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Bayesian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inference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treated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as a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fixed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hyperparameter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across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all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observation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approach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assumes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equal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confidence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all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beliefs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regardless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internal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variability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underlying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While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mathematically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convenient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assumption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can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become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problematic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heterogeneous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datasets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information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density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varies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across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subgroups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79C98169" w14:textId="77777777" w:rsidR="00CC1142" w:rsidRPr="00CC1142" w:rsidRDefault="00CC1142" w:rsidP="00CC1142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contrast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our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proposed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introduces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dynamic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formulation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which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determined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allows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adapt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its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level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certainty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based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observed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structural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complexity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6BB8B4B3" w14:textId="77777777" w:rsidR="00CC1142" w:rsidRPr="00CC1142" w:rsidRDefault="00CC1142" w:rsidP="00CC1142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proofErr w:type="spellStart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Classical</w:t>
      </w:r>
      <w:proofErr w:type="spellEnd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Bayesian</w:t>
      </w:r>
      <w:proofErr w:type="spellEnd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Formulation</w:t>
      </w:r>
      <w:proofErr w:type="spellEnd"/>
    </w:p>
    <w:p w14:paraId="27F93A14" w14:textId="77777777" w:rsidR="00CC1142" w:rsidRPr="00CC1142" w:rsidRDefault="00CC1142" w:rsidP="00CC1142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classical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formulation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posterior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posterior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mean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are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computed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follows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:</w:t>
      </w:r>
    </w:p>
    <w:p w14:paraId="1F35DF45" w14:textId="77777777" w:rsidR="00CC1142" w:rsidRPr="00CC1142" w:rsidRDefault="00CC1142" w:rsidP="00CC1142">
      <w:pPr>
        <w:numPr>
          <w:ilvl w:val="0"/>
          <w:numId w:val="23"/>
        </w:num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proofErr w:type="spellStart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Fixed</w:t>
      </w:r>
      <w:proofErr w:type="spellEnd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Prior</w:t>
      </w:r>
      <w:proofErr w:type="spellEnd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Variance</w:t>
      </w:r>
      <w:proofErr w:type="spellEnd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:</w:t>
      </w:r>
    </w:p>
    <w:p w14:paraId="4B56BB78" w14:textId="77777777" w:rsidR="00CC1142" w:rsidRPr="00CC1142" w:rsidRDefault="00000000" w:rsidP="00CC1142">
      <w:pPr>
        <w:ind w:left="720"/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b/>
                  <w:bCs/>
                  <w:i/>
                  <w:iCs/>
                  <w:kern w:val="0"/>
                  <w:lang w:eastAsia="tr-TR"/>
                  <w14:ligatures w14:val="none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σ</m:t>
              </m:r>
              <m:ctrlPr>
                <w:rPr>
                  <w:rFonts w:ascii="Cambria Math" w:eastAsiaTheme="majorEastAsia" w:hAnsi="Cambria Math" w:cs="Times New Roman"/>
                  <w:b/>
                  <w:bCs/>
                  <w:iCs/>
                  <w:kern w:val="0"/>
                  <w:lang w:eastAsia="tr-TR"/>
                  <w14:ligatures w14:val="none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ajorEastAsia" w:hAnsi="Cambria Math" w:cs="Times New Roman"/>
                  <w:b/>
                  <w:bCs/>
                  <w:iCs/>
                  <w:kern w:val="0"/>
                  <w:lang w:eastAsia="tr-TR"/>
                  <w14:ligatures w14:val="none"/>
                </w:rPr>
                <m:t>prior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ajorEastAsia" w:hAnsi="Cambria Math" w:cs="Times New Roman"/>
              <w:kern w:val="0"/>
              <w:lang w:eastAsia="tr-TR"/>
              <w14:ligatures w14:val="none"/>
            </w:rPr>
            <m:t>=</m:t>
          </m:r>
          <m:r>
            <m:rPr>
              <m:nor/>
            </m:rPr>
            <w:rPr>
              <w:rFonts w:ascii="Cambria Math" w:eastAsiaTheme="majorEastAsia" w:hAnsi="Cambria Math" w:cs="Times New Roman"/>
              <w:b/>
              <w:bCs/>
              <w:iCs/>
              <w:kern w:val="0"/>
              <w:lang w:eastAsia="tr-TR"/>
              <w14:ligatures w14:val="none"/>
            </w:rPr>
            <m:t>constant</m:t>
          </m:r>
        </m:oMath>
      </m:oMathPara>
    </w:p>
    <w:p w14:paraId="066CB95A" w14:textId="58ABA145" w:rsidR="00CC1142" w:rsidRPr="00CC1142" w:rsidRDefault="00CC1142" w:rsidP="00CC1142">
      <w:pPr>
        <w:numPr>
          <w:ilvl w:val="0"/>
          <w:numId w:val="24"/>
        </w:num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Posterior </w:t>
      </w:r>
      <w:proofErr w:type="spellStart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Variance</w:t>
      </w:r>
      <w:proofErr w:type="spellEnd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:</w:t>
      </w:r>
    </w:p>
    <w:p w14:paraId="3028D331" w14:textId="77777777" w:rsidR="00CC1142" w:rsidRPr="00CC1142" w:rsidRDefault="00000000" w:rsidP="00CC1142">
      <w:pPr>
        <w:ind w:left="720"/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b/>
                  <w:bCs/>
                  <w:i/>
                  <w:iCs/>
                  <w:kern w:val="0"/>
                  <w:lang w:eastAsia="tr-TR"/>
                  <w14:ligatures w14:val="none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σ</m:t>
              </m:r>
              <m:ctrlPr>
                <w:rPr>
                  <w:rFonts w:ascii="Cambria Math" w:eastAsiaTheme="majorEastAsia" w:hAnsi="Cambria Math" w:cs="Times New Roman"/>
                  <w:b/>
                  <w:bCs/>
                  <w:iCs/>
                  <w:kern w:val="0"/>
                  <w:lang w:eastAsia="tr-TR"/>
                  <w14:ligatures w14:val="none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ajorEastAsia" w:hAnsi="Cambria Math" w:cs="Times New Roman"/>
                  <w:b/>
                  <w:bCs/>
                  <w:iCs/>
                  <w:kern w:val="0"/>
                  <w:lang w:eastAsia="tr-TR"/>
                  <w14:ligatures w14:val="none"/>
                </w:rPr>
                <m:t>post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ajorEastAsia" w:hAnsi="Cambria Math" w:cs="Times New Roman"/>
              <w:kern w:val="0"/>
              <w:lang w:eastAsia="tr-TR"/>
              <w14:ligatures w14:val="none"/>
            </w:rPr>
            <m:t>=</m:t>
          </m:r>
          <m:sSup>
            <m:sSupPr>
              <m:ctrlPr>
                <w:rPr>
                  <w:rFonts w:ascii="Cambria Math" w:eastAsiaTheme="majorEastAsia" w:hAnsi="Cambria Math" w:cs="Times New Roman"/>
                  <w:b/>
                  <w:bCs/>
                  <w:i/>
                  <w:iCs/>
                  <w:kern w:val="0"/>
                  <w:lang w:eastAsia="tr-TR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Cs/>
                      <w:kern w:val="0"/>
                      <w:lang w:eastAsia="tr-TR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Cs/>
                          <w:kern w:val="0"/>
                          <w:lang w:eastAsia="tr-TR"/>
                          <w14:ligatures w14:val="none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kern w:val="0"/>
                          <w:lang w:eastAsia="tr-TR"/>
                          <w14:ligatures w14:val="none"/>
                        </w:rPr>
                        <m:t>1</m:t>
                      </m: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  <w:iCs/>
                          <w:kern w:val="0"/>
                          <w:lang w:eastAsia="tr-TR"/>
                          <w14:ligatures w14:val="none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ajorEastAsia" w:hAnsi="Cambria Math" w:cs="Times New Roman"/>
                              <w:b/>
                              <w:bCs/>
                              <w:i/>
                              <w:iCs/>
                              <w:kern w:val="0"/>
                              <w:lang w:eastAsia="tr-TR"/>
                              <w14:ligatures w14:val="none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ajorEastAsia" w:hAnsi="Cambria Math" w:cs="Times New Roman"/>
                              <w:kern w:val="0"/>
                              <w:lang w:eastAsia="tr-TR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Theme="majorEastAsia" w:hAnsi="Cambria Math" w:cs="Times New Roman"/>
                              <w:b/>
                              <w:bCs/>
                              <w:iCs/>
                              <w:kern w:val="0"/>
                              <w:lang w:eastAsia="tr-TR"/>
                              <w14:ligatures w14:val="none"/>
                            </w:rPr>
                            <m:t>likelihood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Times New Roman"/>
                              <w:kern w:val="0"/>
                              <w:lang w:eastAsia="tr-TR"/>
                              <w14:ligatures w14:val="none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  <w:iCs/>
                          <w:kern w:val="0"/>
                          <w:lang w:eastAsia="tr-TR"/>
                          <w14:ligatures w14:val="none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kern w:val="0"/>
                      <w:lang w:eastAsia="tr-TR"/>
                      <w14:ligatures w14:val="non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Cs/>
                          <w:kern w:val="0"/>
                          <w:lang w:eastAsia="tr-TR"/>
                          <w14:ligatures w14:val="none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kern w:val="0"/>
                          <w:lang w:eastAsia="tr-TR"/>
                          <w14:ligatures w14:val="none"/>
                        </w:rPr>
                        <m:t>1</m:t>
                      </m: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  <w:iCs/>
                          <w:kern w:val="0"/>
                          <w:lang w:eastAsia="tr-TR"/>
                          <w14:ligatures w14:val="none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ajorEastAsia" w:hAnsi="Cambria Math" w:cs="Times New Roman"/>
                              <w:b/>
                              <w:bCs/>
                              <w:i/>
                              <w:iCs/>
                              <w:kern w:val="0"/>
                              <w:lang w:eastAsia="tr-TR"/>
                              <w14:ligatures w14:val="none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ajorEastAsia" w:hAnsi="Cambria Math" w:cs="Times New Roman"/>
                              <w:kern w:val="0"/>
                              <w:lang w:eastAsia="tr-TR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Theme="majorEastAsia" w:hAnsi="Cambria Math" w:cs="Times New Roman"/>
                              <w:b/>
                              <w:bCs/>
                              <w:iCs/>
                              <w:kern w:val="0"/>
                              <w:lang w:eastAsia="tr-TR"/>
                              <w14:ligatures w14:val="none"/>
                            </w:rPr>
                            <m:t>prior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Times New Roman"/>
                              <w:kern w:val="0"/>
                              <w:lang w:eastAsia="tr-TR"/>
                              <w14:ligatures w14:val="none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  <w:iCs/>
                          <w:kern w:val="0"/>
                          <w:lang w:eastAsia="tr-TR"/>
                          <w14:ligatures w14:val="none"/>
                        </w:rPr>
                      </m:ctrlPr>
                    </m:den>
                  </m:f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  <w:iCs/>
                      <w:kern w:val="0"/>
                      <w:lang w:eastAsia="tr-TR"/>
                      <w14:ligatures w14:val="none"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-1</m:t>
              </m:r>
            </m:sup>
          </m:sSup>
        </m:oMath>
      </m:oMathPara>
    </w:p>
    <w:p w14:paraId="2E8F1050" w14:textId="1C84DD41" w:rsidR="00CC1142" w:rsidRPr="00CC1142" w:rsidRDefault="00CC1142" w:rsidP="00CC1142">
      <w:pPr>
        <w:numPr>
          <w:ilvl w:val="0"/>
          <w:numId w:val="25"/>
        </w:num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Posterior </w:t>
      </w:r>
      <w:proofErr w:type="spellStart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Mean</w:t>
      </w:r>
      <w:proofErr w:type="spellEnd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:</w:t>
      </w:r>
    </w:p>
    <w:p w14:paraId="248B6226" w14:textId="49DC74BB" w:rsidR="00CC1142" w:rsidRPr="00CC1142" w:rsidRDefault="00000000" w:rsidP="00CC1142">
      <w:pPr>
        <w:rPr>
          <w:rFonts w:ascii="Times New Roman" w:eastAsiaTheme="majorEastAsia" w:hAnsi="Times New Roman" w:cs="Times New Roman"/>
          <w:b/>
          <w:bCs/>
          <w:iCs/>
          <w:kern w:val="0"/>
          <w:lang w:eastAsia="tr-TR"/>
          <w14:ligatures w14:val="none"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  <w:iCs/>
                  <w:kern w:val="0"/>
                  <w:lang w:eastAsia="tr-TR"/>
                  <w14:ligatures w14:val="non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μ</m:t>
              </m:r>
              <m:ctrlPr>
                <w:rPr>
                  <w:rFonts w:ascii="Cambria Math" w:eastAsiaTheme="majorEastAsia" w:hAnsi="Cambria Math" w:cs="Times New Roman"/>
                  <w:b/>
                  <w:bCs/>
                  <w:iCs/>
                  <w:kern w:val="0"/>
                  <w:lang w:eastAsia="tr-TR"/>
                  <w14:ligatures w14:val="none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ajorEastAsia" w:hAnsi="Cambria Math" w:cs="Times New Roman"/>
                  <w:b/>
                  <w:bCs/>
                  <w:iCs/>
                  <w:kern w:val="0"/>
                  <w:lang w:eastAsia="tr-TR"/>
                  <w14:ligatures w14:val="none"/>
                </w:rPr>
                <m:t>post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kern w:val="0"/>
              <w:lang w:eastAsia="tr-TR"/>
              <w14:ligatures w14:val="none"/>
            </w:rPr>
            <m:t>=</m:t>
          </m:r>
          <m:sSubSup>
            <m:sSubSupPr>
              <m:ctrlPr>
                <w:rPr>
                  <w:rFonts w:ascii="Cambria Math" w:eastAsiaTheme="majorEastAsia" w:hAnsi="Cambria Math" w:cs="Times New Roman"/>
                  <w:b/>
                  <w:bCs/>
                  <w:i/>
                  <w:iCs/>
                  <w:kern w:val="0"/>
                  <w:lang w:eastAsia="tr-TR"/>
                  <w14:ligatures w14:val="none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eastAsiaTheme="majorEastAsia" w:hAnsi="Cambria Math" w:cs="Times New Roman"/>
                  <w:b/>
                  <w:bCs/>
                  <w:iCs/>
                  <w:kern w:val="0"/>
                  <w:lang w:eastAsia="tr-TR"/>
                  <w14:ligatures w14:val="none"/>
                </w:rPr>
                <m:t>post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2</m:t>
              </m:r>
            </m:sup>
          </m:sSubSup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Cs/>
                  <w:kern w:val="0"/>
                  <w:lang w:eastAsia="tr-TR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Cs/>
                      <w:kern w:val="0"/>
                      <w:lang w:eastAsia="tr-TR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  <w:iCs/>
                          <w:kern w:val="0"/>
                          <w:lang w:eastAsia="tr-TR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ajorEastAsia" w:hAnsi="Cambria Math" w:cs="Times New Roman"/>
                          <w:kern w:val="0"/>
                          <w:lang w:eastAsia="tr-TR"/>
                          <w14:ligatures w14:val="non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ajorEastAsia" w:hAnsi="Cambria Math" w:cs="Times New Roman"/>
                          <w:b/>
                          <w:bCs/>
                          <w:iCs/>
                          <w:kern w:val="0"/>
                          <w:lang w:eastAsia="tr-TR"/>
                          <w14:ligatures w14:val="none"/>
                        </w:rPr>
                        <m:t>likelihood</m:t>
                      </m:r>
                    </m:sub>
                  </m:sSub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  <w:iCs/>
                      <w:kern w:val="0"/>
                      <w:lang w:eastAsia="tr-TR"/>
                      <w14:ligatures w14:val="none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  <w:iCs/>
                          <w:kern w:val="0"/>
                          <w:lang w:eastAsia="tr-TR"/>
                          <w14:ligatures w14:val="none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ajorEastAsia" w:hAnsi="Cambria Math" w:cs="Times New Roman"/>
                          <w:kern w:val="0"/>
                          <w:lang w:eastAsia="tr-TR"/>
                          <w14:ligatures w14:val="non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ajorEastAsia" w:hAnsi="Cambria Math" w:cs="Times New Roman"/>
                          <w:b/>
                          <w:bCs/>
                          <w:iCs/>
                          <w:kern w:val="0"/>
                          <w:lang w:eastAsia="tr-TR"/>
                          <w14:ligatures w14:val="none"/>
                        </w:rPr>
                        <m:t>likelihood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kern w:val="0"/>
                          <w:lang w:eastAsia="tr-TR"/>
                          <w14:ligatures w14:val="none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  <w:iCs/>
                      <w:kern w:val="0"/>
                      <w:lang w:eastAsia="tr-TR"/>
                      <w14:ligatures w14:val="none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Cs/>
                      <w:kern w:val="0"/>
                      <w:lang w:eastAsia="tr-TR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  <w:iCs/>
                          <w:kern w:val="0"/>
                          <w:lang w:eastAsia="tr-TR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ajorEastAsia" w:hAnsi="Cambria Math" w:cs="Times New Roman"/>
                          <w:kern w:val="0"/>
                          <w:lang w:eastAsia="tr-TR"/>
                          <w14:ligatures w14:val="non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ajorEastAsia" w:hAnsi="Cambria Math" w:cs="Times New Roman"/>
                          <w:b/>
                          <w:bCs/>
                          <w:iCs/>
                          <w:kern w:val="0"/>
                          <w:lang w:eastAsia="tr-TR"/>
                          <w14:ligatures w14:val="none"/>
                        </w:rPr>
                        <m:t>prior</m:t>
                      </m:r>
                    </m:sub>
                  </m:sSub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  <w:iCs/>
                      <w:kern w:val="0"/>
                      <w:lang w:eastAsia="tr-TR"/>
                      <w14:ligatures w14:val="none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  <w:iCs/>
                          <w:kern w:val="0"/>
                          <w:lang w:eastAsia="tr-TR"/>
                          <w14:ligatures w14:val="none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ajorEastAsia" w:hAnsi="Cambria Math" w:cs="Times New Roman"/>
                          <w:kern w:val="0"/>
                          <w:lang w:eastAsia="tr-TR"/>
                          <w14:ligatures w14:val="non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ajorEastAsia" w:hAnsi="Cambria Math" w:cs="Times New Roman"/>
                          <w:b/>
                          <w:bCs/>
                          <w:iCs/>
                          <w:kern w:val="0"/>
                          <w:lang w:eastAsia="tr-TR"/>
                          <w14:ligatures w14:val="none"/>
                        </w:rPr>
                        <m:t>prior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kern w:val="0"/>
                          <w:lang w:eastAsia="tr-TR"/>
                          <w14:ligatures w14:val="none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  <w:iCs/>
                      <w:kern w:val="0"/>
                      <w:lang w:eastAsia="tr-TR"/>
                      <w14:ligatures w14:val="none"/>
                    </w:rPr>
                  </m:ctrlPr>
                </m:den>
              </m:f>
              <m:ctrlPr>
                <w:rPr>
                  <w:rFonts w:ascii="Cambria Math" w:eastAsiaTheme="majorEastAsia" w:hAnsi="Cambria Math" w:cs="Times New Roman"/>
                  <w:b/>
                  <w:bCs/>
                  <w:i/>
                  <w:iCs/>
                  <w:kern w:val="0"/>
                  <w:lang w:eastAsia="tr-TR"/>
                  <w14:ligatures w14:val="none"/>
                </w:rPr>
              </m:ctrlPr>
            </m:e>
          </m:d>
        </m:oMath>
      </m:oMathPara>
    </w:p>
    <w:p w14:paraId="06AE66E5" w14:textId="77777777" w:rsidR="00CC1142" w:rsidRPr="00CC1142" w:rsidRDefault="00CC1142" w:rsidP="00CC1142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675F6758" w14:textId="77777777" w:rsidR="00CC1142" w:rsidRDefault="00CC1142" w:rsidP="00CC1142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3CA1A5AE" w14:textId="12411F6E" w:rsidR="00CC1142" w:rsidRPr="00CC1142" w:rsidRDefault="00CC1142" w:rsidP="00CC1142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structure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same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strength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applied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regardless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group-specific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uncertainty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or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levels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44E7BBE2" w14:textId="77777777" w:rsidR="00CC1142" w:rsidRDefault="00CC1142" w:rsidP="009E3430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507C1CB3" w14:textId="19007656" w:rsidR="00CC1142" w:rsidRPr="00CC1142" w:rsidRDefault="00CC1142" w:rsidP="00CC1142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proofErr w:type="spellStart"/>
      <w: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lastRenderedPageBreak/>
        <w:t>E</w:t>
      </w:r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ntropy-Based</w:t>
      </w:r>
      <w:proofErr w:type="spellEnd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Bayesian</w:t>
      </w:r>
      <w:proofErr w:type="spellEnd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Formulation</w:t>
      </w:r>
      <w:proofErr w:type="spellEnd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(</w:t>
      </w:r>
      <w:proofErr w:type="spellStart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Proposed</w:t>
      </w:r>
      <w:proofErr w:type="spellEnd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Model)</w:t>
      </w:r>
    </w:p>
    <w:p w14:paraId="4465E9F3" w14:textId="77777777" w:rsidR="00CC1142" w:rsidRPr="00CC1142" w:rsidRDefault="00CC1142" w:rsidP="00CC1142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Our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replaces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constant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dynamic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entropy-driven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expression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:</w:t>
      </w:r>
    </w:p>
    <w:p w14:paraId="14CCF0D6" w14:textId="77777777" w:rsidR="00CC1142" w:rsidRPr="00CC1142" w:rsidRDefault="00CC1142" w:rsidP="00CC1142">
      <w:pPr>
        <w:numPr>
          <w:ilvl w:val="0"/>
          <w:numId w:val="26"/>
        </w:num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Entropy-Sensitive</w:t>
      </w:r>
      <w:proofErr w:type="spellEnd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Prior</w:t>
      </w:r>
      <w:proofErr w:type="spellEnd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Variance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:</w:t>
      </w:r>
    </w:p>
    <w:p w14:paraId="268C3E3A" w14:textId="2DA6D920" w:rsidR="00CC1142" w:rsidRDefault="00000000" w:rsidP="00CC1142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kern w:val="0"/>
                  <w:lang w:eastAsia="tr-TR"/>
                  <w14:ligatures w14:val="none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σ</m:t>
              </m:r>
              <m:ctrlP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prior</m:t>
              </m:r>
            </m:sub>
            <m:sup>
              <m: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kern w:val="0"/>
              <w:lang w:eastAsia="tr-TR"/>
              <w14:ligatures w14:val="none"/>
            </w:rPr>
            <m:t>=0.3</m:t>
          </m:r>
          <m:r>
            <m:rPr>
              <m:sty m:val="p"/>
            </m:rPr>
            <w:rPr>
              <w:rFonts w:ascii="Cambria Math" w:eastAsiaTheme="majorEastAsia" w:hAnsi="Cambria Math" w:cs="Times New Roman"/>
              <w:kern w:val="0"/>
              <w:lang w:eastAsia="tr-TR"/>
              <w14:ligatures w14:val="none"/>
            </w:rPr>
            <m:t>×</m:t>
          </m:r>
          <m:r>
            <w:rPr>
              <w:rFonts w:ascii="Cambria Math" w:eastAsiaTheme="majorEastAsia" w:hAnsi="Cambria Math" w:cs="Times New Roman"/>
              <w:kern w:val="0"/>
              <w:lang w:eastAsia="tr-TR"/>
              <w14:ligatures w14:val="none"/>
            </w:rPr>
            <m:t>H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kern w:val="0"/>
                  <w:lang w:eastAsia="tr-TR"/>
                  <w14:ligatures w14:val="none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X</m:t>
              </m:r>
            </m:e>
          </m:d>
          <m:r>
            <w:rPr>
              <w:rFonts w:ascii="Cambria Math" w:eastAsiaTheme="majorEastAsia" w:hAnsi="Cambria Math" w:cs="Times New Roman"/>
              <w:kern w:val="0"/>
              <w:lang w:eastAsia="tr-TR"/>
              <w14:ligatures w14:val="none"/>
            </w:rPr>
            <m:t>+0.05</m:t>
          </m:r>
        </m:oMath>
      </m:oMathPara>
    </w:p>
    <w:p w14:paraId="30315C8E" w14:textId="77777777" w:rsidR="00CC1142" w:rsidRDefault="00CC1142" w:rsidP="00CC1142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5489562A" w14:textId="721C1BE6" w:rsidR="00CC1142" w:rsidRPr="00CC1142" w:rsidRDefault="00CC1142" w:rsidP="00CC1142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H(X) is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Shannon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duration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distribution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product-shift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:</w:t>
      </w:r>
    </w:p>
    <w:p w14:paraId="7CF2264C" w14:textId="15665C19" w:rsidR="00CC1142" w:rsidRDefault="00CC1142" w:rsidP="00CC1142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m:oMathPara>
        <m:oMath>
          <m:r>
            <w:rPr>
              <w:rFonts w:ascii="Cambria Math" w:eastAsiaTheme="majorEastAsia" w:hAnsi="Cambria Math" w:cs="Times New Roman"/>
              <w:kern w:val="0"/>
              <w:lang w:eastAsia="tr-TR"/>
              <w14:ligatures w14:val="none"/>
            </w:rPr>
            <m:t>H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kern w:val="0"/>
                  <w:lang w:eastAsia="tr-TR"/>
                  <w14:ligatures w14:val="none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X</m:t>
              </m:r>
            </m:e>
          </m:d>
          <m:r>
            <w:rPr>
              <w:rFonts w:ascii="Cambria Math" w:eastAsiaTheme="majorEastAsia" w:hAnsi="Cambria Math" w:cs="Times New Roman"/>
              <w:kern w:val="0"/>
              <w:lang w:eastAsia="tr-TR"/>
              <w14:ligatures w14:val="none"/>
            </w:rPr>
            <m:t>=-</m:t>
          </m:r>
          <m:nary>
            <m:naryPr>
              <m:chr m:val="∑"/>
              <m:ctrlP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i=1</m:t>
              </m:r>
              <m:ctrlPr>
                <w:rPr>
                  <w:rFonts w:ascii="Cambria Math" w:eastAsiaTheme="majorEastAsia" w:hAnsi="Cambria Math" w:cs="Times New Roman"/>
                  <w:i/>
                  <w:kern w:val="0"/>
                  <w:lang w:eastAsia="tr-TR"/>
                  <w14:ligatures w14:val="none"/>
                </w:rPr>
              </m:ctrlPr>
            </m:sub>
            <m:sup>
              <m: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n</m:t>
              </m:r>
              <m:ctrlPr>
                <w:rPr>
                  <w:rFonts w:ascii="Cambria Math" w:eastAsiaTheme="majorEastAsia" w:hAnsi="Cambria Math" w:cs="Times New Roman"/>
                  <w:i/>
                  <w:kern w:val="0"/>
                  <w:lang w:eastAsia="tr-TR"/>
                  <w14:ligatures w14:val="none"/>
                </w:rPr>
              </m:ctrlPr>
            </m:sup>
            <m:e>
              <m: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kern w:val="0"/>
                      <w:lang w:eastAsia="tr-TR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kern w:val="0"/>
                          <w:lang w:eastAsia="tr-TR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kern w:val="0"/>
                          <w:lang w:eastAsia="tr-TR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kern w:val="0"/>
                          <w:lang w:eastAsia="tr-TR"/>
                          <w14:ligatures w14:val="none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Theme="majorEastAsia" w:hAnsi="Cambria Math" w:cs="Times New Roman"/>
                  <w:i/>
                  <w:kern w:val="0"/>
                  <w:lang w:eastAsia="tr-TR"/>
                  <w14:ligatures w14:val="none"/>
                </w:rPr>
              </m:ctrlPr>
            </m:e>
          </m:nary>
          <m:func>
            <m:funcPr>
              <m:ctrlP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kern w:val="0"/>
                      <w:lang w:eastAsia="tr-TR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kern w:val="0"/>
                      <w:lang w:eastAsia="tr-TR"/>
                      <w14:ligatures w14:val="none"/>
                    </w:rPr>
                    <m:t>log</m:t>
                  </m:r>
                  <m:ctrlPr>
                    <w:rPr>
                      <w:rFonts w:ascii="Cambria Math" w:eastAsiaTheme="majorEastAsia" w:hAnsi="Cambria Math" w:cs="Times New Roman"/>
                      <w:kern w:val="0"/>
                      <w:lang w:eastAsia="tr-TR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Theme="majorEastAsia" w:hAnsi="Cambria Math" w:cs="Times New Roman"/>
                      <w:kern w:val="0"/>
                      <w:lang w:eastAsia="tr-TR"/>
                      <w14:ligatures w14:val="none"/>
                    </w:rPr>
                    <m:t>2</m:t>
                  </m:r>
                  <m:ctrlPr>
                    <w:rPr>
                      <w:rFonts w:ascii="Cambria Math" w:eastAsiaTheme="majorEastAsia" w:hAnsi="Cambria Math" w:cs="Times New Roman"/>
                      <w:kern w:val="0"/>
                      <w:lang w:eastAsia="tr-TR"/>
                      <w14:ligatures w14:val="none"/>
                    </w:rPr>
                  </m:ctrlPr>
                </m:sub>
              </m:sSub>
              <m:ctrlPr>
                <w:rPr>
                  <w:rFonts w:ascii="Cambria Math" w:eastAsiaTheme="majorEastAsia" w:hAnsi="Cambria Math" w:cs="Times New Roman"/>
                  <w:i/>
                  <w:kern w:val="0"/>
                  <w:lang w:eastAsia="tr-TR"/>
                  <w14:ligatures w14:val="none"/>
                </w:rPr>
              </m:ctrlPr>
            </m:fName>
            <m:e>
              <m: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p</m:t>
              </m:r>
              <m:ctrlPr>
                <w:rPr>
                  <w:rFonts w:ascii="Cambria Math" w:eastAsiaTheme="majorEastAsia" w:hAnsi="Cambria Math" w:cs="Times New Roman"/>
                  <w:i/>
                  <w:kern w:val="0"/>
                  <w:lang w:eastAsia="tr-TR"/>
                  <w14:ligatures w14:val="none"/>
                </w:rPr>
              </m:ctrlPr>
            </m:e>
          </m:func>
          <m:d>
            <m:dPr>
              <m:ctrlPr>
                <w:rPr>
                  <w:rFonts w:ascii="Cambria Math" w:eastAsiaTheme="majorEastAsia" w:hAnsi="Cambria Math" w:cs="Times New Roman"/>
                  <w:i/>
                  <w:kern w:val="0"/>
                  <w:lang w:eastAsia="tr-TR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kern w:val="0"/>
                      <w:lang w:eastAsia="tr-TR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kern w:val="0"/>
                      <w:lang w:eastAsia="tr-TR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kern w:val="0"/>
                      <w:lang w:eastAsia="tr-TR"/>
                      <w14:ligatures w14:val="none"/>
                    </w:rPr>
                    <m:t>i</m:t>
                  </m:r>
                </m:sub>
              </m:sSub>
            </m:e>
          </m:d>
        </m:oMath>
      </m:oMathPara>
    </w:p>
    <w:p w14:paraId="3AE05932" w14:textId="3D017BAB" w:rsidR="00CC1142" w:rsidRPr="00CC1142" w:rsidRDefault="00CC1142" w:rsidP="00CC1142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posterior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mean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are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still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computed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classical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Bayesian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update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rules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but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group-specific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scales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level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uncertainty in the </w:t>
      </w:r>
      <w:proofErr w:type="gram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4BCAB924" w14:textId="77777777" w:rsidR="00CC1142" w:rsidRPr="00CC1142" w:rsidRDefault="00CC1142" w:rsidP="00CC1142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adaptive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structure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allows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express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greater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epistemic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uncertainty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high-entropy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stronger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confidence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stable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low-entropy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Consequently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becomes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responsive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internal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structure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overcomes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rigidity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classical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fixed-prior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approaches</w:t>
      </w:r>
      <w:proofErr w:type="spellEnd"/>
      <w:r w:rsidRPr="00CC1142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481CDEFE" w14:textId="77777777" w:rsidR="00CC1142" w:rsidRDefault="00CC1142" w:rsidP="009E3430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0226E045" w14:textId="77777777" w:rsidR="002D0B38" w:rsidRPr="002D0B38" w:rsidRDefault="002D0B38" w:rsidP="002D0B38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4.5 </w:t>
      </w:r>
      <w:proofErr w:type="spellStart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Bayesian</w:t>
      </w:r>
      <w:proofErr w:type="spellEnd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Inference</w:t>
      </w:r>
      <w:proofErr w:type="spellEnd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Implementation</w:t>
      </w:r>
      <w:proofErr w:type="spellEnd"/>
    </w:p>
    <w:p w14:paraId="28767722" w14:textId="77777777" w:rsidR="002D0B38" w:rsidRPr="002D0B38" w:rsidRDefault="002D0B38" w:rsidP="002D0B38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Following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entropy-based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formulation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Bayesian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inference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performed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product-shift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classical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posterior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update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equations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Although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posterior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mean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computed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standard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formulas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use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a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dynamic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entropy-derived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introduced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critical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adaptation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layer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the model.</w:t>
      </w:r>
    </w:p>
    <w:p w14:paraId="63C51271" w14:textId="77777777" w:rsidR="002D0B38" w:rsidRPr="002D0B38" w:rsidRDefault="002D0B38" w:rsidP="002D0B38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computations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implemented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Python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open-source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libraries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such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NumPy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SciPy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Pandas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:</w:t>
      </w:r>
    </w:p>
    <w:p w14:paraId="1A6167A6" w14:textId="0B2D0636" w:rsidR="002D0B38" w:rsidRPr="002D0B38" w:rsidRDefault="002D0B38" w:rsidP="002D0B38">
      <w:pPr>
        <w:numPr>
          <w:ilvl w:val="0"/>
          <w:numId w:val="27"/>
        </w:num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likelihood</w:t>
      </w:r>
      <w:proofErr w:type="spellEnd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mean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kern w:val="0"/>
                <w:lang w:eastAsia="tr-TR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kern w:val="0"/>
                <w:lang w:eastAsia="tr-TR"/>
                <w14:ligatures w14:val="none"/>
              </w:rPr>
              <m:t>μ</m:t>
            </m:r>
            <m:ctrlPr>
              <w:rPr>
                <w:rFonts w:ascii="Cambria Math" w:eastAsiaTheme="majorEastAsia" w:hAnsi="Cambria Math" w:cs="Times New Roman"/>
                <w:kern w:val="0"/>
                <w:lang w:eastAsia="tr-TR"/>
                <w14:ligatures w14:val="none"/>
              </w:rPr>
            </m:ctrlPr>
          </m:e>
          <m:sub>
            <m:r>
              <m:rPr>
                <m:nor/>
              </m:rPr>
              <w:rPr>
                <w:rFonts w:ascii="Cambria Math" w:eastAsiaTheme="majorEastAsia" w:hAnsi="Cambria Math" w:cs="Times New Roman"/>
                <w:kern w:val="0"/>
                <w:lang w:eastAsia="tr-TR"/>
                <w14:ligatures w14:val="none"/>
              </w:rPr>
              <m:t>likelihood</m:t>
            </m:r>
          </m:sub>
        </m:sSub>
      </m:oMath>
      <w: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kern w:val="0"/>
                <w:lang w:eastAsia="tr-TR"/>
                <w14:ligatures w14:val="none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kern w:val="0"/>
                <w:lang w:eastAsia="tr-TR"/>
                <w14:ligatures w14:val="none"/>
              </w:rPr>
              <m:t>σ</m:t>
            </m:r>
            <m:ctrlPr>
              <w:rPr>
                <w:rFonts w:ascii="Cambria Math" w:eastAsiaTheme="majorEastAsia" w:hAnsi="Cambria Math" w:cs="Times New Roman"/>
                <w:kern w:val="0"/>
                <w:lang w:eastAsia="tr-TR"/>
                <w14:ligatures w14:val="none"/>
              </w:rPr>
            </m:ctrlPr>
          </m:e>
          <m:sub>
            <m:r>
              <m:rPr>
                <m:nor/>
              </m:rPr>
              <w:rPr>
                <w:rFonts w:ascii="Cambria Math" w:eastAsiaTheme="majorEastAsia" w:hAnsi="Cambria Math" w:cs="Times New Roman"/>
                <w:kern w:val="0"/>
                <w:lang w:eastAsia="tr-TR"/>
                <w14:ligatures w14:val="none"/>
              </w:rPr>
              <m:t>likelihood</m:t>
            </m:r>
          </m:sub>
          <m:sup>
            <m:r>
              <w:rPr>
                <w:rFonts w:ascii="Cambria Math" w:eastAsiaTheme="majorEastAsia" w:hAnsi="Cambria Math" w:cs="Times New Roman"/>
                <w:kern w:val="0"/>
                <w:lang w:eastAsia="tr-TR"/>
                <w14:ligatures w14:val="none"/>
              </w:rPr>
              <m:t>2</m:t>
            </m:r>
          </m:sup>
        </m:sSubSup>
      </m:oMath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calculated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directly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observed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durations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25D202AE" w14:textId="79FC7063" w:rsidR="002D0B38" w:rsidRPr="002D0B38" w:rsidRDefault="002D0B38" w:rsidP="002D0B38">
      <w:pPr>
        <w:numPr>
          <w:ilvl w:val="0"/>
          <w:numId w:val="27"/>
        </w:num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prior</w:t>
      </w:r>
      <w:proofErr w:type="spellEnd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variance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kern w:val="0"/>
                <w:lang w:eastAsia="tr-TR"/>
                <w14:ligatures w14:val="none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kern w:val="0"/>
                <w:lang w:eastAsia="tr-TR"/>
                <w14:ligatures w14:val="none"/>
              </w:rPr>
              <m:t>σ</m:t>
            </m:r>
            <m:ctrlPr>
              <w:rPr>
                <w:rFonts w:ascii="Cambria Math" w:eastAsiaTheme="majorEastAsia" w:hAnsi="Cambria Math" w:cs="Times New Roman"/>
                <w:kern w:val="0"/>
                <w:lang w:eastAsia="tr-TR"/>
                <w14:ligatures w14:val="none"/>
              </w:rPr>
            </m:ctrlPr>
          </m:e>
          <m:sub>
            <m:r>
              <m:rPr>
                <m:nor/>
              </m:rPr>
              <w:rPr>
                <w:rFonts w:ascii="Cambria Math" w:eastAsiaTheme="majorEastAsia" w:hAnsi="Cambria Math" w:cs="Times New Roman"/>
                <w:kern w:val="0"/>
                <w:lang w:eastAsia="tr-TR"/>
                <w14:ligatures w14:val="none"/>
              </w:rPr>
              <m:t>prior</m:t>
            </m:r>
          </m:sub>
          <m:sup>
            <m:r>
              <w:rPr>
                <w:rFonts w:ascii="Cambria Math" w:eastAsiaTheme="majorEastAsia" w:hAnsi="Cambria Math" w:cs="Times New Roman"/>
                <w:kern w:val="0"/>
                <w:lang w:eastAsia="tr-TR"/>
                <w14:ligatures w14:val="none"/>
              </w:rPr>
              <m:t>2</m:t>
            </m:r>
          </m:sup>
        </m:sSubSup>
      </m:oMath>
      <w: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computed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score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obtained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distribution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durations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04BD899B" w14:textId="77777777" w:rsidR="002D0B38" w:rsidRPr="002D0B38" w:rsidRDefault="002D0B38" w:rsidP="002D0B38">
      <w:pPr>
        <w:numPr>
          <w:ilvl w:val="0"/>
          <w:numId w:val="27"/>
        </w:num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posterior </w:t>
      </w:r>
      <w:proofErr w:type="spellStart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variance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posterior </w:t>
      </w:r>
      <w:proofErr w:type="spellStart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mean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then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calculated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following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formulas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:</w:t>
      </w:r>
    </w:p>
    <w:p w14:paraId="707E82E0" w14:textId="623B6FC9" w:rsidR="002D0B38" w:rsidRDefault="00000000" w:rsidP="009E3430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kern w:val="0"/>
                  <w:lang w:eastAsia="tr-TR"/>
                  <w14:ligatures w14:val="none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σ</m:t>
              </m:r>
              <m:ctrlP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post</m:t>
              </m:r>
            </m:sub>
            <m:sup>
              <m: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kern w:val="0"/>
              <w:lang w:eastAsia="tr-TR"/>
              <w14:ligatures w14:val="none"/>
            </w:rPr>
            <m:t>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kern w:val="0"/>
                  <w:lang w:eastAsia="tr-TR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kern w:val="0"/>
                      <w:lang w:eastAsia="tr-TR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kern w:val="0"/>
                          <w:lang w:eastAsia="tr-TR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kern w:val="0"/>
                          <w:lang w:eastAsia="tr-TR"/>
                          <w14:ligatures w14:val="none"/>
                        </w:rPr>
                        <m:t>1</m:t>
                      </m:r>
                      <m:ctrlPr>
                        <w:rPr>
                          <w:rFonts w:ascii="Cambria Math" w:eastAsiaTheme="majorEastAsia" w:hAnsi="Cambria Math" w:cs="Times New Roman"/>
                          <w:i/>
                          <w:kern w:val="0"/>
                          <w:lang w:eastAsia="tr-TR"/>
                          <w14:ligatures w14:val="none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kern w:val="0"/>
                              <w:lang w:eastAsia="tr-TR"/>
                              <w14:ligatures w14:val="none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Times New Roman"/>
                              <w:kern w:val="0"/>
                              <w:lang w:eastAsia="tr-TR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Theme="majorEastAsia" w:hAnsi="Cambria Math" w:cs="Times New Roman"/>
                              <w:kern w:val="0"/>
                              <w:lang w:eastAsia="tr-TR"/>
                              <w14:ligatures w14:val="none"/>
                            </w:rPr>
                            <m:t>likelihood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="Times New Roman"/>
                              <w:kern w:val="0"/>
                              <w:lang w:eastAsia="tr-TR"/>
                              <w14:ligatures w14:val="none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ajorEastAsia" w:hAnsi="Cambria Math" w:cs="Times New Roman"/>
                          <w:i/>
                          <w:kern w:val="0"/>
                          <w:lang w:eastAsia="tr-TR"/>
                          <w14:ligatures w14:val="non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="Times New Roman"/>
                      <w:kern w:val="0"/>
                      <w:lang w:eastAsia="tr-TR"/>
                      <w14:ligatures w14:val="non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kern w:val="0"/>
                          <w:lang w:eastAsia="tr-TR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kern w:val="0"/>
                          <w:lang w:eastAsia="tr-TR"/>
                          <w14:ligatures w14:val="none"/>
                        </w:rPr>
                        <m:t>1</m:t>
                      </m:r>
                      <m:ctrlPr>
                        <w:rPr>
                          <w:rFonts w:ascii="Cambria Math" w:eastAsiaTheme="majorEastAsia" w:hAnsi="Cambria Math" w:cs="Times New Roman"/>
                          <w:i/>
                          <w:kern w:val="0"/>
                          <w:lang w:eastAsia="tr-TR"/>
                          <w14:ligatures w14:val="none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kern w:val="0"/>
                              <w:lang w:eastAsia="tr-TR"/>
                              <w14:ligatures w14:val="none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Times New Roman"/>
                              <w:kern w:val="0"/>
                              <w:lang w:eastAsia="tr-TR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Theme="majorEastAsia" w:hAnsi="Cambria Math" w:cs="Times New Roman"/>
                              <w:kern w:val="0"/>
                              <w:lang w:eastAsia="tr-TR"/>
                              <w14:ligatures w14:val="none"/>
                            </w:rPr>
                            <m:t>prior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="Times New Roman"/>
                              <w:kern w:val="0"/>
                              <w:lang w:eastAsia="tr-TR"/>
                              <w14:ligatures w14:val="none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ajorEastAsia" w:hAnsi="Cambria Math" w:cs="Times New Roman"/>
                          <w:i/>
                          <w:kern w:val="0"/>
                          <w:lang w:eastAsia="tr-TR"/>
                          <w14:ligatures w14:val="none"/>
                        </w:rPr>
                      </m:ctrlPr>
                    </m:den>
                  </m:f>
                  <m:ctrlPr>
                    <w:rPr>
                      <w:rFonts w:ascii="Cambria Math" w:eastAsiaTheme="majorEastAsia" w:hAnsi="Cambria Math" w:cs="Times New Roman"/>
                      <w:i/>
                      <w:kern w:val="0"/>
                      <w:lang w:eastAsia="tr-TR"/>
                      <w14:ligatures w14:val="none"/>
                    </w:rPr>
                  </m:ctrlP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-1</m:t>
              </m:r>
            </m:sup>
          </m:sSup>
        </m:oMath>
      </m:oMathPara>
    </w:p>
    <w:p w14:paraId="36B507E9" w14:textId="77777777" w:rsidR="002D0B38" w:rsidRDefault="002D0B38" w:rsidP="002D0B38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6640D552" w14:textId="26B876AE" w:rsidR="002D0B38" w:rsidRDefault="00000000" w:rsidP="002D0B38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kern w:val="0"/>
                  <w:lang w:eastAsia="tr-TR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μ</m:t>
              </m:r>
              <m:ctrlP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post</m:t>
              </m:r>
            </m:sub>
          </m:sSub>
          <m:r>
            <w:rPr>
              <w:rFonts w:ascii="Cambria Math" w:eastAsiaTheme="majorEastAsia" w:hAnsi="Cambria Math" w:cs="Times New Roman"/>
              <w:kern w:val="0"/>
              <w:lang w:eastAsia="tr-TR"/>
              <w14:ligatures w14:val="none"/>
            </w:rPr>
            <m:t>=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kern w:val="0"/>
                  <w:lang w:eastAsia="tr-TR"/>
                  <w14:ligatures w14:val="none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post</m:t>
              </m:r>
            </m:sub>
            <m:sup>
              <m: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2</m:t>
              </m:r>
            </m:sup>
          </m:sSubSup>
          <m:d>
            <m:dPr>
              <m:ctrlP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kern w:val="0"/>
                      <w:lang w:eastAsia="tr-TR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kern w:val="0"/>
                          <w:lang w:eastAsia="tr-TR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kern w:val="0"/>
                          <w:lang w:eastAsia="tr-TR"/>
                          <w14:ligatures w14:val="non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ajorEastAsia" w:hAnsi="Cambria Math" w:cs="Times New Roman"/>
                          <w:kern w:val="0"/>
                          <w:lang w:eastAsia="tr-TR"/>
                          <w14:ligatures w14:val="none"/>
                        </w:rPr>
                        <m:t>likelihood</m:t>
                      </m:r>
                    </m:sub>
                  </m:sSub>
                  <m:ctrlPr>
                    <w:rPr>
                      <w:rFonts w:ascii="Cambria Math" w:eastAsiaTheme="majorEastAsia" w:hAnsi="Cambria Math" w:cs="Times New Roman"/>
                      <w:i/>
                      <w:kern w:val="0"/>
                      <w:lang w:eastAsia="tr-TR"/>
                      <w14:ligatures w14:val="none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kern w:val="0"/>
                          <w:lang w:eastAsia="tr-TR"/>
                          <w14:ligatures w14:val="none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kern w:val="0"/>
                          <w:lang w:eastAsia="tr-TR"/>
                          <w14:ligatures w14:val="non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ajorEastAsia" w:hAnsi="Cambria Math" w:cs="Times New Roman"/>
                          <w:kern w:val="0"/>
                          <w:lang w:eastAsia="tr-TR"/>
                          <w14:ligatures w14:val="none"/>
                        </w:rPr>
                        <m:t>likelihood</m:t>
                      </m:r>
                    </m:sub>
                    <m:sup>
                      <m:r>
                        <w:rPr>
                          <w:rFonts w:ascii="Cambria Math" w:eastAsiaTheme="majorEastAsia" w:hAnsi="Cambria Math" w:cs="Times New Roman"/>
                          <w:kern w:val="0"/>
                          <w:lang w:eastAsia="tr-TR"/>
                          <w14:ligatures w14:val="none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ajorEastAsia" w:hAnsi="Cambria Math" w:cs="Times New Roman"/>
                      <w:i/>
                      <w:kern w:val="0"/>
                      <w:lang w:eastAsia="tr-TR"/>
                      <w14:ligatures w14:val="none"/>
                    </w:rPr>
                  </m:ctrlPr>
                </m:den>
              </m:f>
              <m:r>
                <w:rPr>
                  <w:rFonts w:ascii="Cambria Math" w:eastAsiaTheme="majorEastAsia" w:hAnsi="Cambria Math" w:cs="Times New Roman"/>
                  <w:kern w:val="0"/>
                  <w:lang w:eastAsia="tr-TR"/>
                  <w14:ligatures w14:val="none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kern w:val="0"/>
                      <w:lang w:eastAsia="tr-TR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kern w:val="0"/>
                          <w:lang w:eastAsia="tr-TR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kern w:val="0"/>
                          <w:lang w:eastAsia="tr-TR"/>
                          <w14:ligatures w14:val="non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ajorEastAsia" w:hAnsi="Cambria Math" w:cs="Times New Roman"/>
                          <w:kern w:val="0"/>
                          <w:lang w:eastAsia="tr-TR"/>
                          <w14:ligatures w14:val="none"/>
                        </w:rPr>
                        <m:t>prior</m:t>
                      </m:r>
                    </m:sub>
                  </m:sSub>
                  <m:ctrlPr>
                    <w:rPr>
                      <w:rFonts w:ascii="Cambria Math" w:eastAsiaTheme="majorEastAsia" w:hAnsi="Cambria Math" w:cs="Times New Roman"/>
                      <w:i/>
                      <w:kern w:val="0"/>
                      <w:lang w:eastAsia="tr-TR"/>
                      <w14:ligatures w14:val="none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kern w:val="0"/>
                          <w:lang w:eastAsia="tr-TR"/>
                          <w14:ligatures w14:val="none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kern w:val="0"/>
                          <w:lang w:eastAsia="tr-TR"/>
                          <w14:ligatures w14:val="non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ajorEastAsia" w:hAnsi="Cambria Math" w:cs="Times New Roman"/>
                          <w:kern w:val="0"/>
                          <w:lang w:eastAsia="tr-TR"/>
                          <w14:ligatures w14:val="none"/>
                        </w:rPr>
                        <m:t>prior</m:t>
                      </m:r>
                    </m:sub>
                    <m:sup>
                      <m:r>
                        <w:rPr>
                          <w:rFonts w:ascii="Cambria Math" w:eastAsiaTheme="majorEastAsia" w:hAnsi="Cambria Math" w:cs="Times New Roman"/>
                          <w:kern w:val="0"/>
                          <w:lang w:eastAsia="tr-TR"/>
                          <w14:ligatures w14:val="none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ajorEastAsia" w:hAnsi="Cambria Math" w:cs="Times New Roman"/>
                      <w:i/>
                      <w:kern w:val="0"/>
                      <w:lang w:eastAsia="tr-TR"/>
                      <w14:ligatures w14:val="none"/>
                    </w:rPr>
                  </m:ctrlPr>
                </m:den>
              </m:f>
              <m:ctrlPr>
                <w:rPr>
                  <w:rFonts w:ascii="Cambria Math" w:eastAsiaTheme="majorEastAsia" w:hAnsi="Cambria Math" w:cs="Times New Roman"/>
                  <w:i/>
                  <w:kern w:val="0"/>
                  <w:lang w:eastAsia="tr-TR"/>
                  <w14:ligatures w14:val="none"/>
                </w:rPr>
              </m:ctrlPr>
            </m:e>
          </m:d>
        </m:oMath>
      </m:oMathPara>
    </w:p>
    <w:p w14:paraId="418F4FEB" w14:textId="77777777" w:rsidR="002D0B38" w:rsidRDefault="002D0B38" w:rsidP="002D0B38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58F81383" w14:textId="127F9D34" w:rsidR="002D0B38" w:rsidRPr="002D0B38" w:rsidRDefault="002D0B38" w:rsidP="002D0B38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Here,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kern w:val="0"/>
                <w:lang w:eastAsia="tr-TR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kern w:val="0"/>
                <w:lang w:eastAsia="tr-TR"/>
                <w14:ligatures w14:val="none"/>
              </w:rPr>
              <m:t>μ</m:t>
            </m:r>
            <m:ctrlPr>
              <w:rPr>
                <w:rFonts w:ascii="Cambria Math" w:eastAsiaTheme="majorEastAsia" w:hAnsi="Cambria Math" w:cs="Times New Roman"/>
                <w:kern w:val="0"/>
                <w:lang w:eastAsia="tr-TR"/>
                <w14:ligatures w14:val="none"/>
              </w:rPr>
            </m:ctrlPr>
          </m:e>
          <m:sub>
            <m:r>
              <m:rPr>
                <m:nor/>
              </m:rPr>
              <w:rPr>
                <w:rFonts w:ascii="Cambria Math" w:eastAsiaTheme="majorEastAsia" w:hAnsi="Cambria Math" w:cs="Times New Roman"/>
                <w:kern w:val="0"/>
                <w:lang w:eastAsia="tr-TR"/>
                <w14:ligatures w14:val="none"/>
              </w:rPr>
              <m:t>prior</m:t>
            </m:r>
          </m:sub>
        </m:sSub>
      </m:oMath>
      <w: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assumed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be the historical group mean, enabling a weakly informative prior centered on past performance.</w:t>
      </w:r>
    </w:p>
    <w:p w14:paraId="40116A99" w14:textId="77777777" w:rsidR="002D0B38" w:rsidRPr="002D0B38" w:rsidRDefault="002D0B38" w:rsidP="002D0B38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results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then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compared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against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classical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sample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means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assess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degree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divergence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introduced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by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entropy-based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adaptation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Two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correlation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analyses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conducted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:</w:t>
      </w:r>
    </w:p>
    <w:p w14:paraId="77333989" w14:textId="30C63F19" w:rsidR="002D0B38" w:rsidRPr="002D0B38" w:rsidRDefault="002D0B38" w:rsidP="002D0B38">
      <w:pPr>
        <w:numPr>
          <w:ilvl w:val="0"/>
          <w:numId w:val="28"/>
        </w:num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Entropy</w:t>
      </w:r>
      <w:proofErr w:type="spellEnd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vs. Posterior </w:t>
      </w:r>
      <w:proofErr w:type="spellStart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Variance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yielding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strong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positive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correlation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(r=0.943r),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indicating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higher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leads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uncertainty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model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inference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03332154" w14:textId="406F6AEA" w:rsidR="002D0B38" w:rsidRPr="002D0B38" w:rsidRDefault="002D0B38" w:rsidP="002D0B38">
      <w:pPr>
        <w:numPr>
          <w:ilvl w:val="0"/>
          <w:numId w:val="28"/>
        </w:num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Entropy</w:t>
      </w:r>
      <w:proofErr w:type="spellEnd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vs. </w:t>
      </w:r>
      <w:proofErr w:type="spellStart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Absolute</w:t>
      </w:r>
      <w:proofErr w:type="spellEnd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Difference</w:t>
      </w:r>
      <w:proofErr w:type="spellEnd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between</w:t>
      </w:r>
      <w:proofErr w:type="spellEnd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Posterior </w:t>
      </w:r>
      <w:proofErr w:type="spellStart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and</w:t>
      </w:r>
      <w:proofErr w:type="spellEnd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Classical</w:t>
      </w:r>
      <w:proofErr w:type="spellEnd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Means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yielding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moderate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correlation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(r=0.44r),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suggesting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responds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flexibly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under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high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uncertainty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conditions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5B923E00" w14:textId="77777777" w:rsidR="002D0B38" w:rsidRPr="002D0B38" w:rsidRDefault="002D0B38" w:rsidP="002D0B38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A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regression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analysis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also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conducted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quantify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relationship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between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Bayesian-classical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deviation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:</w:t>
      </w:r>
    </w:p>
    <w:p w14:paraId="14615F78" w14:textId="77777777" w:rsidR="002D0B38" w:rsidRPr="002D0B38" w:rsidRDefault="002D0B38" w:rsidP="002D0B38">
      <w:pPr>
        <w:numPr>
          <w:ilvl w:val="0"/>
          <w:numId w:val="29"/>
        </w:num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Regression</w:t>
      </w:r>
      <w:proofErr w:type="spellEnd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slope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: 3.035</w:t>
      </w:r>
    </w:p>
    <w:p w14:paraId="7698446D" w14:textId="77777777" w:rsidR="002D0B38" w:rsidRPr="002D0B38" w:rsidRDefault="002D0B38" w:rsidP="002D0B38">
      <w:pPr>
        <w:numPr>
          <w:ilvl w:val="0"/>
          <w:numId w:val="29"/>
        </w:num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gramStart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p</w:t>
      </w:r>
      <w:proofErr w:type="gramEnd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-</w:t>
      </w:r>
      <w:proofErr w:type="spellStart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value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: 0.0007</w:t>
      </w:r>
    </w:p>
    <w:p w14:paraId="4A85EE87" w14:textId="77777777" w:rsidR="002D0B38" w:rsidRPr="002D0B38" w:rsidRDefault="002D0B38" w:rsidP="002D0B38">
      <w:pPr>
        <w:numPr>
          <w:ilvl w:val="0"/>
          <w:numId w:val="29"/>
        </w:num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R-</w:t>
      </w:r>
      <w:proofErr w:type="spellStart"/>
      <w:r w:rsidRPr="002D0B3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squared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: 0.195</w:t>
      </w:r>
    </w:p>
    <w:p w14:paraId="3FE499DB" w14:textId="77777777" w:rsidR="006636DC" w:rsidRDefault="002D0B38" w:rsidP="006636DC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These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findings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support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idea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entropy-enriched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mechanism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introduces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meaningful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sensitivity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underlying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informational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structure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2D0B38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06302444" w14:textId="7AE50B04" w:rsidR="006636DC" w:rsidRPr="006636DC" w:rsidRDefault="006636DC" w:rsidP="006636DC">
      <w:pPr>
        <w:rPr>
          <w:rFonts w:eastAsiaTheme="majorEastAsia"/>
        </w:rPr>
      </w:pPr>
      <w: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r w:rsidRPr="006636DC">
        <w:t xml:space="preserve">As </w:t>
      </w:r>
      <w:proofErr w:type="spellStart"/>
      <w:r w:rsidRPr="006636DC">
        <w:t>detailed</w:t>
      </w:r>
      <w:proofErr w:type="spellEnd"/>
      <w:r w:rsidRPr="006636DC">
        <w:t xml:space="preserve"> in </w:t>
      </w:r>
      <w:proofErr w:type="spellStart"/>
      <w:r w:rsidRPr="006636DC">
        <w:rPr>
          <w:b/>
          <w:bCs/>
        </w:rPr>
        <w:t>Supplementary</w:t>
      </w:r>
      <w:proofErr w:type="spellEnd"/>
      <w:r w:rsidRPr="006636DC">
        <w:rPr>
          <w:b/>
          <w:bCs/>
        </w:rPr>
        <w:t xml:space="preserve"> Data File 1</w:t>
      </w:r>
      <w:r w:rsidRPr="006636DC">
        <w:t xml:space="preserve">, </w:t>
      </w:r>
      <w:proofErr w:type="spellStart"/>
      <w:r w:rsidRPr="006636DC">
        <w:t>some</w:t>
      </w:r>
      <w:proofErr w:type="spellEnd"/>
      <w:r w:rsidRPr="006636DC">
        <w:t xml:space="preserve"> </w:t>
      </w:r>
      <w:proofErr w:type="spellStart"/>
      <w:r w:rsidRPr="006636DC">
        <w:t>product-shift</w:t>
      </w:r>
      <w:proofErr w:type="spellEnd"/>
      <w:r w:rsidRPr="006636DC">
        <w:t xml:space="preserve"> </w:t>
      </w:r>
      <w:proofErr w:type="spellStart"/>
      <w:r w:rsidRPr="006636DC">
        <w:t>combinations</w:t>
      </w:r>
      <w:proofErr w:type="spellEnd"/>
      <w:r w:rsidRPr="006636DC">
        <w:t xml:space="preserve"> </w:t>
      </w:r>
      <w:proofErr w:type="spellStart"/>
      <w:r w:rsidRPr="006636DC">
        <w:t>exhibited</w:t>
      </w:r>
      <w:proofErr w:type="spellEnd"/>
      <w:r w:rsidRPr="006636DC">
        <w:t xml:space="preserve"> </w:t>
      </w:r>
      <w:proofErr w:type="spellStart"/>
      <w:r w:rsidRPr="006636DC">
        <w:t>incomplete</w:t>
      </w:r>
      <w:proofErr w:type="spellEnd"/>
      <w:r w:rsidRPr="006636DC">
        <w:t xml:space="preserve"> </w:t>
      </w:r>
      <w:proofErr w:type="spellStart"/>
      <w:r w:rsidRPr="006636DC">
        <w:t>observations</w:t>
      </w:r>
      <w:proofErr w:type="spellEnd"/>
      <w:r w:rsidRPr="006636DC">
        <w:t xml:space="preserve">. </w:t>
      </w:r>
      <w:proofErr w:type="spellStart"/>
      <w:r w:rsidRPr="006636DC">
        <w:t>These</w:t>
      </w:r>
      <w:proofErr w:type="spellEnd"/>
      <w:r w:rsidRPr="006636DC">
        <w:t xml:space="preserve"> </w:t>
      </w:r>
      <w:proofErr w:type="gramStart"/>
      <w:r w:rsidRPr="006636DC">
        <w:t>data</w:t>
      </w:r>
      <w:proofErr w:type="gramEnd"/>
      <w:r w:rsidRPr="006636DC">
        <w:t xml:space="preserve"> </w:t>
      </w:r>
      <w:proofErr w:type="spellStart"/>
      <w:r w:rsidRPr="006636DC">
        <w:t>gaps</w:t>
      </w:r>
      <w:proofErr w:type="spellEnd"/>
      <w:r w:rsidRPr="006636DC">
        <w:t xml:space="preserve"> </w:t>
      </w:r>
      <w:proofErr w:type="spellStart"/>
      <w:r w:rsidRPr="006636DC">
        <w:t>resulted</w:t>
      </w:r>
      <w:proofErr w:type="spellEnd"/>
      <w:r w:rsidRPr="006636DC">
        <w:t xml:space="preserve"> </w:t>
      </w:r>
      <w:proofErr w:type="spellStart"/>
      <w:r w:rsidRPr="006636DC">
        <w:t>either</w:t>
      </w:r>
      <w:proofErr w:type="spellEnd"/>
      <w:r w:rsidRPr="006636DC">
        <w:t xml:space="preserve"> </w:t>
      </w:r>
      <w:proofErr w:type="spellStart"/>
      <w:r w:rsidRPr="006636DC">
        <w:t>from</w:t>
      </w:r>
      <w:proofErr w:type="spellEnd"/>
      <w:r w:rsidRPr="006636DC">
        <w:t xml:space="preserve"> </w:t>
      </w:r>
      <w:proofErr w:type="spellStart"/>
      <w:r w:rsidRPr="006636DC">
        <w:t>scheduling</w:t>
      </w:r>
      <w:proofErr w:type="spellEnd"/>
      <w:r w:rsidRPr="006636DC">
        <w:t xml:space="preserve"> </w:t>
      </w:r>
      <w:proofErr w:type="spellStart"/>
      <w:r w:rsidRPr="006636DC">
        <w:t>constraints</w:t>
      </w:r>
      <w:proofErr w:type="spellEnd"/>
      <w:r w:rsidRPr="006636DC">
        <w:t>—</w:t>
      </w:r>
      <w:proofErr w:type="spellStart"/>
      <w:r w:rsidRPr="006636DC">
        <w:t>such</w:t>
      </w:r>
      <w:proofErr w:type="spellEnd"/>
      <w:r w:rsidRPr="006636DC">
        <w:t xml:space="preserve"> as a </w:t>
      </w:r>
      <w:proofErr w:type="spellStart"/>
      <w:r w:rsidRPr="006636DC">
        <w:t>product</w:t>
      </w:r>
      <w:proofErr w:type="spellEnd"/>
      <w:r w:rsidRPr="006636DC">
        <w:t xml:space="preserve"> </w:t>
      </w:r>
      <w:proofErr w:type="spellStart"/>
      <w:r w:rsidRPr="006636DC">
        <w:t>being</w:t>
      </w:r>
      <w:proofErr w:type="spellEnd"/>
      <w:r w:rsidRPr="006636DC">
        <w:t xml:space="preserve"> </w:t>
      </w:r>
      <w:proofErr w:type="spellStart"/>
      <w:r w:rsidRPr="006636DC">
        <w:t>produced</w:t>
      </w:r>
      <w:proofErr w:type="spellEnd"/>
      <w:r w:rsidRPr="006636DC">
        <w:t xml:space="preserve"> in </w:t>
      </w:r>
      <w:proofErr w:type="spellStart"/>
      <w:r w:rsidRPr="006636DC">
        <w:t>only</w:t>
      </w:r>
      <w:proofErr w:type="spellEnd"/>
      <w:r w:rsidRPr="006636DC">
        <w:t xml:space="preserve"> </w:t>
      </w:r>
      <w:proofErr w:type="spellStart"/>
      <w:r w:rsidRPr="006636DC">
        <w:t>one</w:t>
      </w:r>
      <w:proofErr w:type="spellEnd"/>
      <w:r w:rsidRPr="006636DC">
        <w:t xml:space="preserve"> </w:t>
      </w:r>
      <w:proofErr w:type="spellStart"/>
      <w:r w:rsidRPr="006636DC">
        <w:t>or</w:t>
      </w:r>
      <w:proofErr w:type="spellEnd"/>
      <w:r w:rsidRPr="006636DC">
        <w:t xml:space="preserve"> two </w:t>
      </w:r>
      <w:proofErr w:type="spellStart"/>
      <w:r w:rsidRPr="006636DC">
        <w:t>shifts</w:t>
      </w:r>
      <w:proofErr w:type="spellEnd"/>
      <w:r w:rsidRPr="006636DC">
        <w:t>—</w:t>
      </w:r>
      <w:proofErr w:type="spellStart"/>
      <w:r w:rsidRPr="006636DC">
        <w:t>or</w:t>
      </w:r>
      <w:proofErr w:type="spellEnd"/>
      <w:r w:rsidRPr="006636DC">
        <w:t xml:space="preserve"> </w:t>
      </w:r>
      <w:proofErr w:type="spellStart"/>
      <w:r w:rsidRPr="006636DC">
        <w:t>from</w:t>
      </w:r>
      <w:proofErr w:type="spellEnd"/>
      <w:r w:rsidRPr="006636DC">
        <w:t xml:space="preserve"> </w:t>
      </w:r>
      <w:proofErr w:type="spellStart"/>
      <w:r w:rsidRPr="006636DC">
        <w:t>irregularities</w:t>
      </w:r>
      <w:proofErr w:type="spellEnd"/>
      <w:r w:rsidRPr="006636DC">
        <w:t xml:space="preserve"> in </w:t>
      </w:r>
      <w:proofErr w:type="gramStart"/>
      <w:r w:rsidRPr="006636DC">
        <w:t>data</w:t>
      </w:r>
      <w:proofErr w:type="gramEnd"/>
      <w:r w:rsidRPr="006636DC">
        <w:t xml:space="preserve"> </w:t>
      </w:r>
      <w:proofErr w:type="spellStart"/>
      <w:r w:rsidRPr="006636DC">
        <w:t>recording</w:t>
      </w:r>
      <w:proofErr w:type="spellEnd"/>
      <w:r w:rsidRPr="006636DC">
        <w:t xml:space="preserve">. </w:t>
      </w:r>
      <w:proofErr w:type="spellStart"/>
      <w:r w:rsidRPr="006636DC">
        <w:t>Rather</w:t>
      </w:r>
      <w:proofErr w:type="spellEnd"/>
      <w:r w:rsidRPr="006636DC">
        <w:t xml:space="preserve"> </w:t>
      </w:r>
      <w:proofErr w:type="spellStart"/>
      <w:r w:rsidRPr="006636DC">
        <w:t>than</w:t>
      </w:r>
      <w:proofErr w:type="spellEnd"/>
      <w:r w:rsidRPr="006636DC">
        <w:t xml:space="preserve"> </w:t>
      </w:r>
      <w:proofErr w:type="spellStart"/>
      <w:r w:rsidRPr="006636DC">
        <w:t>apply</w:t>
      </w:r>
      <w:proofErr w:type="spellEnd"/>
      <w:r w:rsidRPr="006636DC">
        <w:t xml:space="preserve"> </w:t>
      </w:r>
      <w:proofErr w:type="spellStart"/>
      <w:r w:rsidRPr="006636DC">
        <w:t>imputation</w:t>
      </w:r>
      <w:proofErr w:type="spellEnd"/>
      <w:r w:rsidRPr="006636DC">
        <w:t xml:space="preserve">, </w:t>
      </w:r>
      <w:proofErr w:type="spellStart"/>
      <w:r w:rsidRPr="006636DC">
        <w:t>which</w:t>
      </w:r>
      <w:proofErr w:type="spellEnd"/>
      <w:r w:rsidRPr="006636DC">
        <w:t xml:space="preserve"> </w:t>
      </w:r>
      <w:proofErr w:type="spellStart"/>
      <w:r w:rsidRPr="006636DC">
        <w:t>would</w:t>
      </w:r>
      <w:proofErr w:type="spellEnd"/>
      <w:r w:rsidRPr="006636DC">
        <w:t xml:space="preserve"> </w:t>
      </w:r>
      <w:proofErr w:type="spellStart"/>
      <w:r w:rsidRPr="006636DC">
        <w:t>distort</w:t>
      </w:r>
      <w:proofErr w:type="spellEnd"/>
      <w:r w:rsidRPr="006636DC">
        <w:t xml:space="preserve"> </w:t>
      </w:r>
      <w:proofErr w:type="spellStart"/>
      <w:r w:rsidRPr="006636DC">
        <w:t>the</w:t>
      </w:r>
      <w:proofErr w:type="spellEnd"/>
      <w:r w:rsidRPr="006636DC">
        <w:t xml:space="preserve"> </w:t>
      </w:r>
      <w:proofErr w:type="spellStart"/>
      <w:r w:rsidRPr="006636DC">
        <w:t>entropy</w:t>
      </w:r>
      <w:proofErr w:type="spellEnd"/>
      <w:r w:rsidRPr="006636DC">
        <w:t xml:space="preserve"> </w:t>
      </w:r>
      <w:proofErr w:type="spellStart"/>
      <w:r w:rsidRPr="006636DC">
        <w:t>structure</w:t>
      </w:r>
      <w:proofErr w:type="spellEnd"/>
      <w:r w:rsidRPr="006636DC">
        <w:t xml:space="preserve">, </w:t>
      </w:r>
      <w:proofErr w:type="spellStart"/>
      <w:r w:rsidRPr="006636DC">
        <w:t>the</w:t>
      </w:r>
      <w:proofErr w:type="spellEnd"/>
      <w:r w:rsidRPr="006636DC">
        <w:t xml:space="preserve"> model </w:t>
      </w:r>
      <w:proofErr w:type="spellStart"/>
      <w:r w:rsidRPr="006636DC">
        <w:t>preserves</w:t>
      </w:r>
      <w:proofErr w:type="spellEnd"/>
      <w:r w:rsidRPr="006636DC">
        <w:t xml:space="preserve"> </w:t>
      </w:r>
      <w:proofErr w:type="spellStart"/>
      <w:r w:rsidRPr="006636DC">
        <w:t>these</w:t>
      </w:r>
      <w:proofErr w:type="spellEnd"/>
      <w:r w:rsidRPr="006636DC">
        <w:t xml:space="preserve"> </w:t>
      </w:r>
      <w:proofErr w:type="spellStart"/>
      <w:r w:rsidRPr="006636DC">
        <w:t>gaps</w:t>
      </w:r>
      <w:proofErr w:type="spellEnd"/>
      <w:r w:rsidRPr="006636DC">
        <w:t xml:space="preserve"> as-is.</w:t>
      </w:r>
    </w:p>
    <w:p w14:paraId="7FEC0091" w14:textId="77777777" w:rsidR="006636DC" w:rsidRPr="006636DC" w:rsidRDefault="006636DC" w:rsidP="006636DC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reinforces</w:t>
      </w:r>
      <w:proofErr w:type="spellEnd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central</w:t>
      </w:r>
      <w:proofErr w:type="spellEnd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advantage</w:t>
      </w:r>
      <w:proofErr w:type="spellEnd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proposed</w:t>
      </w:r>
      <w:proofErr w:type="spellEnd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model: </w:t>
      </w:r>
      <w:r w:rsidRPr="006636DC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it </w:t>
      </w:r>
      <w:proofErr w:type="spellStart"/>
      <w:r w:rsidRPr="006636DC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integrates</w:t>
      </w:r>
      <w:proofErr w:type="spellEnd"/>
      <w:r w:rsidRPr="006636DC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6636DC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real-world</w:t>
      </w:r>
      <w:proofErr w:type="spellEnd"/>
      <w:r w:rsidRPr="006636DC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6636DC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uncertainty</w:t>
      </w:r>
      <w:proofErr w:type="spellEnd"/>
      <w:r w:rsidRPr="006636DC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6636DC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into</w:t>
      </w:r>
      <w:proofErr w:type="spellEnd"/>
      <w:r w:rsidRPr="006636DC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6636DC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the</w:t>
      </w:r>
      <w:proofErr w:type="spellEnd"/>
      <w:r w:rsidRPr="006636DC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6636DC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inferential</w:t>
      </w:r>
      <w:proofErr w:type="spellEnd"/>
      <w:r w:rsidRPr="006636DC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6636DC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process</w:t>
      </w:r>
      <w:proofErr w:type="spellEnd"/>
      <w:r w:rsidRPr="006636DC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6636DC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instead</w:t>
      </w:r>
      <w:proofErr w:type="spellEnd"/>
      <w:r w:rsidRPr="006636DC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of </w:t>
      </w:r>
      <w:proofErr w:type="spellStart"/>
      <w:r w:rsidRPr="006636DC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smoothing</w:t>
      </w:r>
      <w:proofErr w:type="spellEnd"/>
      <w:r w:rsidRPr="006636DC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it </w:t>
      </w:r>
      <w:proofErr w:type="spellStart"/>
      <w:r w:rsidRPr="006636DC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away</w:t>
      </w:r>
      <w:proofErr w:type="spellEnd"/>
      <w:r w:rsidRPr="006636DC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.</w:t>
      </w:r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</w:t>
      </w:r>
      <w:proofErr w:type="spellEnd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sense, </w:t>
      </w:r>
      <w:proofErr w:type="spellStart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missingness</w:t>
      </w:r>
      <w:proofErr w:type="spellEnd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is not a </w:t>
      </w:r>
      <w:proofErr w:type="spellStart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weakness</w:t>
      </w:r>
      <w:proofErr w:type="spellEnd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corrected</w:t>
      </w:r>
      <w:proofErr w:type="spellEnd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but a </w:t>
      </w:r>
      <w:proofErr w:type="spellStart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reflection</w:t>
      </w:r>
      <w:proofErr w:type="spellEnd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complexity</w:t>
      </w:r>
      <w:proofErr w:type="spellEnd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is </w:t>
      </w:r>
      <w:proofErr w:type="spellStart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designed</w:t>
      </w:r>
      <w:proofErr w:type="spellEnd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handle</w:t>
      </w:r>
      <w:proofErr w:type="spellEnd"/>
      <w:r w:rsidRPr="006636DC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0F1C7E4C" w14:textId="1BDEBFE7" w:rsidR="002D0B38" w:rsidRDefault="002D0B38" w:rsidP="002D0B38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113D7CF1" w14:textId="77777777" w:rsidR="00C67C78" w:rsidRDefault="00C67C78" w:rsidP="002D0B38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2E06972E" w14:textId="77777777" w:rsidR="00C67C78" w:rsidRDefault="00C67C78" w:rsidP="002D0B38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07469DA0" w14:textId="77777777" w:rsidR="00C67C78" w:rsidRPr="002D0B38" w:rsidRDefault="00C67C78" w:rsidP="002D0B38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3FC0284F" w14:textId="77777777" w:rsidR="002D0B38" w:rsidRDefault="002D0B38" w:rsidP="009E3430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7E3407E2" w14:textId="77777777" w:rsidR="001815AF" w:rsidRPr="001815AF" w:rsidRDefault="001815AF" w:rsidP="001815AF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lastRenderedPageBreak/>
        <w:t xml:space="preserve">5. </w:t>
      </w:r>
      <w:proofErr w:type="spellStart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Results</w:t>
      </w:r>
      <w:proofErr w:type="spellEnd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and</w:t>
      </w:r>
      <w:proofErr w:type="spellEnd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Discussion</w:t>
      </w:r>
      <w:proofErr w:type="spellEnd"/>
    </w:p>
    <w:p w14:paraId="2D1F5B72" w14:textId="77777777" w:rsidR="001815AF" w:rsidRDefault="001815AF" w:rsidP="001815AF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entropy-informed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Bayesian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evaluated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by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comparing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its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posterior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estimates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against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classical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mean-based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predictions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product-shift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primary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goal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determine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whether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adaptive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—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based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group-specific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Shannon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—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produced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meaningfully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different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inferences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environments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7D1B8D27" w14:textId="77777777" w:rsidR="001815AF" w:rsidRDefault="001815AF" w:rsidP="001815AF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</w:p>
    <w:p w14:paraId="2703DF16" w14:textId="7018A915" w:rsidR="001815AF" w:rsidRPr="001815AF" w:rsidRDefault="001815AF" w:rsidP="001815AF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5.1 Posterior vs. </w:t>
      </w:r>
      <w:proofErr w:type="spellStart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Classical</w:t>
      </w:r>
      <w:proofErr w:type="spellEnd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Estimates</w:t>
      </w:r>
      <w:proofErr w:type="spellEnd"/>
    </w:p>
    <w:p w14:paraId="5A920B15" w14:textId="77777777" w:rsidR="001815AF" w:rsidRPr="001815AF" w:rsidRDefault="001815AF" w:rsidP="001815AF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A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comparison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posterior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means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against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classical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means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revealed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low-entropy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two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approaches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yielded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similar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estimates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However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in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high-entropy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subgroups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—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durations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variable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—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entropy-based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produced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noticeably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adjusted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posterior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means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indicating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increased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responsiveness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internal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uncertainty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2FC01865" w14:textId="77777777" w:rsidR="001815AF" w:rsidRPr="001815AF" w:rsidRDefault="001815AF" w:rsidP="001815AF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5.2 </w:t>
      </w:r>
      <w:proofErr w:type="spellStart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Correlation</w:t>
      </w:r>
      <w:proofErr w:type="spellEnd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Analysis</w:t>
      </w:r>
    </w:p>
    <w:p w14:paraId="7774A684" w14:textId="77777777" w:rsidR="001815AF" w:rsidRPr="001815AF" w:rsidRDefault="001815AF" w:rsidP="001815AF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Two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Pearson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correlation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analyses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conducted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evaluate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model’s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behavior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:</w:t>
      </w:r>
    </w:p>
    <w:p w14:paraId="73A2D9DE" w14:textId="77777777" w:rsidR="001815AF" w:rsidRDefault="001815AF" w:rsidP="001815AF">
      <w:pPr>
        <w:numPr>
          <w:ilvl w:val="0"/>
          <w:numId w:val="30"/>
        </w:num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Entropy</w:t>
      </w:r>
      <w:proofErr w:type="spellEnd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vs. Posterior </w:t>
      </w:r>
      <w:proofErr w:type="spellStart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Variance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:</w:t>
      </w:r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br/>
        <w:t xml:space="preserve">A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strong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positive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correlation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observed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(r=0.943),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suggesting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as </w:t>
      </w:r>
      <w:proofErr w:type="gram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heterogeneity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increased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adjusted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its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uncertainty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accordingly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through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higher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posterior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2E95CF5E" w14:textId="78509803" w:rsidR="001815AF" w:rsidRDefault="001815AF" w:rsidP="001815AF">
      <w:pPr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</w:pPr>
      <w:r>
        <w:rPr>
          <w:noProof/>
        </w:rPr>
        <w:drawing>
          <wp:inline distT="0" distB="0" distL="0" distR="0" wp14:anchorId="1EFF5985" wp14:editId="517370C1">
            <wp:extent cx="5760720" cy="3456305"/>
            <wp:effectExtent l="0" t="0" r="0" b="0"/>
            <wp:docPr id="2034848578" name="Resim 1" descr="metin, ekran görüntüsü, çizgi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48578" name="Resim 1" descr="metin, ekran görüntüsü, çizgi, öykü gelişim çizgisi; kumpas; grafiğini çıkarm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Figure</w:t>
      </w:r>
      <w:proofErr w:type="spellEnd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1.</w:t>
      </w:r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Entropy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vs. Posterior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Variance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— Posterior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variance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increases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with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entropy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,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confirming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the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model’s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sensitivity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to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informational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uncertainty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.</w:t>
      </w:r>
    </w:p>
    <w:p w14:paraId="4DE26A1D" w14:textId="77777777" w:rsidR="001815AF" w:rsidRPr="001815AF" w:rsidRDefault="001815AF" w:rsidP="001815AF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15C75A2E" w14:textId="1746685A" w:rsidR="001815AF" w:rsidRDefault="001815AF" w:rsidP="001815AF">
      <w:pPr>
        <w:numPr>
          <w:ilvl w:val="0"/>
          <w:numId w:val="30"/>
        </w:num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lastRenderedPageBreak/>
        <w:t>Entropy</w:t>
      </w:r>
      <w:proofErr w:type="spellEnd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vs. Posterior–</w:t>
      </w:r>
      <w:proofErr w:type="spellStart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Classical</w:t>
      </w:r>
      <w:proofErr w:type="spellEnd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Deviation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:</w:t>
      </w:r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br/>
        <w:t xml:space="preserve">A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moderate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correlation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found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(r=0.44),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indicating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increased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deviation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between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posterior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classical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means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also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increased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supports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notion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classical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model's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rigidity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mitigated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by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entropy-based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adaptation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627FFC09" w14:textId="238C7C16" w:rsidR="001815AF" w:rsidRPr="001815AF" w:rsidRDefault="001815AF" w:rsidP="001815AF">
      <w:pPr>
        <w:pStyle w:val="NormalWeb"/>
      </w:pPr>
      <w:r>
        <w:rPr>
          <w:noProof/>
        </w:rPr>
        <w:drawing>
          <wp:inline distT="0" distB="0" distL="0" distR="0" wp14:anchorId="5F103489" wp14:editId="40C49ACD">
            <wp:extent cx="5760720" cy="2880360"/>
            <wp:effectExtent l="0" t="0" r="0" b="0"/>
            <wp:docPr id="1658375990" name="Resim 2" descr="metin, çizgi, ekran görüntüsü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75990" name="Resim 2" descr="metin, çizgi, ekran görüntüsü, öykü gelişim çizgisi; kumpas; grafiğini çıkarm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EED8F" w14:textId="14FDBBED" w:rsidR="001815AF" w:rsidRDefault="001815AF" w:rsidP="001815AF">
      <w:pPr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</w:pPr>
      <w:proofErr w:type="spellStart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Figure</w:t>
      </w:r>
      <w:proofErr w:type="spellEnd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2.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Entropy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vs. Posterior–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Classical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Mean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Difference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— As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entropy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increases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,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the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model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produces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increasingly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distinct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estimates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compared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to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traditional</w:t>
      </w:r>
      <w:proofErr w:type="spellEnd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i/>
          <w:iCs/>
          <w:kern w:val="0"/>
          <w:lang w:eastAsia="tr-TR"/>
          <w14:ligatures w14:val="none"/>
        </w:rPr>
        <w:t>means</w:t>
      </w:r>
      <w:proofErr w:type="spellEnd"/>
      <w:r w:rsidRPr="001815AF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.</w:t>
      </w:r>
    </w:p>
    <w:p w14:paraId="69B098AF" w14:textId="77777777" w:rsidR="001815AF" w:rsidRDefault="001815AF" w:rsidP="001815AF">
      <w:pPr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</w:pPr>
    </w:p>
    <w:p w14:paraId="0EF36EA4" w14:textId="77777777" w:rsidR="001815AF" w:rsidRDefault="001815AF" w:rsidP="001815AF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</w:p>
    <w:p w14:paraId="1BDB4C36" w14:textId="5213E256" w:rsidR="001815AF" w:rsidRPr="001815AF" w:rsidRDefault="001815AF" w:rsidP="001815AF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5.3 </w:t>
      </w:r>
      <w:proofErr w:type="spellStart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Regression</w:t>
      </w:r>
      <w:proofErr w:type="spellEnd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Analysis</w:t>
      </w:r>
    </w:p>
    <w:p w14:paraId="4707819E" w14:textId="77777777" w:rsidR="001815AF" w:rsidRPr="001815AF" w:rsidRDefault="001815AF" w:rsidP="001815AF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quantify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relationship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between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adjustment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a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linear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regression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performed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:</w:t>
      </w:r>
    </w:p>
    <w:p w14:paraId="0604679D" w14:textId="77777777" w:rsidR="001815AF" w:rsidRPr="001815AF" w:rsidRDefault="001815AF" w:rsidP="001815AF">
      <w:pPr>
        <w:numPr>
          <w:ilvl w:val="0"/>
          <w:numId w:val="31"/>
        </w:num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Slope</w:t>
      </w:r>
      <w:proofErr w:type="spellEnd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(β₁)</w:t>
      </w:r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: 3.035</w:t>
      </w:r>
    </w:p>
    <w:p w14:paraId="7207A402" w14:textId="77777777" w:rsidR="001815AF" w:rsidRPr="001815AF" w:rsidRDefault="001815AF" w:rsidP="001815AF">
      <w:pPr>
        <w:numPr>
          <w:ilvl w:val="0"/>
          <w:numId w:val="31"/>
        </w:num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gramStart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p</w:t>
      </w:r>
      <w:proofErr w:type="gramEnd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-</w:t>
      </w:r>
      <w:proofErr w:type="spellStart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value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: 0.0007</w:t>
      </w:r>
    </w:p>
    <w:p w14:paraId="2A2BE6DA" w14:textId="77777777" w:rsidR="001815AF" w:rsidRPr="001815AF" w:rsidRDefault="001815AF" w:rsidP="001815AF">
      <w:pPr>
        <w:numPr>
          <w:ilvl w:val="0"/>
          <w:numId w:val="31"/>
        </w:num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R-</w:t>
      </w:r>
      <w:proofErr w:type="spellStart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squared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: 0.195</w:t>
      </w:r>
    </w:p>
    <w:p w14:paraId="7143F210" w14:textId="77777777" w:rsidR="001815AF" w:rsidRPr="001815AF" w:rsidRDefault="001815AF" w:rsidP="001815AF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These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results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imply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statistically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significant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link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between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magnitude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deviation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classical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mean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estimates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While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explained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moderate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directionality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strength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regression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support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model's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responsiveness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56AA4AD8" w14:textId="77777777" w:rsidR="001815AF" w:rsidRPr="001815AF" w:rsidRDefault="001815AF" w:rsidP="001815AF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5.4 Visual </w:t>
      </w:r>
      <w:proofErr w:type="spellStart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Evidence</w:t>
      </w:r>
      <w:proofErr w:type="spellEnd"/>
    </w:p>
    <w:p w14:paraId="5E062432" w14:textId="77777777" w:rsidR="001815AF" w:rsidRPr="001815AF" w:rsidRDefault="001815AF" w:rsidP="001815AF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Two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key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visualizations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further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illustrate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these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findings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:</w:t>
      </w:r>
    </w:p>
    <w:p w14:paraId="2CA7894D" w14:textId="77777777" w:rsidR="001815AF" w:rsidRPr="001815AF" w:rsidRDefault="001815AF" w:rsidP="001815AF">
      <w:pPr>
        <w:numPr>
          <w:ilvl w:val="0"/>
          <w:numId w:val="32"/>
        </w:num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Entropy</w:t>
      </w:r>
      <w:proofErr w:type="spellEnd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vs. Posterior </w:t>
      </w:r>
      <w:proofErr w:type="spellStart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Variance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br/>
        <w:t xml:space="preserve">A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smooth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upward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trend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indicates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posterior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increases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validating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theoretical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design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model.</w:t>
      </w:r>
    </w:p>
    <w:p w14:paraId="324B2178" w14:textId="77777777" w:rsidR="001815AF" w:rsidRPr="001815AF" w:rsidRDefault="001815AF" w:rsidP="001815AF">
      <w:pPr>
        <w:numPr>
          <w:ilvl w:val="0"/>
          <w:numId w:val="32"/>
        </w:num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lastRenderedPageBreak/>
        <w:t>Entropy</w:t>
      </w:r>
      <w:proofErr w:type="spellEnd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vs. Posterior–</w:t>
      </w:r>
      <w:proofErr w:type="spellStart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Classical</w:t>
      </w:r>
      <w:proofErr w:type="spellEnd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Difference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br/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plot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confirms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entropy-based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diverges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classical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estimates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environments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offering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tailored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inferences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classical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models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remain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static</w:t>
      </w:r>
      <w:proofErr w:type="spellEnd"/>
      <w:r w:rsidRPr="001815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1CA1B2C1" w14:textId="64B2C14A" w:rsidR="000E7ED3" w:rsidRPr="000E7ED3" w:rsidRDefault="00C67C78" w:rsidP="000E7ED3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6</w:t>
      </w:r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. Applications</w:t>
      </w:r>
    </w:p>
    <w:p w14:paraId="510FADF5" w14:textId="3DA609D5" w:rsidR="000E7ED3" w:rsidRPr="000E7ED3" w:rsidRDefault="000E7ED3" w:rsidP="000E7ED3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proposed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entropy-informed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Bayesian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presents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versatile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framework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applicable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variety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domains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uncertainty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heterogeneity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-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driven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inference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are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critical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Although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study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focuses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processes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underlying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methodology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offers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potential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across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multiple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scientific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industrial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disciplines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:</w:t>
      </w:r>
    </w:p>
    <w:p w14:paraId="61916B58" w14:textId="08A1C043" w:rsidR="000E7ED3" w:rsidRPr="000E7ED3" w:rsidRDefault="00C67C78" w:rsidP="000E7ED3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6</w:t>
      </w:r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.1 Data </w:t>
      </w:r>
      <w:proofErr w:type="spellStart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Science</w:t>
      </w:r>
      <w:proofErr w:type="spellEnd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and</w:t>
      </w:r>
      <w:proofErr w:type="spellEnd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Artificial</w:t>
      </w:r>
      <w:proofErr w:type="spellEnd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Intelligence</w:t>
      </w:r>
      <w:proofErr w:type="spellEnd"/>
    </w:p>
    <w:p w14:paraId="22CFE98F" w14:textId="77777777" w:rsidR="000E7ED3" w:rsidRPr="000E7ED3" w:rsidRDefault="000E7ED3" w:rsidP="000E7ED3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real-world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machine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learning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pipelines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datasets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are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often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imbalanced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noisy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or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weakly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informative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entropy-based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mechanism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provides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dynamic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uncertainty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can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improve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stability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robustness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predictions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under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such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conditions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approach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can be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integrated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into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Bayesian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neural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networks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feature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weighting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probabilistic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classification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models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enhance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decision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confidence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36244D4F" w14:textId="441FCDE4" w:rsidR="000E7ED3" w:rsidRPr="000E7ED3" w:rsidRDefault="00C67C78" w:rsidP="000E7ED3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6</w:t>
      </w:r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.2 </w:t>
      </w:r>
      <w:proofErr w:type="spellStart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Evolutionary</w:t>
      </w:r>
      <w:proofErr w:type="spellEnd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Biology</w:t>
      </w:r>
      <w:proofErr w:type="spellEnd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and</w:t>
      </w:r>
      <w:proofErr w:type="spellEnd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Genetic</w:t>
      </w:r>
      <w:proofErr w:type="spellEnd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Modeling</w:t>
      </w:r>
      <w:proofErr w:type="spellEnd"/>
    </w:p>
    <w:p w14:paraId="29B6A1AC" w14:textId="77777777" w:rsidR="000E7ED3" w:rsidRPr="000E7ED3" w:rsidRDefault="000E7ED3" w:rsidP="000E7ED3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systems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mutations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or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evolutionary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paths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are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inferred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incomplete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genetic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entropy-weighted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Bayesian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models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can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help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reconstruct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realistic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phylogenetic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trees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accounting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information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content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across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genetic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loci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allows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researchers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evaluate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alternative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mutation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pathways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based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their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informational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coherence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not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just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frequency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667F1DB4" w14:textId="607FD6A7" w:rsidR="000E7ED3" w:rsidRPr="000E7ED3" w:rsidRDefault="00C67C78" w:rsidP="000E7ED3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6</w:t>
      </w:r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.3 </w:t>
      </w:r>
      <w:proofErr w:type="spellStart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Process</w:t>
      </w:r>
      <w:proofErr w:type="spellEnd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Engineering</w:t>
      </w:r>
      <w:proofErr w:type="spellEnd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and</w:t>
      </w:r>
      <w:proofErr w:type="spellEnd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Bioindustry</w:t>
      </w:r>
      <w:proofErr w:type="spellEnd"/>
    </w:p>
    <w:p w14:paraId="5AF2E89E" w14:textId="25D400EE" w:rsidR="000E7ED3" w:rsidRPr="000E7ED3" w:rsidRDefault="000E7ED3" w:rsidP="000E7ED3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Bioprocesses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like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enzymatic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reactions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or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microbial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growth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are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inherently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variable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due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environmental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biological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noise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proposed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enables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adaptive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process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monitoring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recalibrating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confidence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process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durations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based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observed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improving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production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stability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predictive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control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33D2D096" w14:textId="69AA4E6D" w:rsidR="000E7ED3" w:rsidRPr="000E7ED3" w:rsidRDefault="00C67C78" w:rsidP="000E7ED3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6</w:t>
      </w:r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.4 Strategic </w:t>
      </w:r>
      <w:proofErr w:type="spellStart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Decision-Making</w:t>
      </w:r>
      <w:proofErr w:type="spellEnd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in Business</w:t>
      </w:r>
    </w:p>
    <w:p w14:paraId="39CFBECD" w14:textId="5134680D" w:rsidR="000E7ED3" w:rsidRPr="000E7ED3" w:rsidRDefault="000E7ED3" w:rsidP="000E7ED3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Beyond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physical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systems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entropy-weighted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approach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can be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used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decision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analytics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prioritize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options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not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only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expected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value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but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also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informational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gain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they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contribute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especially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relevant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portfolio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design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launches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R&amp;D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project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selection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uncertainty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varies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significantly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between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alternatives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71D79370" w14:textId="31FE3D52" w:rsidR="000E7ED3" w:rsidRPr="000E7ED3" w:rsidRDefault="00C67C78" w:rsidP="000E7ED3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6</w:t>
      </w:r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.5 </w:t>
      </w:r>
      <w:proofErr w:type="spellStart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Reliability</w:t>
      </w:r>
      <w:proofErr w:type="spellEnd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Engineering</w:t>
      </w:r>
      <w:proofErr w:type="spellEnd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and</w:t>
      </w:r>
      <w:proofErr w:type="spellEnd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Predictive</w:t>
      </w:r>
      <w:proofErr w:type="spellEnd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="000E7ED3" w:rsidRPr="000E7ED3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Maintenance</w:t>
      </w:r>
      <w:proofErr w:type="spellEnd"/>
    </w:p>
    <w:p w14:paraId="63F29970" w14:textId="76402F23" w:rsidR="000A441F" w:rsidRDefault="000E7ED3" w:rsidP="000E7ED3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entropy-driven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posterior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updates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make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particularly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well-suited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modeling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failure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rates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component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lifespans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complex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systems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Instead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assuming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uniform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uncertainty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across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parts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allows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engineers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assign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dynamic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reliability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scores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enabling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smarter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maintenance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scheduling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risk </w:t>
      </w:r>
      <w:proofErr w:type="spellStart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mitigation</w:t>
      </w:r>
      <w:proofErr w:type="spellEnd"/>
      <w:r w:rsidRPr="000E7ED3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18F529F9" w14:textId="77777777" w:rsidR="000A441F" w:rsidRDefault="000A441F" w:rsidP="009E3430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3450A43B" w14:textId="23A9DEF9" w:rsidR="00A942AF" w:rsidRPr="00A942AF" w:rsidRDefault="00C67C78" w:rsidP="00A942AF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lastRenderedPageBreak/>
        <w:t>7</w:t>
      </w:r>
      <w:r w:rsidR="00A942AF" w:rsidRPr="00A942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. </w:t>
      </w:r>
      <w:proofErr w:type="spellStart"/>
      <w:r w:rsidR="00A942AF" w:rsidRPr="00A942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Conclusion</w:t>
      </w:r>
      <w:proofErr w:type="spellEnd"/>
      <w:r w:rsidR="00A942AF" w:rsidRPr="00A942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="00A942AF" w:rsidRPr="00A942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and</w:t>
      </w:r>
      <w:proofErr w:type="spellEnd"/>
      <w:r w:rsidR="00A942AF" w:rsidRPr="00A942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="00A942AF" w:rsidRPr="00A942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Future</w:t>
      </w:r>
      <w:proofErr w:type="spellEnd"/>
      <w:r w:rsidR="00A942AF" w:rsidRPr="00A942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="00A942AF" w:rsidRPr="00A942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Work</w:t>
      </w:r>
      <w:proofErr w:type="spellEnd"/>
    </w:p>
    <w:p w14:paraId="14B94A85" w14:textId="77777777" w:rsidR="00A942AF" w:rsidRPr="00A942AF" w:rsidRDefault="00A942AF" w:rsidP="00A942AF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study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proposes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an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entropy-informed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Bayesian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framework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challenges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classical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assumption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fixed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probabilistic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modeling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By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dynamically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linking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Shannon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adapts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heterogeneity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quantifies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uncertainty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based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informational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structure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observation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groups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enhancement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makes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Bayesian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inference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sensitive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variations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gram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quality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distribution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complexity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236C970D" w14:textId="77777777" w:rsidR="00A942AF" w:rsidRPr="00A942AF" w:rsidRDefault="00A942AF" w:rsidP="00A942AF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tested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real-world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process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biological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operational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variability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creates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significant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uncertainty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time-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-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completion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estimates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Experimental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results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showed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posterior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strongly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correlates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produces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flexible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predictions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high-uncertainty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regimes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Compared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classical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mean-based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inference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entropy-based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approach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provides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nuanced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information-responsive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prediction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mechanism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17EB932F" w14:textId="77777777" w:rsidR="00A942AF" w:rsidRPr="00A942AF" w:rsidRDefault="00A942AF" w:rsidP="00A942AF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addition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its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success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fermentation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domain,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proposed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framework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holds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promise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across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wide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range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applications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—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genetic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modeling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bioindustry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decision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science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AI.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Its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capacity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adapt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inference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according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data's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information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density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provides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general-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purpose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tool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contexts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uncertainty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is not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uniformly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distributed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437A3429" w14:textId="77777777" w:rsidR="00A942AF" w:rsidRPr="00A942AF" w:rsidRDefault="00A942AF" w:rsidP="00A942AF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A942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Future</w:t>
      </w:r>
      <w:proofErr w:type="spellEnd"/>
      <w:r w:rsidRPr="00A942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Work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will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focus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expanding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in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several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directions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:</w:t>
      </w:r>
    </w:p>
    <w:p w14:paraId="422FEAAD" w14:textId="77777777" w:rsidR="00A942AF" w:rsidRPr="00A942AF" w:rsidRDefault="00A942AF" w:rsidP="00A942AF">
      <w:pPr>
        <w:numPr>
          <w:ilvl w:val="0"/>
          <w:numId w:val="33"/>
        </w:num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Incorporating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alternative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information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metrics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e.g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.,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Renyi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KL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divergence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)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into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variance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structure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,</w:t>
      </w:r>
    </w:p>
    <w:p w14:paraId="434ACA43" w14:textId="77777777" w:rsidR="00A942AF" w:rsidRPr="00A942AF" w:rsidRDefault="00A942AF" w:rsidP="00A942AF">
      <w:pPr>
        <w:numPr>
          <w:ilvl w:val="0"/>
          <w:numId w:val="33"/>
        </w:num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Embedding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method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into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deep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probabilistic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models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neural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networks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,</w:t>
      </w:r>
    </w:p>
    <w:p w14:paraId="273E36E5" w14:textId="77777777" w:rsidR="00A942AF" w:rsidRPr="00A942AF" w:rsidRDefault="00A942AF" w:rsidP="00A942AF">
      <w:pPr>
        <w:numPr>
          <w:ilvl w:val="0"/>
          <w:numId w:val="33"/>
        </w:num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Validating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its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performance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large-scale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time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series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unstructured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datasets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,</w:t>
      </w:r>
    </w:p>
    <w:p w14:paraId="18CCBEC5" w14:textId="77777777" w:rsidR="00A942AF" w:rsidRPr="00A942AF" w:rsidRDefault="00A942AF" w:rsidP="00A942AF">
      <w:pPr>
        <w:numPr>
          <w:ilvl w:val="0"/>
          <w:numId w:val="33"/>
        </w:num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Extending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multi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-modal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or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hierarchical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Bayesian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settings</w:t>
      </w:r>
      <w:proofErr w:type="spellEnd"/>
      <w:r w:rsidRPr="00A942AF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0A129199" w14:textId="77777777" w:rsidR="00AC6289" w:rsidRPr="00AC6289" w:rsidRDefault="00AC6289" w:rsidP="00AC6289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research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lays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foundation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entropy-aware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statistical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reasoning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offering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flexible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bridge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between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classical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inference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information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theory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 </w:t>
      </w:r>
    </w:p>
    <w:p w14:paraId="192DD7E0" w14:textId="245FB2F4" w:rsidR="000A441F" w:rsidRDefault="00AC6289" w:rsidP="00AC6289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propose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framework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as a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foundation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future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entropy-aware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probabilistic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reasoning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bridges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classical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Bayesian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inference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modern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information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theory</w:t>
      </w:r>
      <w:proofErr w:type="spellEnd"/>
      <w:r w:rsidRPr="00AC6289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313D393C" w14:textId="77777777" w:rsidR="00385FC1" w:rsidRPr="00A942AF" w:rsidRDefault="00385FC1" w:rsidP="00A942AF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061E2322" w14:textId="798DD3E2" w:rsidR="00385FC1" w:rsidRPr="00385FC1" w:rsidRDefault="00C67C78" w:rsidP="00385FC1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8</w:t>
      </w:r>
      <w:r w:rsidR="00385FC1" w:rsidRPr="00385FC1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. Data </w:t>
      </w:r>
      <w:proofErr w:type="spellStart"/>
      <w:r w:rsidR="00385FC1" w:rsidRPr="00385FC1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Availability</w:t>
      </w:r>
      <w:proofErr w:type="spellEnd"/>
    </w:p>
    <w:p w14:paraId="4D3675DE" w14:textId="77777777" w:rsidR="00385FC1" w:rsidRPr="00385FC1" w:rsidRDefault="00385FC1" w:rsidP="00385FC1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used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study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obtained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private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industrial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production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process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is not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publicly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available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due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commercial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confidentiality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However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computational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methodology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example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code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used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analysis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can be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provided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by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corresponding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author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upon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reasonable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request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45731C0B" w14:textId="77777777" w:rsidR="00567E52" w:rsidRDefault="00000000" w:rsidP="00385FC1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pict w14:anchorId="5537EB57">
          <v:rect id="_x0000_i1026" style="width:0;height:1.5pt" o:hralign="center" o:hrstd="t" o:hr="t" fillcolor="#a0a0a0" stroked="f"/>
        </w:pict>
      </w:r>
    </w:p>
    <w:p w14:paraId="7D71E13F" w14:textId="77777777" w:rsidR="00567E52" w:rsidRDefault="00567E52" w:rsidP="00385FC1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7087486B" w14:textId="01E73681" w:rsidR="00385FC1" w:rsidRPr="00385FC1" w:rsidRDefault="00C67C78" w:rsidP="00385FC1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lastRenderedPageBreak/>
        <w:t>9</w:t>
      </w:r>
      <w:r w:rsidR="00385FC1" w:rsidRPr="00385FC1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. </w:t>
      </w:r>
      <w:proofErr w:type="spellStart"/>
      <w:r w:rsidR="00385FC1" w:rsidRPr="00385FC1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Ethics</w:t>
      </w:r>
      <w:proofErr w:type="spellEnd"/>
      <w:r w:rsidR="00385FC1" w:rsidRPr="00385FC1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="00385FC1" w:rsidRPr="00385FC1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Declarations</w:t>
      </w:r>
      <w:proofErr w:type="spellEnd"/>
    </w:p>
    <w:p w14:paraId="10F23439" w14:textId="77777777" w:rsidR="00385FC1" w:rsidRPr="00385FC1" w:rsidRDefault="00385FC1" w:rsidP="00385FC1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research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did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not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involve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any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human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participants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or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animal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subjects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All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anonymized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used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solely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academic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methodological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development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purposes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36CA3238" w14:textId="77777777" w:rsidR="00385FC1" w:rsidRPr="00385FC1" w:rsidRDefault="00000000" w:rsidP="00385FC1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pict w14:anchorId="5D4C4930">
          <v:rect id="_x0000_i1027" style="width:0;height:1.5pt" o:hralign="center" o:hrstd="t" o:hr="t" fillcolor="#a0a0a0" stroked="f"/>
        </w:pict>
      </w:r>
    </w:p>
    <w:p w14:paraId="05F55B13" w14:textId="5412E56B" w:rsidR="00385FC1" w:rsidRPr="00385FC1" w:rsidRDefault="00C67C78" w:rsidP="00385FC1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10</w:t>
      </w:r>
      <w:r w:rsidR="00385FC1" w:rsidRPr="00385FC1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. Author </w:t>
      </w:r>
      <w:proofErr w:type="spellStart"/>
      <w:r w:rsidR="00385FC1" w:rsidRPr="00385FC1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Contributions</w:t>
      </w:r>
      <w:proofErr w:type="spellEnd"/>
    </w:p>
    <w:p w14:paraId="30B39B61" w14:textId="77777777" w:rsidR="00385FC1" w:rsidRPr="00385FC1" w:rsidRDefault="00385FC1" w:rsidP="00385FC1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Ardan Morgül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contributed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all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aspects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study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including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conceptual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development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gram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data</w:t>
      </w:r>
      <w:proofErr w:type="gram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processing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model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design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statistical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analysis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result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interpretation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and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manuscript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preparation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755CA9E8" w14:textId="77777777" w:rsidR="00385FC1" w:rsidRPr="00385FC1" w:rsidRDefault="00000000" w:rsidP="00385FC1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pict w14:anchorId="52A09572">
          <v:rect id="_x0000_i1028" style="width:0;height:1.5pt" o:hralign="center" o:hrstd="t" o:hr="t" fillcolor="#a0a0a0" stroked="f"/>
        </w:pict>
      </w:r>
    </w:p>
    <w:p w14:paraId="7EEF2908" w14:textId="0E8C2521" w:rsidR="00385FC1" w:rsidRPr="00385FC1" w:rsidRDefault="00385FC1" w:rsidP="00385FC1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 w:rsidRPr="00385FC1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1</w:t>
      </w:r>
      <w:r w:rsidR="00C67C7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1</w:t>
      </w:r>
      <w:r w:rsidRPr="00385FC1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. </w:t>
      </w:r>
      <w:proofErr w:type="spellStart"/>
      <w:r w:rsidRPr="00385FC1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Funding</w:t>
      </w:r>
      <w:proofErr w:type="spellEnd"/>
    </w:p>
    <w:p w14:paraId="38060C92" w14:textId="77777777" w:rsidR="00385FC1" w:rsidRPr="00385FC1" w:rsidRDefault="00385FC1" w:rsidP="00385FC1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No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external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funding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received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for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work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study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was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conducted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as an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independent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academic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initiative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5B1D0FD5" w14:textId="77777777" w:rsidR="00385FC1" w:rsidRPr="00385FC1" w:rsidRDefault="00000000" w:rsidP="00385FC1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pict w14:anchorId="75921C8A">
          <v:rect id="_x0000_i1029" style="width:0;height:1.5pt" o:hralign="center" o:hrstd="t" o:hr="t" fillcolor="#a0a0a0" stroked="f"/>
        </w:pict>
      </w:r>
    </w:p>
    <w:p w14:paraId="04F55392" w14:textId="0ED55418" w:rsidR="00385FC1" w:rsidRPr="00385FC1" w:rsidRDefault="00385FC1" w:rsidP="00385FC1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 w:rsidRPr="00385FC1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1</w:t>
      </w:r>
      <w:r w:rsidR="00C67C7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2</w:t>
      </w:r>
      <w:r w:rsidRPr="00385FC1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. </w:t>
      </w:r>
      <w:proofErr w:type="spellStart"/>
      <w:r w:rsidRPr="00385FC1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Conflict</w:t>
      </w:r>
      <w:proofErr w:type="spellEnd"/>
      <w:r w:rsidRPr="00385FC1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of </w:t>
      </w:r>
      <w:proofErr w:type="spellStart"/>
      <w:r w:rsidRPr="00385FC1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Interest</w:t>
      </w:r>
      <w:proofErr w:type="spellEnd"/>
    </w:p>
    <w:p w14:paraId="5293BED0" w14:textId="77777777" w:rsidR="00385FC1" w:rsidRPr="00385FC1" w:rsidRDefault="00385FC1" w:rsidP="00385FC1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The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author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declares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no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conflict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interest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related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to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work</w:t>
      </w:r>
      <w:proofErr w:type="spellEnd"/>
      <w:r w:rsidRPr="00385FC1"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t>.</w:t>
      </w:r>
    </w:p>
    <w:p w14:paraId="090C02F0" w14:textId="77777777" w:rsidR="00385FC1" w:rsidRPr="00385FC1" w:rsidRDefault="00000000" w:rsidP="00385FC1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  <w:pict w14:anchorId="015DCA14">
          <v:rect id="_x0000_i1030" style="width:0;height:1.5pt" o:hralign="center" o:hrstd="t" o:hr="t" fillcolor="#a0a0a0" stroked="f"/>
        </w:pict>
      </w:r>
    </w:p>
    <w:p w14:paraId="472733E6" w14:textId="2BED5E49" w:rsidR="00AC6289" w:rsidRPr="00AC6289" w:rsidRDefault="00AC6289" w:rsidP="00AC6289">
      <w:p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 w:rsidRPr="00AC6289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1</w:t>
      </w:r>
      <w:r w:rsidR="00C67C78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3</w:t>
      </w:r>
      <w:r w:rsidRPr="00AC6289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. </w:t>
      </w:r>
      <w:proofErr w:type="spellStart"/>
      <w:r w:rsidRPr="00AC6289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References</w:t>
      </w:r>
      <w:proofErr w:type="spellEnd"/>
    </w:p>
    <w:p w14:paraId="7532D29D" w14:textId="77777777" w:rsidR="00F057FE" w:rsidRPr="00F057FE" w:rsidRDefault="00F057FE" w:rsidP="00F057FE">
      <w:pPr>
        <w:numPr>
          <w:ilvl w:val="0"/>
          <w:numId w:val="35"/>
        </w:num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Donnat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, C., Holmes, S., &amp;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Duchi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, J. (2020).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Tracking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the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dynamics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of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user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activity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on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the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web.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Journal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 xml:space="preserve"> of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the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Royal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 xml:space="preserve"> Statistical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Society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: Series C (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Applied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Statistics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), 69</w:t>
      </w:r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(4), 883–908. </w:t>
      </w:r>
      <w:hyperlink r:id="rId9" w:tgtFrame="_new" w:history="1">
        <w:r w:rsidRPr="00F057FE">
          <w:rPr>
            <w:rStyle w:val="Kpr"/>
            <w:rFonts w:ascii="Times New Roman" w:eastAsiaTheme="majorEastAsia" w:hAnsi="Times New Roman" w:cs="Times New Roman"/>
            <w:b/>
            <w:bCs/>
            <w:kern w:val="0"/>
            <w:lang w:eastAsia="tr-TR"/>
            <w14:ligatures w14:val="none"/>
          </w:rPr>
          <w:t>https://doi.org/10.1111/rssc.12417</w:t>
        </w:r>
      </w:hyperlink>
    </w:p>
    <w:p w14:paraId="39C6CCBE" w14:textId="77777777" w:rsidR="00F057FE" w:rsidRPr="00F057FE" w:rsidRDefault="00F057FE" w:rsidP="00F057FE">
      <w:pPr>
        <w:numPr>
          <w:ilvl w:val="0"/>
          <w:numId w:val="35"/>
        </w:num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Jin, I.,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Li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, Y., &amp; Wang, X. (2014).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Bayesian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dose-finding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with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dynamic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priors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for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clinical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trials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. </w:t>
      </w:r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 xml:space="preserve">Statistical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Methods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 xml:space="preserve"> in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Medical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Research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, 23</w:t>
      </w:r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(6), 561–574. </w:t>
      </w:r>
      <w:hyperlink r:id="rId10" w:tgtFrame="_new" w:history="1">
        <w:r w:rsidRPr="00F057FE">
          <w:rPr>
            <w:rStyle w:val="Kpr"/>
            <w:rFonts w:ascii="Times New Roman" w:eastAsiaTheme="majorEastAsia" w:hAnsi="Times New Roman" w:cs="Times New Roman"/>
            <w:b/>
            <w:bCs/>
            <w:kern w:val="0"/>
            <w:lang w:eastAsia="tr-TR"/>
            <w14:ligatures w14:val="none"/>
          </w:rPr>
          <w:t>https://doi.org/10.1177/0962280211432041</w:t>
        </w:r>
      </w:hyperlink>
    </w:p>
    <w:p w14:paraId="1AA96AAB" w14:textId="77777777" w:rsidR="00F057FE" w:rsidRPr="00F057FE" w:rsidRDefault="00F057FE" w:rsidP="00F057FE">
      <w:pPr>
        <w:numPr>
          <w:ilvl w:val="0"/>
          <w:numId w:val="35"/>
        </w:num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Mohammad-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Djafari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, A. (2015).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Entropic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approaches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in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Bayesian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inverse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problems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and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signal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processing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.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Entropy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, 17</w:t>
      </w:r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(5), 3197–3217. </w:t>
      </w:r>
      <w:hyperlink r:id="rId11" w:tgtFrame="_new" w:history="1">
        <w:r w:rsidRPr="00F057FE">
          <w:rPr>
            <w:rStyle w:val="Kpr"/>
            <w:rFonts w:ascii="Times New Roman" w:eastAsiaTheme="majorEastAsia" w:hAnsi="Times New Roman" w:cs="Times New Roman"/>
            <w:b/>
            <w:bCs/>
            <w:kern w:val="0"/>
            <w:lang w:eastAsia="tr-TR"/>
            <w14:ligatures w14:val="none"/>
          </w:rPr>
          <w:t>https://doi.org/10.3390/e17053197</w:t>
        </w:r>
      </w:hyperlink>
    </w:p>
    <w:p w14:paraId="706DED32" w14:textId="77777777" w:rsidR="00F057FE" w:rsidRPr="00F057FE" w:rsidRDefault="00F057FE" w:rsidP="00F057FE">
      <w:pPr>
        <w:numPr>
          <w:ilvl w:val="0"/>
          <w:numId w:val="35"/>
        </w:num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Nazabal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, A.,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Olmos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, P.,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Ghahramani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, Z., &amp;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Valera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, I. (2020). Handling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incomplete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heterogeneous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gram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data</w:t>
      </w:r>
      <w:proofErr w:type="gram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using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VAEs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.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Pattern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Recognition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, 107</w:t>
      </w:r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, 107501. </w:t>
      </w:r>
      <w:hyperlink r:id="rId12" w:tgtFrame="_new" w:history="1">
        <w:r w:rsidRPr="00F057FE">
          <w:rPr>
            <w:rStyle w:val="Kpr"/>
            <w:rFonts w:ascii="Times New Roman" w:eastAsiaTheme="majorEastAsia" w:hAnsi="Times New Roman" w:cs="Times New Roman"/>
            <w:b/>
            <w:bCs/>
            <w:kern w:val="0"/>
            <w:lang w:eastAsia="tr-TR"/>
            <w14:ligatures w14:val="none"/>
          </w:rPr>
          <w:t>https://doi.org/10.1016/j.patcog.2020.107501</w:t>
        </w:r>
      </w:hyperlink>
    </w:p>
    <w:p w14:paraId="44319784" w14:textId="77777777" w:rsidR="00F057FE" w:rsidRPr="00F057FE" w:rsidRDefault="00F057FE" w:rsidP="00F057FE">
      <w:pPr>
        <w:numPr>
          <w:ilvl w:val="0"/>
          <w:numId w:val="35"/>
        </w:num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Ou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, Y. (2024). Maximum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entropy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priors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for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truncated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variance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modeling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in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hierarchical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Bayesian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systems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.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Bayesian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 xml:space="preserve"> Analysis</w:t>
      </w:r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(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Accepted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/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In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Press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).</w:t>
      </w:r>
    </w:p>
    <w:p w14:paraId="3D8E82A3" w14:textId="77777777" w:rsidR="00F057FE" w:rsidRPr="00F057FE" w:rsidRDefault="00F057FE" w:rsidP="00F057FE">
      <w:pPr>
        <w:numPr>
          <w:ilvl w:val="0"/>
          <w:numId w:val="35"/>
        </w:num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Seaman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, J. W.,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Seaman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, J. W.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Jr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., &amp;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Stamey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, J. D. (2012).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Hidden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dangers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of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specifying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noninformative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priors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.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The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American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Statistician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, 66</w:t>
      </w:r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(2), 77–84. </w:t>
      </w:r>
      <w:hyperlink r:id="rId13" w:tgtFrame="_new" w:history="1">
        <w:r w:rsidRPr="00F057FE">
          <w:rPr>
            <w:rStyle w:val="Kpr"/>
            <w:rFonts w:ascii="Times New Roman" w:eastAsiaTheme="majorEastAsia" w:hAnsi="Times New Roman" w:cs="Times New Roman"/>
            <w:b/>
            <w:bCs/>
            <w:kern w:val="0"/>
            <w:lang w:eastAsia="tr-TR"/>
            <w14:ligatures w14:val="none"/>
          </w:rPr>
          <w:t>https://doi.org/10.1080/00031305.2012.695940</w:t>
        </w:r>
      </w:hyperlink>
    </w:p>
    <w:p w14:paraId="1F367F55" w14:textId="77777777" w:rsidR="00F057FE" w:rsidRPr="00F057FE" w:rsidRDefault="00F057FE" w:rsidP="00F057FE">
      <w:pPr>
        <w:numPr>
          <w:ilvl w:val="0"/>
          <w:numId w:val="35"/>
        </w:num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lastRenderedPageBreak/>
        <w:t>Tran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, T.,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Nguyen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, D., &amp;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Bui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, H. H. (2021).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Streaming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Bayesian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inference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with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dynamically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updated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priors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.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In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Advances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 xml:space="preserve"> in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Neural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 xml:space="preserve"> Information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Processing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Systems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 xml:space="preserve"> (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NeurIPS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)</w:t>
      </w:r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, 34, 12367–12378.</w:t>
      </w:r>
    </w:p>
    <w:p w14:paraId="08BFAABC" w14:textId="77777777" w:rsidR="00F057FE" w:rsidRPr="00F057FE" w:rsidRDefault="00F057FE" w:rsidP="00F057FE">
      <w:pPr>
        <w:numPr>
          <w:ilvl w:val="0"/>
          <w:numId w:val="35"/>
        </w:num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Zhang, H., &amp;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Li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, Q. (2023).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Entropy-guided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Bayesian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inference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for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real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-time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fault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diagnosis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in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smart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grids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. </w:t>
      </w:r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 xml:space="preserve">IEEE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Transactions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 xml:space="preserve"> on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Industrial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Informatics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, 19</w:t>
      </w:r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(2), 1441–1452. https://doi.org/10.1109/TII.2023.3245678</w:t>
      </w:r>
    </w:p>
    <w:p w14:paraId="3C05B362" w14:textId="77777777" w:rsidR="00F057FE" w:rsidRPr="00F057FE" w:rsidRDefault="00F057FE" w:rsidP="00F057FE">
      <w:pPr>
        <w:numPr>
          <w:ilvl w:val="0"/>
          <w:numId w:val="35"/>
        </w:num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Lee, J., &amp; Kim, M. (2023).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Adaptive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Bayesian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optimization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with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entropy-informed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priors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for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high-dimensional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design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spaces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.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Journal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 xml:space="preserve"> of Machine Learning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Research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, 24</w:t>
      </w:r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(89), 1–27. https://www.jmlr.org/papers/v24/22-1412.html</w:t>
      </w:r>
    </w:p>
    <w:p w14:paraId="41BF7C36" w14:textId="77777777" w:rsidR="00F057FE" w:rsidRPr="00F057FE" w:rsidRDefault="00F057FE" w:rsidP="00F057FE">
      <w:pPr>
        <w:numPr>
          <w:ilvl w:val="0"/>
          <w:numId w:val="35"/>
        </w:numPr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</w:pPr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Smith, R. (2024).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Revisiting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maximum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entropy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priors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for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adaptive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variance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calibration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 xml:space="preserve">. </w:t>
      </w:r>
      <w:proofErr w:type="spellStart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Entropy</w:t>
      </w:r>
      <w:proofErr w:type="spellEnd"/>
      <w:r w:rsidRPr="00F057FE">
        <w:rPr>
          <w:rFonts w:ascii="Times New Roman" w:eastAsiaTheme="majorEastAsia" w:hAnsi="Times New Roman" w:cs="Times New Roman"/>
          <w:b/>
          <w:bCs/>
          <w:i/>
          <w:iCs/>
          <w:kern w:val="0"/>
          <w:lang w:eastAsia="tr-TR"/>
          <w14:ligatures w14:val="none"/>
        </w:rPr>
        <w:t>, 26</w:t>
      </w:r>
      <w:r w:rsidRPr="00F057FE">
        <w:rPr>
          <w:rFonts w:ascii="Times New Roman" w:eastAsiaTheme="majorEastAsia" w:hAnsi="Times New Roman" w:cs="Times New Roman"/>
          <w:b/>
          <w:bCs/>
          <w:kern w:val="0"/>
          <w:lang w:eastAsia="tr-TR"/>
          <w14:ligatures w14:val="none"/>
        </w:rPr>
        <w:t>(1), 14. https://doi.org/10.3390/e26010014</w:t>
      </w:r>
    </w:p>
    <w:p w14:paraId="57D534AC" w14:textId="77777777" w:rsidR="00A942AF" w:rsidRDefault="00A942AF" w:rsidP="009E3430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61C99D77" w14:textId="77777777" w:rsidR="000A441F" w:rsidRDefault="000A441F" w:rsidP="009E3430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48C5C0CB" w14:textId="77777777" w:rsidR="000A441F" w:rsidRDefault="000A441F" w:rsidP="009E3430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49594EF0" w14:textId="77777777" w:rsidR="000A441F" w:rsidRDefault="000A441F" w:rsidP="009E3430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p w14:paraId="70C5E88C" w14:textId="77777777" w:rsidR="000A441F" w:rsidRDefault="000A441F" w:rsidP="009E3430">
      <w:pPr>
        <w:rPr>
          <w:rFonts w:ascii="Times New Roman" w:eastAsiaTheme="majorEastAsia" w:hAnsi="Times New Roman" w:cs="Times New Roman"/>
          <w:kern w:val="0"/>
          <w:lang w:eastAsia="tr-TR"/>
          <w14:ligatures w14:val="none"/>
        </w:rPr>
      </w:pPr>
    </w:p>
    <w:sectPr w:rsidR="000A4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E6C27"/>
    <w:multiLevelType w:val="multilevel"/>
    <w:tmpl w:val="D608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70547"/>
    <w:multiLevelType w:val="multilevel"/>
    <w:tmpl w:val="6E64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90D0C"/>
    <w:multiLevelType w:val="multilevel"/>
    <w:tmpl w:val="4FA0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015D4"/>
    <w:multiLevelType w:val="multilevel"/>
    <w:tmpl w:val="36A4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F2A4B"/>
    <w:multiLevelType w:val="multilevel"/>
    <w:tmpl w:val="98EE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87A88"/>
    <w:multiLevelType w:val="multilevel"/>
    <w:tmpl w:val="122C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102E9"/>
    <w:multiLevelType w:val="multilevel"/>
    <w:tmpl w:val="BA50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10B48"/>
    <w:multiLevelType w:val="multilevel"/>
    <w:tmpl w:val="EF54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B1B87"/>
    <w:multiLevelType w:val="multilevel"/>
    <w:tmpl w:val="5E98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E3FA3"/>
    <w:multiLevelType w:val="multilevel"/>
    <w:tmpl w:val="FE86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61385"/>
    <w:multiLevelType w:val="multilevel"/>
    <w:tmpl w:val="0232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526F09"/>
    <w:multiLevelType w:val="multilevel"/>
    <w:tmpl w:val="0A4C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54CC2"/>
    <w:multiLevelType w:val="multilevel"/>
    <w:tmpl w:val="E33A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E84126"/>
    <w:multiLevelType w:val="multilevel"/>
    <w:tmpl w:val="22AC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8667EA"/>
    <w:multiLevelType w:val="hybridMultilevel"/>
    <w:tmpl w:val="2D685CD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7C7BCE"/>
    <w:multiLevelType w:val="multilevel"/>
    <w:tmpl w:val="9DE0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61635D"/>
    <w:multiLevelType w:val="multilevel"/>
    <w:tmpl w:val="6B06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3630FA"/>
    <w:multiLevelType w:val="hybridMultilevel"/>
    <w:tmpl w:val="D174D1A4"/>
    <w:lvl w:ilvl="0" w:tplc="937EC6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21895"/>
    <w:multiLevelType w:val="multilevel"/>
    <w:tmpl w:val="656E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813AA"/>
    <w:multiLevelType w:val="multilevel"/>
    <w:tmpl w:val="1928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4F328A"/>
    <w:multiLevelType w:val="multilevel"/>
    <w:tmpl w:val="42B8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80CDB"/>
    <w:multiLevelType w:val="multilevel"/>
    <w:tmpl w:val="B852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E1618A"/>
    <w:multiLevelType w:val="multilevel"/>
    <w:tmpl w:val="503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073C78"/>
    <w:multiLevelType w:val="hybridMultilevel"/>
    <w:tmpl w:val="F17497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DA25F2"/>
    <w:multiLevelType w:val="multilevel"/>
    <w:tmpl w:val="EF38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E252BF"/>
    <w:multiLevelType w:val="multilevel"/>
    <w:tmpl w:val="83EC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816E57"/>
    <w:multiLevelType w:val="multilevel"/>
    <w:tmpl w:val="B324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D416C1"/>
    <w:multiLevelType w:val="multilevel"/>
    <w:tmpl w:val="5254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25416E"/>
    <w:multiLevelType w:val="multilevel"/>
    <w:tmpl w:val="A8E0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62689D"/>
    <w:multiLevelType w:val="multilevel"/>
    <w:tmpl w:val="4842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6959D7"/>
    <w:multiLevelType w:val="multilevel"/>
    <w:tmpl w:val="B000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7D423F"/>
    <w:multiLevelType w:val="multilevel"/>
    <w:tmpl w:val="5238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AC02A6"/>
    <w:multiLevelType w:val="multilevel"/>
    <w:tmpl w:val="78D8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2D1D8B"/>
    <w:multiLevelType w:val="multilevel"/>
    <w:tmpl w:val="299E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840991"/>
    <w:multiLevelType w:val="multilevel"/>
    <w:tmpl w:val="6886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1F2CDE"/>
    <w:multiLevelType w:val="multilevel"/>
    <w:tmpl w:val="D6F8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3D6072"/>
    <w:multiLevelType w:val="multilevel"/>
    <w:tmpl w:val="68B4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E1021D"/>
    <w:multiLevelType w:val="multilevel"/>
    <w:tmpl w:val="91C0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298971">
    <w:abstractNumId w:val="0"/>
  </w:num>
  <w:num w:numId="2" w16cid:durableId="1972973903">
    <w:abstractNumId w:val="29"/>
  </w:num>
  <w:num w:numId="3" w16cid:durableId="1606695095">
    <w:abstractNumId w:val="28"/>
  </w:num>
  <w:num w:numId="4" w16cid:durableId="1401440044">
    <w:abstractNumId w:val="35"/>
  </w:num>
  <w:num w:numId="5" w16cid:durableId="592209273">
    <w:abstractNumId w:val="9"/>
  </w:num>
  <w:num w:numId="6" w16cid:durableId="1400254205">
    <w:abstractNumId w:val="7"/>
  </w:num>
  <w:num w:numId="7" w16cid:durableId="365759188">
    <w:abstractNumId w:val="22"/>
  </w:num>
  <w:num w:numId="8" w16cid:durableId="231699252">
    <w:abstractNumId w:val="1"/>
  </w:num>
  <w:num w:numId="9" w16cid:durableId="275258957">
    <w:abstractNumId w:val="32"/>
  </w:num>
  <w:num w:numId="10" w16cid:durableId="1584342513">
    <w:abstractNumId w:val="10"/>
  </w:num>
  <w:num w:numId="11" w16cid:durableId="240988760">
    <w:abstractNumId w:val="27"/>
  </w:num>
  <w:num w:numId="12" w16cid:durableId="69500201">
    <w:abstractNumId w:val="6"/>
  </w:num>
  <w:num w:numId="13" w16cid:durableId="909119966">
    <w:abstractNumId w:val="26"/>
  </w:num>
  <w:num w:numId="14" w16cid:durableId="1524975888">
    <w:abstractNumId w:val="12"/>
  </w:num>
  <w:num w:numId="15" w16cid:durableId="1781342361">
    <w:abstractNumId w:val="18"/>
  </w:num>
  <w:num w:numId="16" w16cid:durableId="213395892">
    <w:abstractNumId w:val="16"/>
  </w:num>
  <w:num w:numId="17" w16cid:durableId="1369572552">
    <w:abstractNumId w:val="2"/>
  </w:num>
  <w:num w:numId="18" w16cid:durableId="1382241586">
    <w:abstractNumId w:val="3"/>
  </w:num>
  <w:num w:numId="19" w16cid:durableId="1550458535">
    <w:abstractNumId w:val="20"/>
  </w:num>
  <w:num w:numId="20" w16cid:durableId="173614925">
    <w:abstractNumId w:val="13"/>
  </w:num>
  <w:num w:numId="21" w16cid:durableId="596909370">
    <w:abstractNumId w:val="31"/>
  </w:num>
  <w:num w:numId="22" w16cid:durableId="1249995316">
    <w:abstractNumId w:val="36"/>
  </w:num>
  <w:num w:numId="23" w16cid:durableId="146898072">
    <w:abstractNumId w:val="25"/>
  </w:num>
  <w:num w:numId="24" w16cid:durableId="1201939027">
    <w:abstractNumId w:val="11"/>
  </w:num>
  <w:num w:numId="25" w16cid:durableId="30231146">
    <w:abstractNumId w:val="37"/>
  </w:num>
  <w:num w:numId="26" w16cid:durableId="348871288">
    <w:abstractNumId w:val="33"/>
  </w:num>
  <w:num w:numId="27" w16cid:durableId="2032224206">
    <w:abstractNumId w:val="24"/>
  </w:num>
  <w:num w:numId="28" w16cid:durableId="1728845418">
    <w:abstractNumId w:val="8"/>
  </w:num>
  <w:num w:numId="29" w16cid:durableId="1343780203">
    <w:abstractNumId w:val="5"/>
  </w:num>
  <w:num w:numId="30" w16cid:durableId="146943276">
    <w:abstractNumId w:val="30"/>
  </w:num>
  <w:num w:numId="31" w16cid:durableId="1586457099">
    <w:abstractNumId w:val="19"/>
  </w:num>
  <w:num w:numId="32" w16cid:durableId="1164517895">
    <w:abstractNumId w:val="34"/>
  </w:num>
  <w:num w:numId="33" w16cid:durableId="545798107">
    <w:abstractNumId w:val="4"/>
  </w:num>
  <w:num w:numId="34" w16cid:durableId="1351955559">
    <w:abstractNumId w:val="15"/>
  </w:num>
  <w:num w:numId="35" w16cid:durableId="222330116">
    <w:abstractNumId w:val="21"/>
  </w:num>
  <w:num w:numId="36" w16cid:durableId="1156729683">
    <w:abstractNumId w:val="23"/>
  </w:num>
  <w:num w:numId="37" w16cid:durableId="62411618">
    <w:abstractNumId w:val="14"/>
  </w:num>
  <w:num w:numId="38" w16cid:durableId="3073672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D8"/>
    <w:rsid w:val="0005089C"/>
    <w:rsid w:val="00064F86"/>
    <w:rsid w:val="00097F46"/>
    <w:rsid w:val="000A441F"/>
    <w:rsid w:val="000A6894"/>
    <w:rsid w:val="000E7ED3"/>
    <w:rsid w:val="0015276B"/>
    <w:rsid w:val="001815AF"/>
    <w:rsid w:val="002D05E2"/>
    <w:rsid w:val="002D0B38"/>
    <w:rsid w:val="002E34F3"/>
    <w:rsid w:val="003075D8"/>
    <w:rsid w:val="0033787A"/>
    <w:rsid w:val="00385FC1"/>
    <w:rsid w:val="004302D7"/>
    <w:rsid w:val="004E7752"/>
    <w:rsid w:val="00507625"/>
    <w:rsid w:val="00567E52"/>
    <w:rsid w:val="00584448"/>
    <w:rsid w:val="006636DC"/>
    <w:rsid w:val="00834110"/>
    <w:rsid w:val="008C38BD"/>
    <w:rsid w:val="009E3430"/>
    <w:rsid w:val="00A942AF"/>
    <w:rsid w:val="00AC6289"/>
    <w:rsid w:val="00B70DA7"/>
    <w:rsid w:val="00B94A0F"/>
    <w:rsid w:val="00C613C5"/>
    <w:rsid w:val="00C67C78"/>
    <w:rsid w:val="00CC1142"/>
    <w:rsid w:val="00EB3D20"/>
    <w:rsid w:val="00F057FE"/>
    <w:rsid w:val="00F650E3"/>
    <w:rsid w:val="00F9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B913D"/>
  <w15:chartTrackingRefBased/>
  <w15:docId w15:val="{BDA6B74D-5906-4978-A94E-FD64F1B3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448"/>
  </w:style>
  <w:style w:type="paragraph" w:styleId="Balk1">
    <w:name w:val="heading 1"/>
    <w:basedOn w:val="Normal"/>
    <w:next w:val="Normal"/>
    <w:link w:val="Balk1Char"/>
    <w:uiPriority w:val="9"/>
    <w:qFormat/>
    <w:rsid w:val="00307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07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07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307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07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07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07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07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07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07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307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307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3075D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075D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075D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075D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075D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075D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07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07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07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07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07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075D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075D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075D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07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075D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075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92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fadeinm1hgl8">
    <w:name w:val="_fadein_m1hgl_8"/>
    <w:basedOn w:val="VarsaylanParagrafYazTipi"/>
    <w:rsid w:val="00F92316"/>
  </w:style>
  <w:style w:type="character" w:customStyle="1" w:styleId="mord">
    <w:name w:val="mord"/>
    <w:basedOn w:val="VarsaylanParagrafYazTipi"/>
    <w:rsid w:val="009E3430"/>
  </w:style>
  <w:style w:type="character" w:customStyle="1" w:styleId="mopen">
    <w:name w:val="mopen"/>
    <w:basedOn w:val="VarsaylanParagrafYazTipi"/>
    <w:rsid w:val="009E3430"/>
  </w:style>
  <w:style w:type="character" w:customStyle="1" w:styleId="mclose">
    <w:name w:val="mclose"/>
    <w:basedOn w:val="VarsaylanParagrafYazTipi"/>
    <w:rsid w:val="009E3430"/>
  </w:style>
  <w:style w:type="character" w:customStyle="1" w:styleId="mrel">
    <w:name w:val="mrel"/>
    <w:basedOn w:val="VarsaylanParagrafYazTipi"/>
    <w:rsid w:val="009E3430"/>
  </w:style>
  <w:style w:type="character" w:customStyle="1" w:styleId="mop">
    <w:name w:val="mop"/>
    <w:basedOn w:val="VarsaylanParagrafYazTipi"/>
    <w:rsid w:val="009E3430"/>
  </w:style>
  <w:style w:type="character" w:customStyle="1" w:styleId="vlist-s">
    <w:name w:val="vlist-s"/>
    <w:basedOn w:val="VarsaylanParagrafYazTipi"/>
    <w:rsid w:val="009E3430"/>
  </w:style>
  <w:style w:type="character" w:styleId="Kpr">
    <w:name w:val="Hyperlink"/>
    <w:basedOn w:val="VarsaylanParagrafYazTipi"/>
    <w:uiPriority w:val="99"/>
    <w:unhideWhenUsed/>
    <w:rsid w:val="00097F46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97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i.org/10.1080/00031305.2012.6959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i.org/10.1016/j.patcog.2020.1075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i.org/10.3390/e17053197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i.org/10.1177/09622802114320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rssc.1241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4369</Words>
  <Characters>24906</Characters>
  <Application>Microsoft Office Word</Application>
  <DocSecurity>0</DocSecurity>
  <Lines>207</Lines>
  <Paragraphs>58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Ardan MORGÜL</dc:creator>
  <cp:keywords/>
  <dc:description/>
  <cp:lastModifiedBy>Ardan MORGÜL</cp:lastModifiedBy>
  <cp:revision>11</cp:revision>
  <dcterms:created xsi:type="dcterms:W3CDTF">2025-05-09T20:05:00Z</dcterms:created>
  <dcterms:modified xsi:type="dcterms:W3CDTF">2025-05-10T22:24:00Z</dcterms:modified>
</cp:coreProperties>
</file>