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7015B" w14:textId="5316AE74" w:rsidR="0034545C" w:rsidRDefault="00B31CFA" w:rsidP="00B31CFA">
      <w:pPr>
        <w:jc w:val="center"/>
      </w:pPr>
      <w:r>
        <w:t>REFERNECE</w:t>
      </w:r>
    </w:p>
    <w:p w14:paraId="5BF4D37C" w14:textId="77777777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1. </w:t>
      </w:r>
      <w:proofErr w:type="spellStart"/>
      <w:r w:rsidRPr="00B31CFA">
        <w:rPr>
          <w:sz w:val="24"/>
          <w:szCs w:val="24"/>
        </w:rPr>
        <w:t>Karras</w:t>
      </w:r>
      <w:proofErr w:type="spellEnd"/>
      <w:r w:rsidRPr="00B31CFA">
        <w:rPr>
          <w:sz w:val="24"/>
          <w:szCs w:val="24"/>
        </w:rPr>
        <w:t xml:space="preserve">, T.; Aila, T.; Laine, S.; </w:t>
      </w:r>
      <w:proofErr w:type="spellStart"/>
      <w:r w:rsidRPr="00B31CFA">
        <w:rPr>
          <w:sz w:val="24"/>
          <w:szCs w:val="24"/>
        </w:rPr>
        <w:t>Lehtinen</w:t>
      </w:r>
      <w:proofErr w:type="spellEnd"/>
      <w:r w:rsidRPr="00B31CFA">
        <w:rPr>
          <w:sz w:val="24"/>
          <w:szCs w:val="24"/>
        </w:rPr>
        <w:t xml:space="preserve">, J. Progressive growing of </w:t>
      </w:r>
      <w:proofErr w:type="spellStart"/>
      <w:r w:rsidRPr="00B31CFA">
        <w:rPr>
          <w:sz w:val="24"/>
          <w:szCs w:val="24"/>
        </w:rPr>
        <w:t>gans</w:t>
      </w:r>
      <w:proofErr w:type="spellEnd"/>
      <w:r w:rsidRPr="00B31CFA">
        <w:rPr>
          <w:sz w:val="24"/>
          <w:szCs w:val="24"/>
        </w:rPr>
        <w:t xml:space="preserve"> for improved quality, stability, </w:t>
      </w:r>
      <w:proofErr w:type="gramStart"/>
      <w:r w:rsidRPr="00B31CFA">
        <w:rPr>
          <w:sz w:val="24"/>
          <w:szCs w:val="24"/>
        </w:rPr>
        <w:t>and  variation</w:t>
      </w:r>
      <w:proofErr w:type="gramEnd"/>
      <w:r w:rsidRPr="00B31CFA">
        <w:rPr>
          <w:sz w:val="24"/>
          <w:szCs w:val="24"/>
        </w:rPr>
        <w:t xml:space="preserve">. </w:t>
      </w:r>
      <w:proofErr w:type="spellStart"/>
      <w:r w:rsidRPr="00B31CFA">
        <w:rPr>
          <w:sz w:val="24"/>
          <w:szCs w:val="24"/>
        </w:rPr>
        <w:t>arXiv</w:t>
      </w:r>
      <w:proofErr w:type="spellEnd"/>
      <w:r w:rsidRPr="00B31CFA">
        <w:rPr>
          <w:sz w:val="24"/>
          <w:szCs w:val="24"/>
        </w:rPr>
        <w:t xml:space="preserve"> Preprint, arXiv:1710.10196 2017. 256 </w:t>
      </w:r>
    </w:p>
    <w:p w14:paraId="30A44AA8" w14:textId="77777777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2. Brock, A.; Donahue, J.; </w:t>
      </w:r>
      <w:proofErr w:type="spellStart"/>
      <w:r w:rsidRPr="00B31CFA">
        <w:rPr>
          <w:sz w:val="24"/>
          <w:szCs w:val="24"/>
        </w:rPr>
        <w:t>Simonyan</w:t>
      </w:r>
      <w:proofErr w:type="spellEnd"/>
      <w:r w:rsidRPr="00B31CFA">
        <w:rPr>
          <w:sz w:val="24"/>
          <w:szCs w:val="24"/>
        </w:rPr>
        <w:t xml:space="preserve">, K. Large scale </w:t>
      </w:r>
      <w:proofErr w:type="spellStart"/>
      <w:r w:rsidRPr="00B31CFA">
        <w:rPr>
          <w:sz w:val="24"/>
          <w:szCs w:val="24"/>
        </w:rPr>
        <w:t>gan</w:t>
      </w:r>
      <w:proofErr w:type="spellEnd"/>
      <w:r w:rsidRPr="00B31CFA">
        <w:rPr>
          <w:sz w:val="24"/>
          <w:szCs w:val="24"/>
        </w:rPr>
        <w:t xml:space="preserve"> training for high fidelity natural image synthesis. </w:t>
      </w:r>
      <w:proofErr w:type="spellStart"/>
      <w:r w:rsidRPr="00B31CFA">
        <w:rPr>
          <w:sz w:val="24"/>
          <w:szCs w:val="24"/>
        </w:rPr>
        <w:t>arXiv</w:t>
      </w:r>
      <w:proofErr w:type="spellEnd"/>
      <w:r w:rsidRPr="00B31CFA">
        <w:rPr>
          <w:sz w:val="24"/>
          <w:szCs w:val="24"/>
        </w:rPr>
        <w:t xml:space="preserve"> Preprint, arXiv:1809.11096 2018. </w:t>
      </w:r>
    </w:p>
    <w:p w14:paraId="56A2B2DB" w14:textId="77777777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 3. Zhu, J.Y.; Park, T.; Isola, P.; </w:t>
      </w:r>
      <w:proofErr w:type="spellStart"/>
      <w:r w:rsidRPr="00B31CFA">
        <w:rPr>
          <w:sz w:val="24"/>
          <w:szCs w:val="24"/>
        </w:rPr>
        <w:t>Efros</w:t>
      </w:r>
      <w:proofErr w:type="spellEnd"/>
      <w:r w:rsidRPr="00B31CFA">
        <w:rPr>
          <w:sz w:val="24"/>
          <w:szCs w:val="24"/>
        </w:rPr>
        <w:t xml:space="preserve">, A.A. Unpaired image-to-image translation using cycle-consistent 259 adversarial networks. </w:t>
      </w:r>
      <w:proofErr w:type="spellStart"/>
      <w:r w:rsidRPr="00B31CFA">
        <w:rPr>
          <w:sz w:val="24"/>
          <w:szCs w:val="24"/>
        </w:rPr>
        <w:t>arXiv</w:t>
      </w:r>
      <w:proofErr w:type="spellEnd"/>
      <w:r w:rsidRPr="00B31CFA">
        <w:rPr>
          <w:sz w:val="24"/>
          <w:szCs w:val="24"/>
        </w:rPr>
        <w:t xml:space="preserve"> Preprint, 2017. </w:t>
      </w:r>
    </w:p>
    <w:p w14:paraId="44C79768" w14:textId="77777777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 4. AI can now create fake porn, making revenge porn even more </w:t>
      </w:r>
      <w:proofErr w:type="gramStart"/>
      <w:r w:rsidRPr="00B31CFA">
        <w:rPr>
          <w:sz w:val="24"/>
          <w:szCs w:val="24"/>
        </w:rPr>
        <w:t>complicated,.</w:t>
      </w:r>
      <w:proofErr w:type="gramEnd"/>
      <w:r w:rsidRPr="00B31CFA">
        <w:rPr>
          <w:sz w:val="24"/>
          <w:szCs w:val="24"/>
        </w:rPr>
        <w:t xml:space="preserve"> http://theconversation.com/ai-can-now-create-fake-porn-making-revenge-porn-even-more-complicated-92267, 262 2018. </w:t>
      </w:r>
    </w:p>
    <w:p w14:paraId="0A4A0B73" w14:textId="77777777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 5. Hsu, C.; Lee, C.; Zhuang, Y. Learning to detect fake face images in the Wild. 2018 International Symposium 264 on Computer, Consumer and Control (IS3C), 2018, pp. 388–391. doi:10.1109/IS3C.2018.00104. </w:t>
      </w:r>
    </w:p>
    <w:p w14:paraId="0D642BAB" w14:textId="77777777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 6. H.T. Chang, C.C. Hsu, </w:t>
      </w:r>
      <w:proofErr w:type="spellStart"/>
      <w:r w:rsidRPr="00B31CFA">
        <w:rPr>
          <w:sz w:val="24"/>
          <w:szCs w:val="24"/>
        </w:rPr>
        <w:t>C.Y.a.D.S</w:t>
      </w:r>
      <w:proofErr w:type="spellEnd"/>
      <w:r w:rsidRPr="00B31CFA">
        <w:rPr>
          <w:sz w:val="24"/>
          <w:szCs w:val="24"/>
        </w:rPr>
        <w:t xml:space="preserve">. Image authentication with tampering localization based on watermark 266 embedding in wavelet domain. Optical Engineering 2009, 48, 057002. </w:t>
      </w:r>
    </w:p>
    <w:p w14:paraId="6AB344E2" w14:textId="77777777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 7. Hsu, C.C.; Hung, T.Y.; Lin, C.W.; Hsu, C.T. Video forgery detection using correlation of noise residue. Proc.  of the IEEE Workshop on Multimedia Signal Processing. IEEE, 2008, pp. 170–174. </w:t>
      </w:r>
    </w:p>
    <w:p w14:paraId="61082A7E" w14:textId="77777777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 8. Farid, H. Image forgery detection. IEEE Signal Processing Magazine 2009, 26, 16–25. </w:t>
      </w:r>
    </w:p>
    <w:p w14:paraId="251DBE98" w14:textId="5D9966C3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 9. </w:t>
      </w:r>
      <w:proofErr w:type="spellStart"/>
      <w:r w:rsidRPr="00B31CFA">
        <w:rPr>
          <w:sz w:val="24"/>
          <w:szCs w:val="24"/>
        </w:rPr>
        <w:t>Huaxiao</w:t>
      </w:r>
      <w:proofErr w:type="spellEnd"/>
      <w:r w:rsidRPr="00B31CFA">
        <w:rPr>
          <w:sz w:val="24"/>
          <w:szCs w:val="24"/>
        </w:rPr>
        <w:t xml:space="preserve"> Mo, B.C.; Luo, W. Fake Faces Identification via Convolutional Neural Network. Proc. of the ACM Workshop on Information Hiding and Multimedia Security. ACM, 2018, pp. 43–47. </w:t>
      </w:r>
    </w:p>
    <w:p w14:paraId="61AF9194" w14:textId="5C54D98F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10. </w:t>
      </w:r>
      <w:proofErr w:type="spellStart"/>
      <w:r w:rsidRPr="00B31CFA">
        <w:rPr>
          <w:sz w:val="24"/>
          <w:szCs w:val="24"/>
        </w:rPr>
        <w:t>Marra</w:t>
      </w:r>
      <w:proofErr w:type="spellEnd"/>
      <w:r w:rsidRPr="00B31CFA">
        <w:rPr>
          <w:sz w:val="24"/>
          <w:szCs w:val="24"/>
        </w:rPr>
        <w:t xml:space="preserve">, F.; </w:t>
      </w:r>
      <w:proofErr w:type="spellStart"/>
      <w:r w:rsidRPr="00B31CFA">
        <w:rPr>
          <w:sz w:val="24"/>
          <w:szCs w:val="24"/>
        </w:rPr>
        <w:t>Gragnaniello</w:t>
      </w:r>
      <w:proofErr w:type="spellEnd"/>
      <w:r w:rsidRPr="00B31CFA">
        <w:rPr>
          <w:sz w:val="24"/>
          <w:szCs w:val="24"/>
        </w:rPr>
        <w:t xml:space="preserve">, D.; Cozzolino, D.; </w:t>
      </w:r>
      <w:proofErr w:type="spellStart"/>
      <w:r w:rsidRPr="00B31CFA">
        <w:rPr>
          <w:sz w:val="24"/>
          <w:szCs w:val="24"/>
        </w:rPr>
        <w:t>Verdoliva</w:t>
      </w:r>
      <w:proofErr w:type="spellEnd"/>
      <w:r w:rsidRPr="00B31CFA">
        <w:rPr>
          <w:sz w:val="24"/>
          <w:szCs w:val="24"/>
        </w:rPr>
        <w:t xml:space="preserve">, L. Detection of GAN-Generated Fake Images </w:t>
      </w:r>
      <w:proofErr w:type="gramStart"/>
      <w:r w:rsidRPr="00B31CFA">
        <w:rPr>
          <w:sz w:val="24"/>
          <w:szCs w:val="24"/>
        </w:rPr>
        <w:t>over  Social</w:t>
      </w:r>
      <w:proofErr w:type="gramEnd"/>
      <w:r w:rsidRPr="00B31CFA">
        <w:rPr>
          <w:sz w:val="24"/>
          <w:szCs w:val="24"/>
        </w:rPr>
        <w:t xml:space="preserve"> Networks. Proc. of the IEEE Conference on Multimedia Information Processing and Retrieval, 2018, 274 pp. 384–389. doi:10.1109/MIPR.2018.00084. </w:t>
      </w:r>
    </w:p>
    <w:p w14:paraId="282F7BB9" w14:textId="40F06716" w:rsidR="00B31CFA" w:rsidRPr="00B31CFA" w:rsidRDefault="00B31CFA" w:rsidP="00B31CFA">
      <w:pPr>
        <w:jc w:val="both"/>
        <w:rPr>
          <w:sz w:val="24"/>
          <w:szCs w:val="24"/>
        </w:rPr>
      </w:pPr>
      <w:r w:rsidRPr="00B31CFA">
        <w:rPr>
          <w:sz w:val="24"/>
          <w:szCs w:val="24"/>
        </w:rPr>
        <w:t xml:space="preserve"> 11. </w:t>
      </w:r>
      <w:proofErr w:type="spellStart"/>
      <w:r w:rsidRPr="00B31CFA">
        <w:rPr>
          <w:sz w:val="24"/>
          <w:szCs w:val="24"/>
        </w:rPr>
        <w:t>Chollet</w:t>
      </w:r>
      <w:proofErr w:type="spellEnd"/>
      <w:r w:rsidRPr="00B31CFA">
        <w:rPr>
          <w:sz w:val="24"/>
          <w:szCs w:val="24"/>
        </w:rPr>
        <w:t xml:space="preserve">, F. </w:t>
      </w:r>
      <w:proofErr w:type="spellStart"/>
      <w:r w:rsidRPr="00B31CFA">
        <w:rPr>
          <w:sz w:val="24"/>
          <w:szCs w:val="24"/>
        </w:rPr>
        <w:t>Xception</w:t>
      </w:r>
      <w:proofErr w:type="spellEnd"/>
      <w:r w:rsidRPr="00B31CFA">
        <w:rPr>
          <w:sz w:val="24"/>
          <w:szCs w:val="24"/>
        </w:rPr>
        <w:t xml:space="preserve">: Deep learning with </w:t>
      </w:r>
      <w:proofErr w:type="spellStart"/>
      <w:r w:rsidRPr="00B31CFA">
        <w:rPr>
          <w:sz w:val="24"/>
          <w:szCs w:val="24"/>
        </w:rPr>
        <w:t>depthwise</w:t>
      </w:r>
      <w:proofErr w:type="spellEnd"/>
      <w:r w:rsidRPr="00B31CFA">
        <w:rPr>
          <w:sz w:val="24"/>
          <w:szCs w:val="24"/>
        </w:rPr>
        <w:t xml:space="preserve"> separable convolutions. Proc. of the IEEE conference on 276 Computer Vision and Pattern Recognition 2017, pp. 1610–02357.</w:t>
      </w:r>
    </w:p>
    <w:sectPr w:rsidR="00B31CFA" w:rsidRPr="00B3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41F0"/>
    <w:rsid w:val="0034545C"/>
    <w:rsid w:val="004B41F0"/>
    <w:rsid w:val="00B3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B3A"/>
  <w15:chartTrackingRefBased/>
  <w15:docId w15:val="{D116532E-8C3D-458E-A211-45D921A0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2020-04-25T04:46:00Z</dcterms:created>
  <dcterms:modified xsi:type="dcterms:W3CDTF">2020-04-25T04:50:00Z</dcterms:modified>
</cp:coreProperties>
</file>