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76B" w:rsidRPr="0050276B" w:rsidRDefault="001C3CC8" w:rsidP="0050276B">
      <w:pPr>
        <w:pStyle w:val="Ttulo1"/>
      </w:pPr>
      <w:r w:rsidRPr="0050276B">
        <w:t>PROPUESTA FUNCIONAL</w:t>
      </w:r>
    </w:p>
    <w:p w:rsidR="001C3CC8" w:rsidRPr="0050276B" w:rsidRDefault="001C3CC8" w:rsidP="0050276B">
      <w:pPr>
        <w:pStyle w:val="Ttulo1"/>
      </w:pPr>
      <w:r w:rsidRPr="0050276B">
        <w:t>Módulo Gerencial de Rotación y Comportamiento del Inventario</w:t>
      </w:r>
    </w:p>
    <w:p w:rsidR="001C3CC8" w:rsidRPr="0050276B" w:rsidRDefault="001C3CC8" w:rsidP="0050276B">
      <w:pPr>
        <w:pStyle w:val="Ttulo2"/>
      </w:pPr>
      <w:r w:rsidRPr="0050276B">
        <w:t>1. Objetivo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Incorporar un módulo gerencial de análisis de inventarios que permita identificar oportunamente referencias con baja rotación, inventario estancado y oportunidades de optimización en futuras compras e importaciones.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Actualmente la información de inventario se encuentra disponible en el sistema; sin embargo, el análisis de comportamiento de las referencias requiere revisar individualmente grandes volúmenes de información, dificultando la toma de decisiones estratégicas.</w:t>
      </w:r>
    </w:p>
    <w:p w:rsid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El propósito de este módulo es transformar la información operacional existente en indicadores gerenciales que permitan detectar de manera temprana productos con comportamientos atípicos y apoyar la planificación de compras e importaciones.</w:t>
      </w:r>
    </w:p>
    <w:p w:rsidR="00DE7F30" w:rsidRPr="001C3CC8" w:rsidRDefault="00DE7F30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C3CC8" w:rsidRPr="0050276B" w:rsidRDefault="001C3CC8" w:rsidP="000711B2">
      <w:pPr>
        <w:pStyle w:val="Ttulo2"/>
        <w:rPr>
          <w:szCs w:val="24"/>
        </w:rPr>
      </w:pPr>
      <w:r w:rsidRPr="0050276B">
        <w:rPr>
          <w:szCs w:val="24"/>
        </w:rPr>
        <w:t>2. Alcance General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El módulo estará compuesto por cinco tableros complementarios de análisis.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Cada tablero responde una pregunta específica de negocio y permite visualizar el inventario desde una perspectiva distinta.</w:t>
      </w:r>
    </w:p>
    <w:p w:rsid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Los cinco tableros se integran dentro de un mismo módulo gerencial.</w:t>
      </w:r>
    </w:p>
    <w:p w:rsidR="00DE7F30" w:rsidRPr="001C3CC8" w:rsidRDefault="00DE7F30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C3CC8" w:rsidRPr="0050276B" w:rsidRDefault="001C3CC8" w:rsidP="00DE7F30">
      <w:pPr>
        <w:pStyle w:val="Ttulo3"/>
      </w:pPr>
      <w:r w:rsidRPr="0050276B">
        <w:t>Dashboard 1</w:t>
      </w:r>
      <w:r w:rsidR="000711B2" w:rsidRPr="0050276B">
        <w:t xml:space="preserve"> - </w:t>
      </w:r>
      <w:r w:rsidRPr="0050276B">
        <w:t>Inventario de Baja Rotación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Objetivo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Identificar referencias cuya velocidad de consumo es inferior al comportamiento esperado.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Información mostrada</w:t>
      </w:r>
    </w:p>
    <w:p w:rsidR="001C3CC8" w:rsidRPr="001C3CC8" w:rsidRDefault="001C3CC8" w:rsidP="001C3C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Referencia</w:t>
      </w:r>
    </w:p>
    <w:p w:rsidR="001C3CC8" w:rsidRPr="001C3CC8" w:rsidRDefault="001C3CC8" w:rsidP="001C3C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Descripción</w:t>
      </w:r>
    </w:p>
    <w:p w:rsidR="001C3CC8" w:rsidRPr="001C3CC8" w:rsidRDefault="001C3CC8" w:rsidP="001C3C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Existencia actual</w:t>
      </w:r>
    </w:p>
    <w:p w:rsidR="001C3CC8" w:rsidRPr="001C3CC8" w:rsidRDefault="001C3CC8" w:rsidP="001C3C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Última fecha de movimiento</w:t>
      </w:r>
    </w:p>
    <w:p w:rsidR="001C3CC8" w:rsidRPr="001C3CC8" w:rsidRDefault="001C3CC8" w:rsidP="001C3C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Cantidad consumida en el período seleccionado</w:t>
      </w:r>
    </w:p>
    <w:p w:rsidR="001C3CC8" w:rsidRPr="001C3CC8" w:rsidRDefault="001C3CC8" w:rsidP="001C3C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Tiempo sin movimiento</w:t>
      </w:r>
    </w:p>
    <w:p w:rsidR="001C3CC8" w:rsidRPr="001C3CC8" w:rsidRDefault="001C3CC8" w:rsidP="001C3CC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Clasificación de rotación</w:t>
      </w:r>
    </w:p>
    <w:p w:rsidR="001C3CC8" w:rsidRPr="0050276B" w:rsidRDefault="001C3CC8" w:rsidP="00DE7F30">
      <w:pPr>
        <w:pStyle w:val="Ttulo4"/>
        <w:rPr>
          <w:rFonts w:eastAsia="Times New Roman"/>
        </w:rPr>
      </w:pPr>
      <w:r w:rsidRPr="00DE7F30">
        <w:lastRenderedPageBreak/>
        <w:t>Beneficios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detectar oportunamente referencias que empiezan a desacelerar su consumo y que podrían convertirse en inventario estancado.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Pregunta que responde</w:t>
      </w:r>
    </w:p>
    <w:p w:rsidR="001C3CC8" w:rsidRDefault="001C3CC8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productos están rotando lentamente?</w:t>
      </w:r>
    </w:p>
    <w:p w:rsidR="00DE7F30" w:rsidRPr="001C3CC8" w:rsidRDefault="00DE7F30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C3CC8" w:rsidRPr="0050276B" w:rsidRDefault="001C3CC8" w:rsidP="00DE7F30">
      <w:pPr>
        <w:pStyle w:val="Ttulo3"/>
      </w:pPr>
      <w:r w:rsidRPr="0050276B">
        <w:t>Dashboard 2</w:t>
      </w:r>
      <w:r w:rsidR="000711B2" w:rsidRPr="0050276B">
        <w:t xml:space="preserve"> - </w:t>
      </w:r>
      <w:r w:rsidRPr="0050276B">
        <w:t>Inventario Obsoleto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Objetivo</w:t>
      </w:r>
    </w:p>
    <w:p w:rsid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Identificar referencias que permanecen almacenadas durante largos períodos sin registrar salidas significativas.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Información mostrada</w:t>
      </w:r>
    </w:p>
    <w:p w:rsidR="001C3CC8" w:rsidRPr="001C3CC8" w:rsidRDefault="001C3CC8" w:rsidP="001C3C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Referencia</w:t>
      </w:r>
    </w:p>
    <w:p w:rsidR="001C3CC8" w:rsidRPr="001C3CC8" w:rsidRDefault="001C3CC8" w:rsidP="001C3C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Existencia actual</w:t>
      </w:r>
    </w:p>
    <w:p w:rsidR="001C3CC8" w:rsidRPr="001C3CC8" w:rsidRDefault="001C3CC8" w:rsidP="001C3C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última entrada</w:t>
      </w:r>
    </w:p>
    <w:p w:rsidR="001C3CC8" w:rsidRPr="001C3CC8" w:rsidRDefault="001C3CC8" w:rsidP="001C3C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última salida</w:t>
      </w:r>
    </w:p>
    <w:p w:rsidR="001C3CC8" w:rsidRPr="001C3CC8" w:rsidRDefault="001C3CC8" w:rsidP="001C3C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Meses sin movimiento</w:t>
      </w:r>
    </w:p>
    <w:p w:rsidR="00DE7F30" w:rsidRPr="001C3CC8" w:rsidRDefault="001C3CC8" w:rsidP="00DE7F3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Clasificación de obsolescencia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Beneficios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identificar inventario que está ocupando espacio de almacenamiento sin generar movimiento operativo.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Pregunta que responde</w:t>
      </w:r>
    </w:p>
    <w:p w:rsidR="001C3CC8" w:rsidRDefault="001C3CC8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productos llevan demasiado tiempo almacenados?</w:t>
      </w:r>
    </w:p>
    <w:p w:rsidR="00DE7F30" w:rsidRPr="001C3CC8" w:rsidRDefault="00DE7F30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C3CC8" w:rsidRPr="0050276B" w:rsidRDefault="001C3CC8" w:rsidP="00DE7F30">
      <w:pPr>
        <w:pStyle w:val="Ttulo3"/>
      </w:pPr>
      <w:r w:rsidRPr="0050276B">
        <w:t>Dashboard 3</w:t>
      </w:r>
      <w:r w:rsidR="0050276B" w:rsidRPr="0050276B">
        <w:t xml:space="preserve"> - </w:t>
      </w:r>
      <w:r w:rsidRPr="0050276B">
        <w:t>Última Importación vs Inventario Disponible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Objetivo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Comparar la última compra o importación recibida contra la existencia actual de cada referencia.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Información mostrada</w:t>
      </w:r>
    </w:p>
    <w:p w:rsidR="001C3CC8" w:rsidRPr="001C3CC8" w:rsidRDefault="001C3CC8" w:rsidP="001C3C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Referencia</w:t>
      </w:r>
    </w:p>
    <w:p w:rsidR="001C3CC8" w:rsidRPr="001C3CC8" w:rsidRDefault="001C3CC8" w:rsidP="001C3C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de última importación</w:t>
      </w:r>
    </w:p>
    <w:p w:rsidR="001C3CC8" w:rsidRPr="001C3CC8" w:rsidRDefault="001C3CC8" w:rsidP="001C3C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Cantidad recibida en la última importación</w:t>
      </w:r>
    </w:p>
    <w:p w:rsidR="001C3CC8" w:rsidRPr="001C3CC8" w:rsidRDefault="001C3CC8" w:rsidP="001C3C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Existencia actual</w:t>
      </w:r>
    </w:p>
    <w:p w:rsidR="001C3CC8" w:rsidRPr="001C3CC8" w:rsidRDefault="001C3CC8" w:rsidP="001C3C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Cantidad consumida</w:t>
      </w:r>
    </w:p>
    <w:p w:rsidR="001C3CC8" w:rsidRPr="001C3CC8" w:rsidRDefault="001C3CC8" w:rsidP="001C3CC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Porcentaje de consumo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Beneficios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identificar si las cantidades adquiridas están siendo absorbidas adecuadamente por la operación.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 xml:space="preserve">Pregunta </w:t>
      </w:r>
      <w:r w:rsidRPr="0050276B">
        <w:t>que</w:t>
      </w:r>
      <w:r w:rsidRPr="0050276B">
        <w:rPr>
          <w:rFonts w:eastAsia="Times New Roman"/>
        </w:rPr>
        <w:t xml:space="preserve"> responde</w:t>
      </w:r>
    </w:p>
    <w:p w:rsidR="001C3CC8" w:rsidRDefault="001C3CC8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tan rápido se está consumiendo la última compra realizada?</w:t>
      </w:r>
    </w:p>
    <w:p w:rsidR="00DE7F30" w:rsidRPr="001C3CC8" w:rsidRDefault="00DE7F30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C3CC8" w:rsidRPr="0050276B" w:rsidRDefault="001C3CC8" w:rsidP="00DE7F30">
      <w:pPr>
        <w:pStyle w:val="Ttulo3"/>
      </w:pPr>
      <w:r w:rsidRPr="0050276B">
        <w:t>Dashboard 4</w:t>
      </w:r>
      <w:r w:rsidR="0050276B">
        <w:t xml:space="preserve"> - </w:t>
      </w:r>
      <w:r w:rsidRPr="0050276B">
        <w:t>Ranking de Referencias Estancadas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Objetivo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Presentar las referencias que actualmente representan la mayor acumulación de inventario con baja rotación.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Información mostrada</w:t>
      </w:r>
    </w:p>
    <w:p w:rsidR="001C3CC8" w:rsidRPr="001C3CC8" w:rsidRDefault="001C3CC8" w:rsidP="001C3C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Referencia</w:t>
      </w:r>
    </w:p>
    <w:p w:rsidR="001C3CC8" w:rsidRPr="001C3CC8" w:rsidRDefault="001C3CC8" w:rsidP="001C3C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Existencia actual</w:t>
      </w:r>
    </w:p>
    <w:p w:rsidR="001C3CC8" w:rsidRPr="001C3CC8" w:rsidRDefault="001C3CC8" w:rsidP="001C3C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última importación</w:t>
      </w:r>
    </w:p>
    <w:p w:rsidR="001C3CC8" w:rsidRPr="001C3CC8" w:rsidRDefault="001C3CC8" w:rsidP="001C3C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Tiempo sin movimiento</w:t>
      </w:r>
    </w:p>
    <w:p w:rsidR="001C3CC8" w:rsidRPr="001C3CC8" w:rsidRDefault="001C3CC8" w:rsidP="001C3CC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Porcentaje de consumo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Beneficios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Facilita la identificación inmediata de las referencias que requieren atención prioritaria.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Pregunta que responde</w:t>
      </w:r>
    </w:p>
    <w:p w:rsidR="001C3CC8" w:rsidRDefault="001C3CC8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¿Cuáles son las referencias más críticas del inventario?</w:t>
      </w:r>
    </w:p>
    <w:p w:rsidR="00DE7F30" w:rsidRPr="001C3CC8" w:rsidRDefault="00DE7F30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C3CC8" w:rsidRPr="0050276B" w:rsidRDefault="001C3CC8" w:rsidP="00DE7F30">
      <w:pPr>
        <w:pStyle w:val="Ttulo3"/>
      </w:pPr>
      <w:r w:rsidRPr="0050276B">
        <w:t>Dashboard 5</w:t>
      </w:r>
      <w:r w:rsidR="0050276B">
        <w:t xml:space="preserve"> - </w:t>
      </w:r>
      <w:r w:rsidRPr="0050276B">
        <w:t>Semáforo Gerencial de Rotación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Objetivo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Clasificar automáticamente todas las referencias según su comportamiento operativo.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Clasificación</w:t>
      </w:r>
    </w:p>
    <w:p w:rsidR="001C3CC8" w:rsidRPr="00DE7F30" w:rsidRDefault="001C3CC8" w:rsidP="00DE7F30">
      <w:r w:rsidRPr="00DE7F30">
        <w:rPr>
          <w:b/>
        </w:rPr>
        <w:t>Verde</w:t>
      </w:r>
      <w:r w:rsidR="000711B2" w:rsidRPr="00DE7F30">
        <w:t xml:space="preserve">: </w:t>
      </w:r>
      <w:r w:rsidRPr="00DE7F30">
        <w:t>Rotación saludable.</w:t>
      </w:r>
    </w:p>
    <w:p w:rsidR="001C3CC8" w:rsidRPr="00DE7F30" w:rsidRDefault="001C3CC8" w:rsidP="00DE7F30">
      <w:r w:rsidRPr="00DE7F30">
        <w:rPr>
          <w:b/>
        </w:rPr>
        <w:t>Amarillo</w:t>
      </w:r>
      <w:r w:rsidR="000711B2" w:rsidRPr="00DE7F30">
        <w:t xml:space="preserve">: </w:t>
      </w:r>
      <w:r w:rsidRPr="00DE7F30">
        <w:t>Rotación lenta.</w:t>
      </w:r>
    </w:p>
    <w:p w:rsidR="001C3CC8" w:rsidRPr="00DE7F30" w:rsidRDefault="001C3CC8" w:rsidP="00DE7F30">
      <w:r w:rsidRPr="00DE7F30">
        <w:rPr>
          <w:b/>
        </w:rPr>
        <w:t>Rojo</w:t>
      </w:r>
      <w:r w:rsidR="000711B2" w:rsidRPr="00DE7F30">
        <w:t xml:space="preserve">: </w:t>
      </w:r>
      <w:r w:rsidRPr="00DE7F30">
        <w:t>Inventario estancado o crítico.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lastRenderedPageBreak/>
        <w:t>Información mostrada</w:t>
      </w:r>
    </w:p>
    <w:p w:rsidR="001C3CC8" w:rsidRPr="001C3CC8" w:rsidRDefault="001C3CC8" w:rsidP="001C3C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Total referencias verdes</w:t>
      </w:r>
    </w:p>
    <w:p w:rsidR="001C3CC8" w:rsidRPr="001C3CC8" w:rsidRDefault="001C3CC8" w:rsidP="001C3C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Total referencias amarillas</w:t>
      </w:r>
    </w:p>
    <w:p w:rsidR="001C3CC8" w:rsidRPr="001C3CC8" w:rsidRDefault="001C3CC8" w:rsidP="001C3C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Total referencias rojas</w:t>
      </w:r>
    </w:p>
    <w:p w:rsidR="001C3CC8" w:rsidRPr="001C3CC8" w:rsidRDefault="001C3CC8" w:rsidP="001C3C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Participación porcentual de cada grupo</w:t>
      </w:r>
    </w:p>
    <w:p w:rsidR="001C3CC8" w:rsidRPr="001C3CC8" w:rsidRDefault="001C3CC8" w:rsidP="001C3CC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Tendencia histórica de comportamiento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Beneficios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 conocer el estado general del inventario en segundos.</w:t>
      </w:r>
    </w:p>
    <w:p w:rsidR="001C3CC8" w:rsidRPr="0050276B" w:rsidRDefault="001C3CC8" w:rsidP="0050276B">
      <w:pPr>
        <w:pStyle w:val="Ttulo4"/>
        <w:rPr>
          <w:rFonts w:eastAsia="Times New Roman"/>
        </w:rPr>
      </w:pPr>
      <w:r w:rsidRPr="0050276B">
        <w:rPr>
          <w:rFonts w:eastAsia="Times New Roman"/>
        </w:rPr>
        <w:t>Pregunta que responde</w:t>
      </w:r>
    </w:p>
    <w:p w:rsidR="001C3CC8" w:rsidRDefault="001C3CC8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¿Qué tan saludable está actualmente mi inventario?</w:t>
      </w:r>
    </w:p>
    <w:p w:rsidR="00DE7F30" w:rsidRPr="001C3CC8" w:rsidRDefault="00DE7F30" w:rsidP="001C3CC8">
      <w:pPr>
        <w:spacing w:after="10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C3CC8" w:rsidRPr="0050276B" w:rsidRDefault="001C3CC8" w:rsidP="0050276B">
      <w:pPr>
        <w:pStyle w:val="Ttulo2"/>
      </w:pPr>
      <w:r w:rsidRPr="0050276B">
        <w:t>3. Beneficios Estratégicos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La implementación de este módulo permitirá:</w:t>
      </w:r>
    </w:p>
    <w:p w:rsidR="001C3CC8" w:rsidRPr="001C3CC8" w:rsidRDefault="001C3CC8" w:rsidP="001C3C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Detectar oportunamente referencias con baja rotación.</w:t>
      </w:r>
    </w:p>
    <w:p w:rsidR="001C3CC8" w:rsidRPr="001C3CC8" w:rsidRDefault="001C3CC8" w:rsidP="001C3C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Identificar inventario estancado antes de realizar nuevas compras.</w:t>
      </w:r>
    </w:p>
    <w:p w:rsidR="001C3CC8" w:rsidRPr="001C3CC8" w:rsidRDefault="001C3CC8" w:rsidP="001C3C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Analizar el nivel de absorción de las importaciones realizadas.</w:t>
      </w:r>
    </w:p>
    <w:p w:rsidR="001C3CC8" w:rsidRPr="001C3CC8" w:rsidRDefault="001C3CC8" w:rsidP="001C3C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Priorizar acciones comerciales sobre referencias críticas.</w:t>
      </w:r>
    </w:p>
    <w:p w:rsidR="001C3CC8" w:rsidRPr="001C3CC8" w:rsidRDefault="001C3CC8" w:rsidP="001C3C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Apoyar las decisiones de compras e importaciones con información histórica.</w:t>
      </w:r>
    </w:p>
    <w:p w:rsidR="001C3CC8" w:rsidRPr="001C3CC8" w:rsidRDefault="001C3CC8" w:rsidP="001C3CC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Disponer de indicadores gerenciales de inventario en tiempo real.</w:t>
      </w:r>
    </w:p>
    <w:p w:rsidR="00DE7F30" w:rsidRPr="001C3CC8" w:rsidRDefault="001C3CC8" w:rsidP="005D1C3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Reducir la necesidad de análisis manual sobre miles de referencias.</w:t>
      </w:r>
    </w:p>
    <w:p w:rsidR="00DE7F30" w:rsidRDefault="00DE7F30" w:rsidP="000711B2">
      <w:pPr>
        <w:pStyle w:val="Ttulo2"/>
        <w:rPr>
          <w:szCs w:val="24"/>
        </w:rPr>
      </w:pPr>
    </w:p>
    <w:p w:rsidR="001C3CC8" w:rsidRPr="0050276B" w:rsidRDefault="001C3CC8" w:rsidP="000711B2">
      <w:pPr>
        <w:pStyle w:val="Ttulo2"/>
        <w:rPr>
          <w:szCs w:val="24"/>
        </w:rPr>
      </w:pPr>
      <w:r w:rsidRPr="0050276B">
        <w:rPr>
          <w:szCs w:val="24"/>
        </w:rPr>
        <w:t>4. Resultado Esperado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proporcionará una visión integral del comportamiento del inventario mediante cinco perspectivas complementarias:</w:t>
      </w:r>
    </w:p>
    <w:p w:rsidR="001C3CC8" w:rsidRPr="001C3CC8" w:rsidRDefault="001C3CC8" w:rsidP="001C3C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Rotación.</w:t>
      </w:r>
    </w:p>
    <w:p w:rsidR="001C3CC8" w:rsidRPr="001C3CC8" w:rsidRDefault="001C3CC8" w:rsidP="001C3C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Obsolescencia.</w:t>
      </w:r>
    </w:p>
    <w:p w:rsidR="001C3CC8" w:rsidRPr="001C3CC8" w:rsidRDefault="001C3CC8" w:rsidP="001C3C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Consumo de últimas importaciones.</w:t>
      </w:r>
    </w:p>
    <w:p w:rsidR="001C3CC8" w:rsidRPr="001C3CC8" w:rsidRDefault="001C3CC8" w:rsidP="001C3C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Referencias críticas.</w:t>
      </w:r>
    </w:p>
    <w:p w:rsidR="001C3CC8" w:rsidRPr="001C3CC8" w:rsidRDefault="001C3CC8" w:rsidP="001C3CC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Salud general del inventario.</w:t>
      </w:r>
    </w:p>
    <w:p w:rsidR="001C3CC8" w:rsidRPr="001C3CC8" w:rsidRDefault="001C3CC8" w:rsidP="001C3CC8">
      <w:pPr>
        <w:spacing w:after="0" w:line="300" w:lineRule="atLeast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La combinación de estos indicadores permitirá transformar la información operacional existente en una herramienta efectiva par</w:t>
      </w:r>
      <w:bookmarkStart w:id="0" w:name="_GoBack"/>
      <w:bookmarkEnd w:id="0"/>
      <w:r w:rsidRPr="001C3CC8">
        <w:rPr>
          <w:rFonts w:ascii="Times New Roman" w:eastAsia="Times New Roman" w:hAnsi="Times New Roman" w:cs="Times New Roman"/>
          <w:sz w:val="24"/>
          <w:szCs w:val="24"/>
          <w:lang w:eastAsia="es-CO"/>
        </w:rPr>
        <w:t>a la toma de decisiones gerenciales relacionadas con compras, reposición e importaciones.</w:t>
      </w:r>
    </w:p>
    <w:sectPr w:rsidR="001C3CC8" w:rsidRPr="001C3C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04242"/>
    <w:multiLevelType w:val="multilevel"/>
    <w:tmpl w:val="3EA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2614E"/>
    <w:multiLevelType w:val="multilevel"/>
    <w:tmpl w:val="567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17FA9"/>
    <w:multiLevelType w:val="multilevel"/>
    <w:tmpl w:val="B5F4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14AE0"/>
    <w:multiLevelType w:val="multilevel"/>
    <w:tmpl w:val="93C2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F6832"/>
    <w:multiLevelType w:val="multilevel"/>
    <w:tmpl w:val="307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E032F"/>
    <w:multiLevelType w:val="multilevel"/>
    <w:tmpl w:val="AD3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05A01"/>
    <w:multiLevelType w:val="multilevel"/>
    <w:tmpl w:val="3EC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CC8"/>
    <w:rsid w:val="000711B2"/>
    <w:rsid w:val="000F1363"/>
    <w:rsid w:val="001C3CC8"/>
    <w:rsid w:val="0050276B"/>
    <w:rsid w:val="00DE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97DFBA-773B-4A91-9578-91312219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autoRedefine/>
    <w:uiPriority w:val="9"/>
    <w:qFormat/>
    <w:rsid w:val="0050276B"/>
    <w:pPr>
      <w:spacing w:before="100" w:beforeAutospacing="1" w:after="100" w:afterAutospacing="1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44546A" w:themeColor="text2"/>
      <w:kern w:val="36"/>
      <w:sz w:val="36"/>
      <w:szCs w:val="48"/>
      <w:lang w:eastAsia="es-CO"/>
    </w:rPr>
  </w:style>
  <w:style w:type="paragraph" w:styleId="Ttulo2">
    <w:name w:val="heading 2"/>
    <w:basedOn w:val="Normal"/>
    <w:link w:val="Ttulo2Car"/>
    <w:autoRedefine/>
    <w:uiPriority w:val="9"/>
    <w:qFormat/>
    <w:rsid w:val="005027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44546A" w:themeColor="text2"/>
      <w:sz w:val="24"/>
      <w:szCs w:val="36"/>
      <w:lang w:eastAsia="es-CO"/>
    </w:rPr>
  </w:style>
  <w:style w:type="paragraph" w:styleId="Ttulo3">
    <w:name w:val="heading 3"/>
    <w:basedOn w:val="Normal"/>
    <w:link w:val="Ttulo3Car"/>
    <w:autoRedefine/>
    <w:uiPriority w:val="9"/>
    <w:qFormat/>
    <w:rsid w:val="00DE7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i/>
      <w:color w:val="000000" w:themeColor="text1"/>
      <w:sz w:val="24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0276B"/>
    <w:pPr>
      <w:keepNext/>
      <w:keepLines/>
      <w:spacing w:before="120" w:after="120"/>
      <w:outlineLvl w:val="3"/>
    </w:pPr>
    <w:rPr>
      <w:rFonts w:ascii="Times New Roman" w:eastAsiaTheme="majorEastAsia" w:hAnsi="Times New Roman" w:cstheme="majorBidi"/>
      <w:i/>
      <w:iCs/>
      <w:color w:val="44546A" w:themeColor="text2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76B"/>
    <w:rPr>
      <w:rFonts w:ascii="Times New Roman" w:eastAsia="Times New Roman" w:hAnsi="Times New Roman" w:cs="Times New Roman"/>
      <w:b/>
      <w:bCs/>
      <w:color w:val="44546A" w:themeColor="text2"/>
      <w:kern w:val="36"/>
      <w:sz w:val="36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0276B"/>
    <w:rPr>
      <w:rFonts w:ascii="Times New Roman" w:eastAsia="Times New Roman" w:hAnsi="Times New Roman" w:cs="Times New Roman"/>
      <w:b/>
      <w:bCs/>
      <w:color w:val="44546A" w:themeColor="text2"/>
      <w:sz w:val="24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E7F30"/>
    <w:rPr>
      <w:rFonts w:ascii="Times New Roman" w:eastAsia="Times New Roman" w:hAnsi="Times New Roman" w:cs="Times New Roman"/>
      <w:b/>
      <w:bCs/>
      <w:i/>
      <w:color w:val="000000" w:themeColor="text1"/>
      <w:sz w:val="24"/>
      <w:szCs w:val="27"/>
      <w:lang w:eastAsia="es-CO"/>
    </w:rPr>
  </w:style>
  <w:style w:type="character" w:customStyle="1" w:styleId="iuhw9ho-81erdzr4jveduq">
    <w:name w:val="iuhw9ho-81erdzr4jveduq=="/>
    <w:basedOn w:val="Fuentedeprrafopredeter"/>
    <w:rsid w:val="001C3CC8"/>
  </w:style>
  <w:style w:type="character" w:customStyle="1" w:styleId="Ttulo4Car">
    <w:name w:val="Título 4 Car"/>
    <w:basedOn w:val="Fuentedeprrafopredeter"/>
    <w:link w:val="Ttulo4"/>
    <w:uiPriority w:val="9"/>
    <w:rsid w:val="0050276B"/>
    <w:rPr>
      <w:rFonts w:ascii="Times New Roman" w:eastAsiaTheme="majorEastAsia" w:hAnsi="Times New Roman" w:cstheme="majorBidi"/>
      <w:i/>
      <w:iCs/>
      <w:color w:val="44546A" w:themeColor="text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9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27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8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5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7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6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0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00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08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2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042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86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87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08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09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454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088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9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901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7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21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12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14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41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00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2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99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41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4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97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1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10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8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94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65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46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525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55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1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29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14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26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76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30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21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2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4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1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1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3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FA96F-794C-49A4-8359-0027088EA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2026-09-04T00:28:00Z</dcterms:created>
  <dcterms:modified xsi:type="dcterms:W3CDTF">2026-09-04T01:06:00Z</dcterms:modified>
</cp:coreProperties>
</file>