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EF4234" w14:textId="695A8015" w:rsidR="00BE5894" w:rsidRPr="00CE4AE9" w:rsidRDefault="00BE5894" w:rsidP="00BE5894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PROPUESTA</w:t>
      </w:r>
    </w:p>
    <w:p w14:paraId="6ECBA984" w14:textId="77777777"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 xml:space="preserve">NUEVAS FUNCIONALIDADES </w:t>
      </w:r>
    </w:p>
    <w:p w14:paraId="16332AFC" w14:textId="77777777" w:rsidR="00BE5894" w:rsidRPr="00CE4AE9" w:rsidRDefault="00BE5894" w:rsidP="00BE5894">
      <w:pPr>
        <w:jc w:val="right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PARA ALDEBARAN WEB</w:t>
      </w:r>
    </w:p>
    <w:p w14:paraId="4404CD1A" w14:textId="77777777" w:rsidR="00BE5894" w:rsidRPr="00CE4AE9" w:rsidRDefault="00BE5894" w:rsidP="00BE5894">
      <w:pPr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</w:rPr>
        <w:t xml:space="preserve"> </w:t>
      </w:r>
    </w:p>
    <w:p w14:paraId="073D4A32" w14:textId="77777777" w:rsidR="00BE5894" w:rsidRDefault="00BE5894" w:rsidP="00BE5894">
      <w:pPr>
        <w:rPr>
          <w:rFonts w:ascii="Century Gothic" w:hAnsi="Century Gothic" w:cstheme="majorHAnsi"/>
        </w:rPr>
      </w:pPr>
    </w:p>
    <w:p w14:paraId="31E00B00" w14:textId="77777777" w:rsidR="00BE5894" w:rsidRDefault="00BE5894" w:rsidP="00BE5894">
      <w:pPr>
        <w:rPr>
          <w:rFonts w:ascii="Century Gothic" w:hAnsi="Century Gothic" w:cstheme="majorHAnsi"/>
        </w:rPr>
      </w:pPr>
    </w:p>
    <w:p w14:paraId="55541B48" w14:textId="77777777" w:rsidR="00BE5894" w:rsidRPr="00CE4AE9" w:rsidRDefault="00BE5894" w:rsidP="00BE5894">
      <w:pPr>
        <w:rPr>
          <w:rFonts w:ascii="Century Gothic" w:hAnsi="Century Gothic" w:cstheme="majorHAnsi"/>
        </w:rPr>
      </w:pPr>
    </w:p>
    <w:p w14:paraId="16A77F10" w14:textId="368BF954" w:rsidR="00BE5894" w:rsidRPr="009A17DF" w:rsidRDefault="00BE5894" w:rsidP="00BE5894">
      <w:pPr>
        <w:jc w:val="right"/>
        <w:rPr>
          <w:rFonts w:ascii="Century Gothic" w:hAnsi="Century Gothic" w:cstheme="majorHAnsi"/>
          <w:sz w:val="44"/>
          <w:szCs w:val="52"/>
        </w:rPr>
      </w:pPr>
      <w:r>
        <w:rPr>
          <w:rFonts w:ascii="Century Gothic" w:hAnsi="Century Gothic" w:cstheme="majorHAnsi"/>
          <w:sz w:val="44"/>
          <w:szCs w:val="52"/>
        </w:rPr>
        <w:t xml:space="preserve">Interfaz para </w:t>
      </w:r>
      <w:r w:rsidRPr="009A17DF">
        <w:rPr>
          <w:rFonts w:ascii="Century Gothic" w:hAnsi="Century Gothic" w:cstheme="majorHAnsi"/>
          <w:sz w:val="44"/>
          <w:szCs w:val="52"/>
        </w:rPr>
        <w:t>Consulta de Inventario y Movimientos</w:t>
      </w:r>
      <w:r>
        <w:rPr>
          <w:rFonts w:ascii="Century Gothic" w:hAnsi="Century Gothic" w:cstheme="majorHAnsi"/>
          <w:sz w:val="44"/>
          <w:szCs w:val="52"/>
        </w:rPr>
        <w:t xml:space="preserve"> de Aldebarán</w:t>
      </w:r>
    </w:p>
    <w:p w14:paraId="32C23D7D" w14:textId="77777777" w:rsidR="00BE5894" w:rsidRPr="00CE4AE9" w:rsidRDefault="00BE5894" w:rsidP="00BE5894">
      <w:pPr>
        <w:rPr>
          <w:rFonts w:ascii="Century Gothic" w:hAnsi="Century Gothic" w:cstheme="majorHAnsi"/>
        </w:rPr>
      </w:pPr>
    </w:p>
    <w:p w14:paraId="60BDB27C" w14:textId="77777777" w:rsidR="00BE5894" w:rsidRDefault="00BE5894" w:rsidP="00BE5894">
      <w:pPr>
        <w:rPr>
          <w:rFonts w:ascii="Century Gothic" w:hAnsi="Century Gothic" w:cstheme="majorHAnsi"/>
        </w:rPr>
      </w:pPr>
    </w:p>
    <w:p w14:paraId="7B12D35E" w14:textId="77777777" w:rsidR="00BE5894" w:rsidRDefault="00BE5894" w:rsidP="00BE5894">
      <w:pPr>
        <w:rPr>
          <w:rFonts w:ascii="Century Gothic" w:hAnsi="Century Gothic" w:cstheme="majorHAnsi"/>
        </w:rPr>
      </w:pPr>
    </w:p>
    <w:p w14:paraId="68752339" w14:textId="77777777" w:rsidR="00BE5894" w:rsidRPr="00CE4AE9" w:rsidRDefault="00BE5894" w:rsidP="00BE5894">
      <w:pPr>
        <w:rPr>
          <w:rFonts w:ascii="Century Gothic" w:hAnsi="Century Gothic" w:cstheme="majorHAnsi"/>
        </w:rPr>
      </w:pPr>
    </w:p>
    <w:p w14:paraId="70D53C49" w14:textId="77777777" w:rsidR="00BE5894" w:rsidRPr="00CE4AE9" w:rsidRDefault="00BE5894" w:rsidP="00BE5894">
      <w:pPr>
        <w:rPr>
          <w:rFonts w:ascii="Century Gothic" w:hAnsi="Century Gothic" w:cstheme="majorHAnsi"/>
        </w:rPr>
      </w:pPr>
    </w:p>
    <w:p w14:paraId="3F76C304" w14:textId="77777777" w:rsidR="00BE5894" w:rsidRPr="00CE4AE9" w:rsidRDefault="00BE5894" w:rsidP="00BE5894">
      <w:pPr>
        <w:jc w:val="center"/>
        <w:rPr>
          <w:rFonts w:ascii="Century Gothic" w:hAnsi="Century Gothic" w:cstheme="majorHAnsi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</w:rPr>
        <w:t>Para</w:t>
      </w:r>
    </w:p>
    <w:p w14:paraId="4A244C17" w14:textId="77777777"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  <w:r w:rsidRPr="00CE4AE9">
        <w:rPr>
          <w:rFonts w:ascii="Century Gothic" w:hAnsi="Century Gothic" w:cstheme="majorHAnsi"/>
          <w:sz w:val="52"/>
          <w:szCs w:val="52"/>
        </w:rPr>
        <w:t>PROMOS</w:t>
      </w:r>
    </w:p>
    <w:p w14:paraId="6D87EDD0" w14:textId="77777777"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14:paraId="12BB2E24" w14:textId="77777777"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14:paraId="1C43AB38" w14:textId="77777777" w:rsidR="00BE5894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14:paraId="6B0C56BD" w14:textId="77777777" w:rsidR="00BE5894" w:rsidRPr="00CE4AE9" w:rsidRDefault="00BE5894" w:rsidP="00BE5894">
      <w:pPr>
        <w:jc w:val="center"/>
        <w:rPr>
          <w:rFonts w:ascii="Century Gothic" w:hAnsi="Century Gothic" w:cstheme="majorHAnsi"/>
          <w:sz w:val="52"/>
          <w:szCs w:val="52"/>
        </w:rPr>
      </w:pPr>
    </w:p>
    <w:p w14:paraId="31E5CC02" w14:textId="77777777" w:rsidR="00BE5894" w:rsidRPr="00CE4AE9" w:rsidRDefault="00BE5894" w:rsidP="00BE5894">
      <w:pPr>
        <w:jc w:val="center"/>
        <w:rPr>
          <w:rFonts w:ascii="Century Gothic" w:hAnsi="Century Gothic" w:cstheme="majorHAnsi"/>
        </w:rPr>
      </w:pPr>
    </w:p>
    <w:p w14:paraId="57D033A7" w14:textId="68BED72D" w:rsidR="00BE5894" w:rsidRPr="00CE4AE9" w:rsidRDefault="00BE5894" w:rsidP="00BE5894">
      <w:pPr>
        <w:jc w:val="center"/>
        <w:rPr>
          <w:rFonts w:ascii="Century Gothic" w:hAnsi="Century Gothic" w:cstheme="majorBidi"/>
          <w:sz w:val="28"/>
          <w:szCs w:val="28"/>
        </w:rPr>
      </w:pPr>
      <w:r w:rsidRPr="00CE4AE9">
        <w:rPr>
          <w:rFonts w:ascii="Century Gothic" w:hAnsi="Century Gothic" w:cstheme="majorBidi"/>
          <w:sz w:val="28"/>
          <w:szCs w:val="28"/>
        </w:rPr>
        <w:t xml:space="preserve">Bogotá, </w:t>
      </w:r>
      <w:r>
        <w:rPr>
          <w:rFonts w:ascii="Century Gothic" w:hAnsi="Century Gothic" w:cstheme="majorBidi"/>
          <w:sz w:val="28"/>
          <w:szCs w:val="28"/>
        </w:rPr>
        <w:t>22</w:t>
      </w:r>
      <w:r w:rsidRPr="00CE4AE9">
        <w:rPr>
          <w:rFonts w:ascii="Century Gothic" w:hAnsi="Century Gothic" w:cstheme="majorBidi"/>
          <w:sz w:val="28"/>
          <w:szCs w:val="28"/>
        </w:rPr>
        <w:t xml:space="preserve"> de </w:t>
      </w:r>
      <w:r>
        <w:rPr>
          <w:rFonts w:ascii="Century Gothic" w:hAnsi="Century Gothic" w:cstheme="majorBidi"/>
          <w:sz w:val="28"/>
          <w:szCs w:val="28"/>
        </w:rPr>
        <w:t>septiembre</w:t>
      </w:r>
      <w:r w:rsidRPr="00CE4AE9">
        <w:rPr>
          <w:rFonts w:ascii="Century Gothic" w:hAnsi="Century Gothic" w:cstheme="majorBidi"/>
          <w:sz w:val="28"/>
          <w:szCs w:val="28"/>
        </w:rPr>
        <w:t xml:space="preserve"> de 202</w:t>
      </w:r>
      <w:r>
        <w:rPr>
          <w:rFonts w:ascii="Century Gothic" w:hAnsi="Century Gothic" w:cstheme="majorBidi"/>
          <w:sz w:val="28"/>
          <w:szCs w:val="28"/>
        </w:rPr>
        <w:t>6</w:t>
      </w:r>
    </w:p>
    <w:p w14:paraId="586F3871" w14:textId="16975DCD" w:rsidR="00836AFC" w:rsidRPr="00836AFC" w:rsidRDefault="00836AFC" w:rsidP="00836AFC">
      <w:pPr>
        <w:pStyle w:val="Ttulo1"/>
      </w:pPr>
      <w:r w:rsidRPr="00836AFC">
        <w:lastRenderedPageBreak/>
        <w:t>OBJETIVO DEL DESARROLLO</w:t>
      </w:r>
    </w:p>
    <w:p w14:paraId="12157A1F" w14:textId="77777777" w:rsidR="00CB5854" w:rsidRPr="00CB5854" w:rsidRDefault="00CB5854" w:rsidP="00CB5854">
      <w:r w:rsidRPr="00CB5854">
        <w:t>Implementar una solución para la extracción y consulta de información orientada al análisis de inventario, permitiendo consolidar en una única fuente de información los principales elementos que impactan la disponibilidad de productos dentro de la operación.</w:t>
      </w:r>
    </w:p>
    <w:p w14:paraId="5CFAC3C3" w14:textId="77777777" w:rsidR="00CB5854" w:rsidRPr="00CB5854" w:rsidRDefault="00CB5854" w:rsidP="00CB5854">
      <w:r w:rsidRPr="00CB5854">
        <w:t>La solución proporcionará visibilidad sobre la demanda generada por los clientes, el estado actual del inventario y los procesos de abastecimiento en curso, facilitando el análisis de disponibilidad, la identificación de requerimientos de reposición, el seguimiento de compromisos pendientes y el apoyo a la toma de decisiones operativas y comerciales.</w:t>
      </w:r>
    </w:p>
    <w:p w14:paraId="1B34FB24" w14:textId="77777777" w:rsidR="00CB5854" w:rsidRPr="00CB5854" w:rsidRDefault="00CB5854" w:rsidP="00CB5854">
      <w:r w:rsidRPr="00CB5854">
        <w:t>Para cumplir con este objetivo, se contemplan mecanismos de consulta y extracción de información asociados a tres áreas funcionales:</w:t>
      </w:r>
    </w:p>
    <w:p w14:paraId="5A934BC0" w14:textId="77777777" w:rsidR="00CB5854" w:rsidRPr="00CB5854" w:rsidRDefault="00CB5854" w:rsidP="00CB5854">
      <w:pPr>
        <w:numPr>
          <w:ilvl w:val="0"/>
          <w:numId w:val="16"/>
        </w:numPr>
      </w:pPr>
      <w:r w:rsidRPr="00CB5854">
        <w:rPr>
          <w:b/>
          <w:bCs/>
        </w:rPr>
        <w:t>Pedidos de clientes</w:t>
      </w:r>
      <w:r w:rsidRPr="00CB5854">
        <w:t>, que permiten identificar la demanda y los compromisos de entrega existentes.</w:t>
      </w:r>
    </w:p>
    <w:p w14:paraId="5FCDDD04" w14:textId="77777777" w:rsidR="00CB5854" w:rsidRPr="00CB5854" w:rsidRDefault="00CB5854" w:rsidP="00CB5854">
      <w:pPr>
        <w:numPr>
          <w:ilvl w:val="0"/>
          <w:numId w:val="16"/>
        </w:numPr>
      </w:pPr>
      <w:r w:rsidRPr="00CB5854">
        <w:rPr>
          <w:b/>
          <w:bCs/>
        </w:rPr>
        <w:t>Inventario</w:t>
      </w:r>
      <w:r w:rsidRPr="00CB5854">
        <w:t>, que permite conocer la disponibilidad actual de productos considerando existencias físicas, cantidades comprometidas y abastecimiento en tránsito.</w:t>
      </w:r>
    </w:p>
    <w:p w14:paraId="77A4BB3D" w14:textId="77777777" w:rsidR="00CB5854" w:rsidRPr="00CB5854" w:rsidRDefault="00CB5854" w:rsidP="00CB5854">
      <w:pPr>
        <w:numPr>
          <w:ilvl w:val="0"/>
          <w:numId w:val="16"/>
        </w:numPr>
      </w:pPr>
      <w:r w:rsidRPr="00CB5854">
        <w:rPr>
          <w:b/>
          <w:bCs/>
        </w:rPr>
        <w:t>Órdenes de compra</w:t>
      </w:r>
      <w:r w:rsidRPr="00CB5854">
        <w:t>, que permiten realizar seguimiento a los procesos de abastecimiento y a la recepción de mercancía por parte de los proveedores.</w:t>
      </w:r>
    </w:p>
    <w:p w14:paraId="05B01CBB" w14:textId="77777777" w:rsidR="00CB5854" w:rsidRDefault="00CB5854" w:rsidP="00CB5854">
      <w:r w:rsidRPr="00CB5854">
        <w:t>La información suministrada por estos tres componentes permitirá contar con una visión integral del inventario, desde la demanda generada por los clientes hasta la disponibilidad actual y la reposición proyectada mediante las órdenes de compra en proceso.</w:t>
      </w:r>
    </w:p>
    <w:p w14:paraId="0CD82464" w14:textId="77777777" w:rsidR="00CB5854" w:rsidRDefault="00CB5854" w:rsidP="00CB5854"/>
    <w:p w14:paraId="07F4E11B" w14:textId="77777777" w:rsidR="001541A2" w:rsidRPr="001541A2" w:rsidRDefault="001541A2" w:rsidP="001541A2">
      <w:pPr>
        <w:pStyle w:val="Ttulo1"/>
      </w:pPr>
      <w:r w:rsidRPr="001541A2">
        <w:t>DEFINICIONES FUNCIONALES</w:t>
      </w:r>
    </w:p>
    <w:p w14:paraId="586C6AAD" w14:textId="77777777" w:rsidR="001541A2" w:rsidRPr="001541A2" w:rsidRDefault="001541A2" w:rsidP="001541A2">
      <w:r w:rsidRPr="001541A2">
        <w:t>Con el fin de facilitar la comprensión de la información incluida en los diferentes listados, se establecen las siguientes definiciones:</w:t>
      </w:r>
    </w:p>
    <w:p w14:paraId="52454C95" w14:textId="77777777" w:rsidR="001541A2" w:rsidRPr="001541A2" w:rsidRDefault="001541A2" w:rsidP="001541A2">
      <w:pPr>
        <w:pStyle w:val="Ttulo2"/>
      </w:pPr>
      <w:r w:rsidRPr="001541A2">
        <w:t>Referencia Interna</w:t>
      </w:r>
    </w:p>
    <w:p w14:paraId="4797D2E2" w14:textId="77777777" w:rsidR="001541A2" w:rsidRPr="001541A2" w:rsidRDefault="001541A2" w:rsidP="001541A2">
      <w:r w:rsidRPr="001541A2">
        <w:t xml:space="preserve">Corresponde al concepto de </w:t>
      </w:r>
      <w:r w:rsidRPr="001541A2">
        <w:rPr>
          <w:b/>
          <w:bCs/>
        </w:rPr>
        <w:t>Artículo</w:t>
      </w:r>
      <w:r w:rsidRPr="001541A2">
        <w:t xml:space="preserve"> dentro de la estructura de datos del sistema.</w:t>
      </w:r>
    </w:p>
    <w:p w14:paraId="26821161" w14:textId="77777777" w:rsidR="001541A2" w:rsidRPr="001541A2" w:rsidRDefault="001541A2" w:rsidP="001541A2">
      <w:r w:rsidRPr="001541A2">
        <w:t>La Referencia Interna identifica el producto principal y constituye el nivel superior de clasificación utilizado para la gestión comercial, logística e inventario.</w:t>
      </w:r>
    </w:p>
    <w:p w14:paraId="66E17194" w14:textId="5286B8A6" w:rsidR="001541A2" w:rsidRPr="001541A2" w:rsidRDefault="001541A2" w:rsidP="001541A2">
      <w:pPr>
        <w:pStyle w:val="Ttulo2"/>
      </w:pPr>
      <w:r w:rsidRPr="001541A2">
        <w:t xml:space="preserve">Código de </w:t>
      </w:r>
      <w:r w:rsidR="003F430E">
        <w:t>Subreferencia</w:t>
      </w:r>
    </w:p>
    <w:p w14:paraId="71CF3592" w14:textId="77777777" w:rsidR="001541A2" w:rsidRPr="001541A2" w:rsidRDefault="001541A2" w:rsidP="001541A2">
      <w:r w:rsidRPr="001541A2">
        <w:t xml:space="preserve">Corresponde al concepto de </w:t>
      </w:r>
      <w:r w:rsidRPr="001541A2">
        <w:rPr>
          <w:b/>
          <w:bCs/>
        </w:rPr>
        <w:t>Referencia por Artículo</w:t>
      </w:r>
      <w:r w:rsidRPr="001541A2">
        <w:t xml:space="preserve"> dentro de la estructura de datos del sistema.</w:t>
      </w:r>
    </w:p>
    <w:p w14:paraId="35471714" w14:textId="77777777" w:rsidR="001541A2" w:rsidRPr="001541A2" w:rsidRDefault="001541A2" w:rsidP="001541A2">
      <w:r w:rsidRPr="001541A2">
        <w:lastRenderedPageBreak/>
        <w:t>Cada Artículo puede tener una o varias Referencias por Artículo asociadas, las cuales representan variaciones o características específicas del producto, tales como color, presentación u otros atributos definidos por la operación.</w:t>
      </w:r>
    </w:p>
    <w:p w14:paraId="034D299E" w14:textId="77777777" w:rsidR="001541A2" w:rsidRPr="001541A2" w:rsidRDefault="001541A2" w:rsidP="001541A2">
      <w:r w:rsidRPr="001541A2">
        <w:t>Dependiendo del contexto funcional, este atributo puede ser identificado como:</w:t>
      </w:r>
    </w:p>
    <w:p w14:paraId="42425396" w14:textId="77777777" w:rsidR="001541A2" w:rsidRPr="001541A2" w:rsidRDefault="001541A2" w:rsidP="001541A2">
      <w:pPr>
        <w:pStyle w:val="Prrafodelista"/>
        <w:numPr>
          <w:ilvl w:val="0"/>
          <w:numId w:val="28"/>
        </w:numPr>
      </w:pPr>
      <w:r w:rsidRPr="001541A2">
        <w:t>Código de Referencia.</w:t>
      </w:r>
    </w:p>
    <w:p w14:paraId="058D7C63" w14:textId="77777777" w:rsidR="001541A2" w:rsidRPr="001541A2" w:rsidRDefault="001541A2" w:rsidP="001541A2">
      <w:pPr>
        <w:pStyle w:val="Prrafodelista"/>
        <w:numPr>
          <w:ilvl w:val="0"/>
          <w:numId w:val="28"/>
        </w:numPr>
      </w:pPr>
      <w:r w:rsidRPr="001541A2">
        <w:t>Referencia por Artículo.</w:t>
      </w:r>
    </w:p>
    <w:p w14:paraId="1FE992BF" w14:textId="77777777" w:rsidR="001541A2" w:rsidRPr="001541A2" w:rsidRDefault="001541A2" w:rsidP="001541A2">
      <w:pPr>
        <w:pStyle w:val="Prrafodelista"/>
        <w:numPr>
          <w:ilvl w:val="0"/>
          <w:numId w:val="28"/>
        </w:numPr>
      </w:pPr>
      <w:r w:rsidRPr="001541A2">
        <w:t>Color.</w:t>
      </w:r>
    </w:p>
    <w:p w14:paraId="5EAF6660" w14:textId="1A7A4D32" w:rsidR="001541A2" w:rsidRPr="001541A2" w:rsidRDefault="003F430E" w:rsidP="001541A2">
      <w:pPr>
        <w:pStyle w:val="Prrafodelista"/>
        <w:numPr>
          <w:ilvl w:val="0"/>
          <w:numId w:val="28"/>
        </w:numPr>
      </w:pPr>
      <w:r>
        <w:t>Subreferencia</w:t>
      </w:r>
      <w:r w:rsidR="001541A2" w:rsidRPr="001541A2">
        <w:t>.</w:t>
      </w:r>
    </w:p>
    <w:p w14:paraId="09F76B89" w14:textId="700424A7" w:rsidR="001541A2" w:rsidRDefault="001541A2" w:rsidP="001541A2">
      <w:r w:rsidRPr="001541A2">
        <w:t xml:space="preserve">Para efectos de la presente propuesta, los términos </w:t>
      </w:r>
      <w:r w:rsidRPr="001541A2">
        <w:rPr>
          <w:b/>
          <w:bCs/>
        </w:rPr>
        <w:t xml:space="preserve">Código de </w:t>
      </w:r>
      <w:r w:rsidR="003F430E">
        <w:rPr>
          <w:b/>
          <w:bCs/>
        </w:rPr>
        <w:t>Subreferencia</w:t>
      </w:r>
      <w:r w:rsidRPr="001541A2">
        <w:t xml:space="preserve">, </w:t>
      </w:r>
      <w:r w:rsidRPr="001541A2">
        <w:rPr>
          <w:b/>
          <w:bCs/>
        </w:rPr>
        <w:t>Código de Referencia</w:t>
      </w:r>
      <w:r w:rsidRPr="001541A2">
        <w:t xml:space="preserve">, </w:t>
      </w:r>
      <w:r w:rsidRPr="001541A2">
        <w:rPr>
          <w:b/>
          <w:bCs/>
        </w:rPr>
        <w:t>Color</w:t>
      </w:r>
      <w:r w:rsidRPr="001541A2">
        <w:t xml:space="preserve"> y </w:t>
      </w:r>
      <w:r w:rsidR="003F430E">
        <w:rPr>
          <w:b/>
          <w:bCs/>
        </w:rPr>
        <w:t>Subreferencia</w:t>
      </w:r>
      <w:r w:rsidRPr="001541A2">
        <w:t xml:space="preserve"> se consideran equivalentes y hacen referencia al mismo nivel de detalle dentro de la estructura de información del sistema.</w:t>
      </w:r>
    </w:p>
    <w:p w14:paraId="0E0114F3" w14:textId="77777777" w:rsidR="001541A2" w:rsidRPr="001541A2" w:rsidRDefault="001541A2" w:rsidP="001541A2"/>
    <w:p w14:paraId="73E52781" w14:textId="560FEA08" w:rsidR="001541A2" w:rsidRPr="001541A2" w:rsidRDefault="001541A2" w:rsidP="001541A2">
      <w:pPr>
        <w:pStyle w:val="Ttulo1"/>
      </w:pPr>
      <w:r>
        <w:t>ESTRUCTURA DE LA INFORMACIÓN</w:t>
      </w:r>
    </w:p>
    <w:p w14:paraId="39297DAB" w14:textId="77777777" w:rsidR="001541A2" w:rsidRPr="001541A2" w:rsidRDefault="001541A2" w:rsidP="001541A2">
      <w:r w:rsidRPr="001541A2">
        <w:t>La relación entre los elementos anteriormente descritos puede representarse de la siguiente manera:</w:t>
      </w:r>
    </w:p>
    <w:p w14:paraId="535F202B" w14:textId="77777777" w:rsidR="001541A2" w:rsidRPr="001541A2" w:rsidRDefault="001541A2" w:rsidP="001541A2">
      <w:pPr>
        <w:pStyle w:val="Prrafodelista"/>
        <w:numPr>
          <w:ilvl w:val="0"/>
          <w:numId w:val="29"/>
        </w:numPr>
      </w:pPr>
      <w:r w:rsidRPr="001541A2">
        <w:t>Artículo (Referencia Interna)</w:t>
      </w:r>
    </w:p>
    <w:p w14:paraId="0361F73B" w14:textId="7A15B5FF" w:rsidR="001541A2" w:rsidRPr="001541A2" w:rsidRDefault="001541A2" w:rsidP="001541A2">
      <w:pPr>
        <w:pStyle w:val="Prrafodelista"/>
        <w:numPr>
          <w:ilvl w:val="1"/>
          <w:numId w:val="29"/>
        </w:numPr>
      </w:pPr>
      <w:r w:rsidRPr="001541A2">
        <w:t>Referencia por Art</w:t>
      </w:r>
      <w:r w:rsidRPr="001541A2">
        <w:rPr>
          <w:rFonts w:cs="Verdana"/>
        </w:rPr>
        <w:t>í</w:t>
      </w:r>
      <w:r w:rsidRPr="001541A2">
        <w:t>culo (</w:t>
      </w:r>
      <w:r w:rsidR="003F430E">
        <w:t>Subreferencia</w:t>
      </w:r>
      <w:r w:rsidRPr="001541A2">
        <w:t xml:space="preserve"> / Color)</w:t>
      </w:r>
    </w:p>
    <w:p w14:paraId="6056423C" w14:textId="0488D8A5" w:rsidR="001541A2" w:rsidRPr="001541A2" w:rsidRDefault="001541A2" w:rsidP="001541A2">
      <w:pPr>
        <w:pStyle w:val="Prrafodelista"/>
        <w:numPr>
          <w:ilvl w:val="1"/>
          <w:numId w:val="29"/>
        </w:numPr>
      </w:pPr>
      <w:r w:rsidRPr="001541A2">
        <w:t>Referencia por Art</w:t>
      </w:r>
      <w:r w:rsidRPr="001541A2">
        <w:rPr>
          <w:rFonts w:cs="Verdana"/>
        </w:rPr>
        <w:t>í</w:t>
      </w:r>
      <w:r w:rsidRPr="001541A2">
        <w:t>culo (</w:t>
      </w:r>
      <w:r w:rsidR="003F430E">
        <w:t>Subreferencia</w:t>
      </w:r>
      <w:r w:rsidRPr="001541A2">
        <w:t xml:space="preserve"> / Color)</w:t>
      </w:r>
    </w:p>
    <w:p w14:paraId="6837F3A7" w14:textId="45A4A1D8" w:rsidR="001541A2" w:rsidRPr="001541A2" w:rsidRDefault="001541A2" w:rsidP="001541A2">
      <w:pPr>
        <w:pStyle w:val="Prrafodelista"/>
        <w:numPr>
          <w:ilvl w:val="1"/>
          <w:numId w:val="29"/>
        </w:numPr>
      </w:pPr>
      <w:r w:rsidRPr="001541A2">
        <w:t>Referencia por Artículo (</w:t>
      </w:r>
      <w:r w:rsidR="003F430E">
        <w:t>Subreferencia</w:t>
      </w:r>
      <w:r w:rsidRPr="001541A2">
        <w:t xml:space="preserve"> / Color)</w:t>
      </w:r>
    </w:p>
    <w:p w14:paraId="4E78510C" w14:textId="0890CDE7" w:rsidR="001541A2" w:rsidRPr="001541A2" w:rsidRDefault="001541A2" w:rsidP="001541A2">
      <w:r w:rsidRPr="001541A2">
        <w:t xml:space="preserve">Por consiguiente, toda la información presentada en los listados de Pedidos, Inventario y Órdenes de Compra podrá ser consultada tanto a nivel de </w:t>
      </w:r>
      <w:r w:rsidRPr="001541A2">
        <w:rPr>
          <w:b/>
          <w:bCs/>
        </w:rPr>
        <w:t>Referencia Interna (Artículo)</w:t>
      </w:r>
      <w:r w:rsidRPr="001541A2">
        <w:t xml:space="preserve"> como a nivel de </w:t>
      </w:r>
      <w:r w:rsidRPr="001541A2">
        <w:rPr>
          <w:b/>
          <w:bCs/>
        </w:rPr>
        <w:t xml:space="preserve">Código de </w:t>
      </w:r>
      <w:r w:rsidR="003F430E">
        <w:rPr>
          <w:b/>
          <w:bCs/>
        </w:rPr>
        <w:t>Subreferencia</w:t>
      </w:r>
      <w:r w:rsidRPr="001541A2">
        <w:rPr>
          <w:b/>
          <w:bCs/>
        </w:rPr>
        <w:t xml:space="preserve"> (Referencia por Artículo)</w:t>
      </w:r>
      <w:r w:rsidRPr="001541A2">
        <w:t>, según corresponda al detalle requerido por el usuario o por la integración seleccionada.</w:t>
      </w:r>
    </w:p>
    <w:p w14:paraId="1BCB3871" w14:textId="77777777" w:rsidR="001541A2" w:rsidRPr="00CB5854" w:rsidRDefault="001541A2" w:rsidP="00CB5854"/>
    <w:p w14:paraId="239B119D" w14:textId="77777777" w:rsidR="00836AFC" w:rsidRPr="00836AFC" w:rsidRDefault="00836AFC" w:rsidP="00CB5854">
      <w:pPr>
        <w:pStyle w:val="Ttulo1"/>
      </w:pPr>
      <w:r w:rsidRPr="00836AFC">
        <w:t>ALCANCE FUNCIONAL</w:t>
      </w:r>
    </w:p>
    <w:p w14:paraId="0EFF6D35" w14:textId="5158D958" w:rsidR="00836AFC" w:rsidRPr="00836AFC" w:rsidRDefault="00836AFC" w:rsidP="00CB5854">
      <w:pPr>
        <w:pStyle w:val="Ttulo2"/>
      </w:pPr>
      <w:r w:rsidRPr="00836AFC">
        <w:t>Listado de Pedidos</w:t>
      </w:r>
    </w:p>
    <w:p w14:paraId="780D546E" w14:textId="77777777" w:rsidR="00836AFC" w:rsidRPr="00836AFC" w:rsidRDefault="00836AFC" w:rsidP="00CB5854">
      <w:r w:rsidRPr="00836AFC">
        <w:t>Generación de un listado que incluya la siguiente información:</w:t>
      </w:r>
    </w:p>
    <w:p w14:paraId="326CF96C" w14:textId="77777777" w:rsidR="00836AFC" w:rsidRPr="00836AFC" w:rsidRDefault="00836AFC" w:rsidP="00CB5854">
      <w:pPr>
        <w:pStyle w:val="Prrafodelista"/>
        <w:numPr>
          <w:ilvl w:val="0"/>
          <w:numId w:val="14"/>
        </w:numPr>
      </w:pPr>
      <w:r w:rsidRPr="00836AFC">
        <w:t>Cliente.</w:t>
      </w:r>
    </w:p>
    <w:p w14:paraId="19A968A6" w14:textId="77777777" w:rsidR="00836AFC" w:rsidRPr="00836AFC" w:rsidRDefault="00836AFC" w:rsidP="00CB5854">
      <w:pPr>
        <w:pStyle w:val="Prrafodelista"/>
        <w:numPr>
          <w:ilvl w:val="0"/>
          <w:numId w:val="14"/>
        </w:numPr>
      </w:pPr>
      <w:r w:rsidRPr="00836AFC">
        <w:t>Fecha de Pedido.</w:t>
      </w:r>
    </w:p>
    <w:p w14:paraId="13205590" w14:textId="77777777" w:rsidR="00836AFC" w:rsidRPr="00836AFC" w:rsidRDefault="00836AFC" w:rsidP="00CB5854">
      <w:pPr>
        <w:pStyle w:val="Prrafodelista"/>
        <w:numPr>
          <w:ilvl w:val="0"/>
          <w:numId w:val="14"/>
        </w:numPr>
      </w:pPr>
      <w:r w:rsidRPr="00836AFC">
        <w:t>Referencia Interna.</w:t>
      </w:r>
    </w:p>
    <w:p w14:paraId="5A7F4410" w14:textId="13E9870D" w:rsidR="00836AFC" w:rsidRPr="00836AFC" w:rsidRDefault="00836AFC" w:rsidP="00CB5854">
      <w:pPr>
        <w:pStyle w:val="Prrafodelista"/>
        <w:numPr>
          <w:ilvl w:val="0"/>
          <w:numId w:val="14"/>
        </w:numPr>
      </w:pPr>
      <w:r w:rsidRPr="00836AFC">
        <w:t xml:space="preserve">Código de </w:t>
      </w:r>
      <w:r w:rsidR="003F430E">
        <w:t>Subreferencia</w:t>
      </w:r>
      <w:r w:rsidRPr="00836AFC">
        <w:t>.</w:t>
      </w:r>
    </w:p>
    <w:p w14:paraId="5F62EFFA" w14:textId="77777777" w:rsidR="00836AFC" w:rsidRPr="00836AFC" w:rsidRDefault="00836AFC" w:rsidP="00CB5854">
      <w:pPr>
        <w:pStyle w:val="Prrafodelista"/>
        <w:numPr>
          <w:ilvl w:val="0"/>
          <w:numId w:val="14"/>
        </w:numPr>
      </w:pPr>
      <w:r w:rsidRPr="00836AFC">
        <w:t>Cantidad Solicitada.</w:t>
      </w:r>
    </w:p>
    <w:p w14:paraId="719D45AD" w14:textId="77777777" w:rsidR="00836AFC" w:rsidRPr="00836AFC" w:rsidRDefault="00836AFC" w:rsidP="00CB5854">
      <w:pPr>
        <w:pStyle w:val="Prrafodelista"/>
        <w:numPr>
          <w:ilvl w:val="0"/>
          <w:numId w:val="14"/>
        </w:numPr>
      </w:pPr>
      <w:r w:rsidRPr="00836AFC">
        <w:t>Cantidad Entregada.</w:t>
      </w:r>
    </w:p>
    <w:p w14:paraId="3986E15A" w14:textId="77777777" w:rsidR="00836AFC" w:rsidRPr="00836AFC" w:rsidRDefault="00836AFC" w:rsidP="00CB5854">
      <w:r w:rsidRPr="00836AFC">
        <w:t>La información permitirá identificar la demanda existente y el nivel de cumplimiento de los pedidos registrados en el sistema.</w:t>
      </w:r>
    </w:p>
    <w:p w14:paraId="7A97C41D" w14:textId="77777777" w:rsidR="00836AFC" w:rsidRDefault="00836AFC" w:rsidP="00836AFC"/>
    <w:p w14:paraId="35EDB4B9" w14:textId="37DD8420" w:rsidR="00836AFC" w:rsidRPr="00836AFC" w:rsidRDefault="00836AFC" w:rsidP="00CB5854">
      <w:pPr>
        <w:pStyle w:val="Ttulo2"/>
      </w:pPr>
      <w:r w:rsidRPr="00836AFC">
        <w:t>Listado de Inventario</w:t>
      </w:r>
    </w:p>
    <w:p w14:paraId="7B3ADAB8" w14:textId="77777777" w:rsidR="00836AFC" w:rsidRPr="00836AFC" w:rsidRDefault="00836AFC" w:rsidP="00CB5854">
      <w:r w:rsidRPr="00836AFC">
        <w:t>Generación de un listado que incluya la siguiente información:</w:t>
      </w:r>
    </w:p>
    <w:p w14:paraId="1BE5C9EB" w14:textId="77777777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Referencia Interna.</w:t>
      </w:r>
    </w:p>
    <w:p w14:paraId="598006A0" w14:textId="5F2DAD6A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 xml:space="preserve">Código de </w:t>
      </w:r>
      <w:r w:rsidR="003F430E">
        <w:t>Subreferencia</w:t>
      </w:r>
      <w:r w:rsidRPr="00836AFC">
        <w:t>.</w:t>
      </w:r>
    </w:p>
    <w:p w14:paraId="1F8B0231" w14:textId="3655D4FE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Stock Físico.</w:t>
      </w:r>
    </w:p>
    <w:p w14:paraId="32DFD204" w14:textId="77777777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Stock en Bodega Local.</w:t>
      </w:r>
    </w:p>
    <w:p w14:paraId="4F88B07B" w14:textId="77777777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Stock en Zona Franca.</w:t>
      </w:r>
    </w:p>
    <w:p w14:paraId="49E72E08" w14:textId="15D8F05D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Cantidad Comprometida.</w:t>
      </w:r>
    </w:p>
    <w:p w14:paraId="44DDD075" w14:textId="3E89DC54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Cantidad en Tránsito.</w:t>
      </w:r>
    </w:p>
    <w:p w14:paraId="0C92F365" w14:textId="49D6535D" w:rsidR="00836AFC" w:rsidRPr="00836AFC" w:rsidRDefault="00836AFC" w:rsidP="00CB5854">
      <w:pPr>
        <w:pStyle w:val="Prrafodelista"/>
        <w:numPr>
          <w:ilvl w:val="0"/>
          <w:numId w:val="13"/>
        </w:numPr>
      </w:pPr>
      <w:r w:rsidRPr="00836AFC">
        <w:t>Stock Disponible.</w:t>
      </w:r>
    </w:p>
    <w:p w14:paraId="7C9029D4" w14:textId="77777777" w:rsidR="00836AFC" w:rsidRPr="00836AFC" w:rsidRDefault="00836AFC" w:rsidP="00CB5854">
      <w:pPr>
        <w:pStyle w:val="Ttulo3"/>
      </w:pPr>
      <w:r w:rsidRPr="00836AFC">
        <w:t>Cálculos requeridos:</w:t>
      </w:r>
    </w:p>
    <w:p w14:paraId="41A19670" w14:textId="77777777" w:rsidR="00836AFC" w:rsidRPr="00836AFC" w:rsidRDefault="00836AFC" w:rsidP="00CB5854">
      <w:pPr>
        <w:pStyle w:val="Prrafodelista"/>
        <w:numPr>
          <w:ilvl w:val="0"/>
          <w:numId w:val="17"/>
        </w:numPr>
      </w:pPr>
      <w:r w:rsidRPr="00CB5854">
        <w:rPr>
          <w:b/>
          <w:bCs/>
        </w:rPr>
        <w:t>Stock Físico</w:t>
      </w:r>
      <w:r w:rsidRPr="00836AFC">
        <w:t xml:space="preserve"> = Stock Bodega Local + Stock Zona Franca</w:t>
      </w:r>
    </w:p>
    <w:p w14:paraId="6F151A3B" w14:textId="77777777" w:rsidR="00836AFC" w:rsidRPr="00836AFC" w:rsidRDefault="00836AFC" w:rsidP="00CB5854">
      <w:pPr>
        <w:pStyle w:val="Prrafodelista"/>
        <w:numPr>
          <w:ilvl w:val="0"/>
          <w:numId w:val="17"/>
        </w:numPr>
      </w:pPr>
      <w:r w:rsidRPr="00CB5854">
        <w:rPr>
          <w:b/>
          <w:bCs/>
        </w:rPr>
        <w:t>Cantidad Comprometida</w:t>
      </w:r>
      <w:r w:rsidRPr="00836AFC">
        <w:t xml:space="preserve"> = Pedidos Pendientes + Reservas</w:t>
      </w:r>
    </w:p>
    <w:p w14:paraId="179C3795" w14:textId="77777777" w:rsidR="00836AFC" w:rsidRPr="00836AFC" w:rsidRDefault="00836AFC" w:rsidP="00CB5854">
      <w:pPr>
        <w:pStyle w:val="Prrafodelista"/>
        <w:numPr>
          <w:ilvl w:val="0"/>
          <w:numId w:val="17"/>
        </w:numPr>
      </w:pPr>
      <w:r w:rsidRPr="00CB5854">
        <w:rPr>
          <w:b/>
          <w:bCs/>
        </w:rPr>
        <w:t>Cantidad en Tránsito</w:t>
      </w:r>
      <w:r w:rsidRPr="00836AFC">
        <w:t xml:space="preserve"> = Compras Pendientes + Compras En Aprobación</w:t>
      </w:r>
    </w:p>
    <w:p w14:paraId="5F0D0334" w14:textId="77777777" w:rsidR="00836AFC" w:rsidRPr="00836AFC" w:rsidRDefault="00836AFC" w:rsidP="00CB5854">
      <w:pPr>
        <w:pStyle w:val="Prrafodelista"/>
        <w:numPr>
          <w:ilvl w:val="0"/>
          <w:numId w:val="17"/>
        </w:numPr>
      </w:pPr>
      <w:r w:rsidRPr="00CB5854">
        <w:rPr>
          <w:b/>
          <w:bCs/>
        </w:rPr>
        <w:t>Stock Disponible</w:t>
      </w:r>
      <w:r w:rsidRPr="00836AFC">
        <w:t xml:space="preserve"> = Stock Físico + Cantidad en Tránsito − Cantidad Comprometida</w:t>
      </w:r>
    </w:p>
    <w:p w14:paraId="1140C4F3" w14:textId="3D4B0F65" w:rsidR="00836AFC" w:rsidRPr="00836AFC" w:rsidRDefault="00836AFC" w:rsidP="00CB5854">
      <w:r w:rsidRPr="00836AFC">
        <w:t xml:space="preserve">La información permitirá conocer la disponibilidad actual de inventario por referencia y </w:t>
      </w:r>
      <w:r w:rsidR="003F430E">
        <w:t>subreferencia</w:t>
      </w:r>
      <w:r w:rsidRPr="00836AFC">
        <w:t>.</w:t>
      </w:r>
    </w:p>
    <w:p w14:paraId="6E6CD47D" w14:textId="2B83750A" w:rsidR="00836AFC" w:rsidRPr="00836AFC" w:rsidRDefault="00836AFC" w:rsidP="00CB5854">
      <w:pPr>
        <w:pStyle w:val="Ttulo2"/>
      </w:pPr>
      <w:r w:rsidRPr="00836AFC">
        <w:t>Listado de Órdenes de Compra</w:t>
      </w:r>
    </w:p>
    <w:p w14:paraId="6020AC81" w14:textId="77777777" w:rsidR="00836AFC" w:rsidRPr="00836AFC" w:rsidRDefault="00836AFC" w:rsidP="00CB5854">
      <w:r w:rsidRPr="00836AFC">
        <w:t>Generación de un listado que incluya la siguiente información:</w:t>
      </w:r>
    </w:p>
    <w:p w14:paraId="6086BCAF" w14:textId="77777777" w:rsidR="00836AFC" w:rsidRPr="00836AFC" w:rsidRDefault="00836AFC" w:rsidP="00CB5854">
      <w:r w:rsidRPr="00836AFC">
        <w:t>Proveedor.</w:t>
      </w:r>
    </w:p>
    <w:p w14:paraId="2C016E07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Fecha de Compra.</w:t>
      </w:r>
    </w:p>
    <w:p w14:paraId="4DE6BDF6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Fecha Estimada de Entrega.</w:t>
      </w:r>
    </w:p>
    <w:p w14:paraId="281261C8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Fecha Real de Entrega (cuando exista confirmación de recepción).</w:t>
      </w:r>
    </w:p>
    <w:p w14:paraId="643E0035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Referencia Interna.</w:t>
      </w:r>
    </w:p>
    <w:p w14:paraId="399AE731" w14:textId="56ACE6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 xml:space="preserve">Código de </w:t>
      </w:r>
      <w:r w:rsidR="003F430E">
        <w:t>Subreferencia</w:t>
      </w:r>
      <w:r w:rsidRPr="00836AFC">
        <w:t>.</w:t>
      </w:r>
    </w:p>
    <w:p w14:paraId="06A418E6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Cantidad Solicitada.</w:t>
      </w:r>
    </w:p>
    <w:p w14:paraId="605BD7B7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Cantidad Recibida (cuando exista confirmación de recepción).</w:t>
      </w:r>
    </w:p>
    <w:p w14:paraId="3E6F6F1B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Anotaciones realizadas sobre la orden de compra.</w:t>
      </w:r>
    </w:p>
    <w:p w14:paraId="540640AA" w14:textId="77777777" w:rsidR="00836AFC" w:rsidRPr="00836AFC" w:rsidRDefault="00836AFC" w:rsidP="00CB5854">
      <w:pPr>
        <w:pStyle w:val="Prrafodelista"/>
        <w:numPr>
          <w:ilvl w:val="0"/>
          <w:numId w:val="18"/>
        </w:numPr>
      </w:pPr>
      <w:r w:rsidRPr="00836AFC">
        <w:t>Fecha de la anotación.</w:t>
      </w:r>
    </w:p>
    <w:p w14:paraId="0EEB9C24" w14:textId="77777777" w:rsidR="00836AFC" w:rsidRDefault="00836AFC" w:rsidP="00CB5854">
      <w:r w:rsidRPr="00836AFC">
        <w:t>La información permitirá realizar seguimiento a los procesos de abastecimiento y recepción de mercancía.</w:t>
      </w:r>
    </w:p>
    <w:p w14:paraId="425B5079" w14:textId="70D1169C" w:rsidR="004046C8" w:rsidRDefault="004046C8" w:rsidP="004046C8">
      <w:pPr>
        <w:pStyle w:val="Ttulo2"/>
      </w:pPr>
      <w:r>
        <w:t>Reporte por sistema de Artículos y Referencias</w:t>
      </w:r>
    </w:p>
    <w:p w14:paraId="442AF9D0" w14:textId="76487998" w:rsidR="004046C8" w:rsidRDefault="004046C8" w:rsidP="004046C8">
      <w:r>
        <w:t>Generación de un reporte en el sistema con opción de exportación a Excel y Pdf, del árbol relacional de Artículos y Referencias. Debe incluir la siguiente información:</w:t>
      </w:r>
    </w:p>
    <w:p w14:paraId="0A87264A" w14:textId="3C217974" w:rsidR="004046C8" w:rsidRDefault="00D61B4F" w:rsidP="004046C8">
      <w:pPr>
        <w:pStyle w:val="Prrafodelista"/>
        <w:numPr>
          <w:ilvl w:val="0"/>
          <w:numId w:val="18"/>
        </w:numPr>
      </w:pPr>
      <w:r>
        <w:lastRenderedPageBreak/>
        <w:t>Nombre a</w:t>
      </w:r>
      <w:r w:rsidR="004046C8">
        <w:t>rt</w:t>
      </w:r>
      <w:r>
        <w:t>í</w:t>
      </w:r>
      <w:r w:rsidR="004046C8">
        <w:t>culo.</w:t>
      </w:r>
    </w:p>
    <w:p w14:paraId="7DD4A5EB" w14:textId="05ABB0F1" w:rsidR="004046C8" w:rsidRDefault="004046C8" w:rsidP="004046C8">
      <w:pPr>
        <w:pStyle w:val="Prrafodelista"/>
        <w:numPr>
          <w:ilvl w:val="0"/>
          <w:numId w:val="18"/>
        </w:numPr>
      </w:pPr>
      <w:r>
        <w:t>Referencia interna.</w:t>
      </w:r>
    </w:p>
    <w:p w14:paraId="47106117" w14:textId="04A5DF97" w:rsidR="004046C8" w:rsidRDefault="004046C8" w:rsidP="004046C8">
      <w:pPr>
        <w:pStyle w:val="Prrafodelista"/>
        <w:numPr>
          <w:ilvl w:val="0"/>
          <w:numId w:val="18"/>
        </w:numPr>
      </w:pPr>
      <w:r>
        <w:t>Nombre para el proveedor.</w:t>
      </w:r>
    </w:p>
    <w:p w14:paraId="1E9E6AE1" w14:textId="6A7F5B4D" w:rsidR="004046C8" w:rsidRDefault="004046C8" w:rsidP="004046C8">
      <w:pPr>
        <w:pStyle w:val="Prrafodelista"/>
        <w:numPr>
          <w:ilvl w:val="0"/>
          <w:numId w:val="18"/>
        </w:numPr>
      </w:pPr>
      <w:r>
        <w:t>Referencia para el Proveedor.</w:t>
      </w:r>
    </w:p>
    <w:p w14:paraId="61EE1BAF" w14:textId="14B37AA4" w:rsidR="004046C8" w:rsidRDefault="004046C8" w:rsidP="004046C8">
      <w:pPr>
        <w:pStyle w:val="Prrafodelista"/>
        <w:numPr>
          <w:ilvl w:val="0"/>
          <w:numId w:val="18"/>
        </w:numPr>
      </w:pPr>
      <w:r>
        <w:t>Estado.</w:t>
      </w:r>
    </w:p>
    <w:p w14:paraId="06A8F766" w14:textId="22842604" w:rsidR="004046C8" w:rsidRDefault="004046C8" w:rsidP="004046C8">
      <w:pPr>
        <w:pStyle w:val="Prrafodelista"/>
        <w:numPr>
          <w:ilvl w:val="0"/>
          <w:numId w:val="18"/>
        </w:numPr>
      </w:pPr>
      <w:r>
        <w:t>Es visible en página.</w:t>
      </w:r>
    </w:p>
    <w:p w14:paraId="1B27A9F9" w14:textId="6F9D50FF" w:rsidR="004046C8" w:rsidRDefault="004046C8" w:rsidP="004046C8">
      <w:pPr>
        <w:pStyle w:val="Prrafodelista"/>
        <w:numPr>
          <w:ilvl w:val="0"/>
          <w:numId w:val="18"/>
        </w:numPr>
      </w:pPr>
      <w:r>
        <w:t>Es producto nacional.</w:t>
      </w:r>
    </w:p>
    <w:p w14:paraId="5BB0657C" w14:textId="7B2967C4" w:rsidR="004046C8" w:rsidRDefault="004046C8" w:rsidP="004046C8">
      <w:pPr>
        <w:pStyle w:val="Prrafodelista"/>
        <w:numPr>
          <w:ilvl w:val="0"/>
          <w:numId w:val="18"/>
        </w:numPr>
      </w:pPr>
      <w:r>
        <w:t>Importación especial.</w:t>
      </w:r>
    </w:p>
    <w:p w14:paraId="19323073" w14:textId="6D7910BB" w:rsidR="004046C8" w:rsidRDefault="004046C8" w:rsidP="004046C8">
      <w:pPr>
        <w:pStyle w:val="Prrafodelista"/>
        <w:numPr>
          <w:ilvl w:val="0"/>
          <w:numId w:val="18"/>
        </w:numPr>
      </w:pPr>
      <w:r>
        <w:t>Promoción.</w:t>
      </w:r>
    </w:p>
    <w:p w14:paraId="35795C8E" w14:textId="26FCCE4E" w:rsidR="004046C8" w:rsidRDefault="004046C8" w:rsidP="004046C8">
      <w:pPr>
        <w:pStyle w:val="Prrafodelista"/>
        <w:numPr>
          <w:ilvl w:val="0"/>
          <w:numId w:val="18"/>
        </w:numPr>
      </w:pPr>
      <w:r>
        <w:t>Relaci</w:t>
      </w:r>
      <w:r w:rsidR="00D61B4F">
        <w:t>ó</w:t>
      </w:r>
      <w:r>
        <w:t>n de referencias asociadas al Articulo indicando:</w:t>
      </w:r>
    </w:p>
    <w:p w14:paraId="0BE096F2" w14:textId="272DC714" w:rsidR="004046C8" w:rsidRDefault="00D61B4F" w:rsidP="004046C8">
      <w:pPr>
        <w:pStyle w:val="Prrafodelista"/>
        <w:numPr>
          <w:ilvl w:val="1"/>
          <w:numId w:val="18"/>
        </w:numPr>
      </w:pPr>
      <w:r>
        <w:t>Nombre r</w:t>
      </w:r>
      <w:r w:rsidR="004046C8">
        <w:t>eferencia.</w:t>
      </w:r>
    </w:p>
    <w:p w14:paraId="1281DBB1" w14:textId="675414BC" w:rsidR="004046C8" w:rsidRDefault="004046C8" w:rsidP="004046C8">
      <w:pPr>
        <w:pStyle w:val="Prrafodelista"/>
        <w:numPr>
          <w:ilvl w:val="1"/>
          <w:numId w:val="18"/>
        </w:numPr>
      </w:pPr>
      <w:r>
        <w:t>Código interno.</w:t>
      </w:r>
    </w:p>
    <w:p w14:paraId="1FAC67BC" w14:textId="32E18774" w:rsidR="004046C8" w:rsidRDefault="004046C8" w:rsidP="004046C8">
      <w:pPr>
        <w:pStyle w:val="Prrafodelista"/>
        <w:numPr>
          <w:ilvl w:val="1"/>
          <w:numId w:val="18"/>
        </w:numPr>
      </w:pPr>
      <w:r>
        <w:t>Referencia para el proveedor.</w:t>
      </w:r>
    </w:p>
    <w:p w14:paraId="640EC660" w14:textId="1BA2DFE8" w:rsidR="004046C8" w:rsidRDefault="004046C8" w:rsidP="004046C8">
      <w:pPr>
        <w:pStyle w:val="Prrafodelista"/>
        <w:numPr>
          <w:ilvl w:val="1"/>
          <w:numId w:val="18"/>
        </w:numPr>
      </w:pPr>
      <w:r>
        <w:t>Código para el proveedor.</w:t>
      </w:r>
    </w:p>
    <w:p w14:paraId="15B83526" w14:textId="5A28CF8D" w:rsidR="004046C8" w:rsidRDefault="004046C8" w:rsidP="004046C8">
      <w:pPr>
        <w:pStyle w:val="Prrafodelista"/>
        <w:numPr>
          <w:ilvl w:val="1"/>
          <w:numId w:val="18"/>
        </w:numPr>
      </w:pPr>
      <w:r>
        <w:t>Estado.</w:t>
      </w:r>
    </w:p>
    <w:p w14:paraId="7DC5006E" w14:textId="7F709146" w:rsidR="00AF4A00" w:rsidRDefault="00AF4A00" w:rsidP="004046C8">
      <w:pPr>
        <w:pStyle w:val="Prrafodelista"/>
        <w:numPr>
          <w:ilvl w:val="1"/>
          <w:numId w:val="18"/>
        </w:numPr>
      </w:pPr>
      <w:r>
        <w:t>Referencia agotada.</w:t>
      </w:r>
    </w:p>
    <w:p w14:paraId="6AAF419E" w14:textId="2595B30D" w:rsidR="004046C8" w:rsidRDefault="00AF4A00" w:rsidP="004046C8">
      <w:pPr>
        <w:pStyle w:val="Prrafodelista"/>
        <w:numPr>
          <w:ilvl w:val="1"/>
          <w:numId w:val="18"/>
        </w:numPr>
      </w:pPr>
      <w:r>
        <w:t>Cantidad mínima general.</w:t>
      </w:r>
    </w:p>
    <w:p w14:paraId="7B02AE05" w14:textId="55192834" w:rsidR="00AF4A00" w:rsidRDefault="00AF4A00" w:rsidP="004046C8">
      <w:pPr>
        <w:pStyle w:val="Prrafodelista"/>
        <w:numPr>
          <w:ilvl w:val="1"/>
          <w:numId w:val="18"/>
        </w:numPr>
      </w:pPr>
      <w:r>
        <w:t>Cantidad mínima en Bodega local.</w:t>
      </w:r>
    </w:p>
    <w:p w14:paraId="4AB890BE" w14:textId="7B7BBD46" w:rsidR="00AF4A00" w:rsidRDefault="00AF4A00" w:rsidP="004046C8">
      <w:pPr>
        <w:pStyle w:val="Prrafodelista"/>
        <w:numPr>
          <w:ilvl w:val="1"/>
          <w:numId w:val="18"/>
        </w:numPr>
      </w:pPr>
      <w:r>
        <w:t>Variación en orden de compra.</w:t>
      </w:r>
    </w:p>
    <w:p w14:paraId="751C7D20" w14:textId="77777777" w:rsidR="00AF4A00" w:rsidRDefault="00AF4A00" w:rsidP="00AF4A00">
      <w:r>
        <w:t>Este reporte permitirá filtrar su información por:</w:t>
      </w:r>
    </w:p>
    <w:p w14:paraId="115C2760" w14:textId="6AA18343" w:rsidR="00AF4A00" w:rsidRDefault="00AF4A00" w:rsidP="00D61B4F">
      <w:pPr>
        <w:pStyle w:val="Prrafodelista"/>
        <w:numPr>
          <w:ilvl w:val="0"/>
          <w:numId w:val="18"/>
        </w:numPr>
      </w:pPr>
      <w:r>
        <w:t>Artículo</w:t>
      </w:r>
    </w:p>
    <w:p w14:paraId="357010C1" w14:textId="1DD6CBA2" w:rsidR="00AF4A00" w:rsidRDefault="00D61B4F" w:rsidP="00D61B4F">
      <w:pPr>
        <w:pStyle w:val="Prrafodelista"/>
        <w:numPr>
          <w:ilvl w:val="1"/>
          <w:numId w:val="18"/>
        </w:numPr>
      </w:pPr>
      <w:r>
        <w:t>Nombre.</w:t>
      </w:r>
    </w:p>
    <w:p w14:paraId="606B362F" w14:textId="6C0193B8" w:rsidR="00AF4A00" w:rsidRDefault="00AF4A00" w:rsidP="00D61B4F">
      <w:pPr>
        <w:pStyle w:val="Prrafodelista"/>
        <w:numPr>
          <w:ilvl w:val="1"/>
          <w:numId w:val="18"/>
        </w:numPr>
      </w:pPr>
      <w:r>
        <w:t>Referencia Interna</w:t>
      </w:r>
      <w:r w:rsidR="00D61B4F">
        <w:t>.</w:t>
      </w:r>
    </w:p>
    <w:p w14:paraId="0ECAE8F4" w14:textId="138CEAB0" w:rsidR="00AF4A00" w:rsidRDefault="00AF4A00" w:rsidP="00D61B4F">
      <w:pPr>
        <w:pStyle w:val="Prrafodelista"/>
        <w:numPr>
          <w:ilvl w:val="1"/>
          <w:numId w:val="18"/>
        </w:numPr>
      </w:pPr>
      <w:r>
        <w:t>Estado (Activo e Inactivo)</w:t>
      </w:r>
      <w:r w:rsidR="00D61B4F">
        <w:t>.</w:t>
      </w:r>
      <w:r>
        <w:t xml:space="preserve"> </w:t>
      </w:r>
    </w:p>
    <w:p w14:paraId="4EC3EB47" w14:textId="20142AB2" w:rsidR="00AF4A00" w:rsidRDefault="00AF4A00" w:rsidP="00D61B4F">
      <w:pPr>
        <w:pStyle w:val="Prrafodelista"/>
        <w:numPr>
          <w:ilvl w:val="1"/>
          <w:numId w:val="18"/>
        </w:numPr>
      </w:pPr>
      <w:r>
        <w:t>Visible en página</w:t>
      </w:r>
      <w:r w:rsidR="00D61B4F">
        <w:t>.</w:t>
      </w:r>
    </w:p>
    <w:p w14:paraId="400F8A37" w14:textId="40B6B074" w:rsidR="00AF4A00" w:rsidRDefault="00AF4A00" w:rsidP="00D61B4F">
      <w:pPr>
        <w:pStyle w:val="Prrafodelista"/>
        <w:numPr>
          <w:ilvl w:val="1"/>
          <w:numId w:val="18"/>
        </w:numPr>
      </w:pPr>
      <w:r>
        <w:t>Producto nacional</w:t>
      </w:r>
      <w:r w:rsidR="00D61B4F">
        <w:t>.</w:t>
      </w:r>
      <w:r>
        <w:t xml:space="preserve"> </w:t>
      </w:r>
    </w:p>
    <w:p w14:paraId="499D98B8" w14:textId="77777777" w:rsidR="00AF4A00" w:rsidRDefault="00AF4A00" w:rsidP="00D61B4F">
      <w:pPr>
        <w:pStyle w:val="Prrafodelista"/>
        <w:numPr>
          <w:ilvl w:val="1"/>
          <w:numId w:val="18"/>
        </w:numPr>
      </w:pPr>
      <w:r>
        <w:t xml:space="preserve">Importación especial, </w:t>
      </w:r>
    </w:p>
    <w:p w14:paraId="396F8C14" w14:textId="77777777" w:rsidR="00AF4A00" w:rsidRDefault="00AF4A00" w:rsidP="00D61B4F">
      <w:pPr>
        <w:pStyle w:val="Prrafodelista"/>
        <w:numPr>
          <w:ilvl w:val="1"/>
          <w:numId w:val="18"/>
        </w:numPr>
      </w:pPr>
      <w:r>
        <w:t xml:space="preserve">Promoción. </w:t>
      </w:r>
    </w:p>
    <w:p w14:paraId="6673F42C" w14:textId="77777777" w:rsidR="00D61B4F" w:rsidRDefault="00AF4A00" w:rsidP="00D61B4F">
      <w:pPr>
        <w:pStyle w:val="Prrafodelista"/>
        <w:numPr>
          <w:ilvl w:val="0"/>
          <w:numId w:val="18"/>
        </w:numPr>
      </w:pPr>
      <w:r>
        <w:t>Referencia</w:t>
      </w:r>
    </w:p>
    <w:p w14:paraId="03C1C333" w14:textId="544EB5CE" w:rsidR="00D61B4F" w:rsidRDefault="00D61B4F" w:rsidP="00D61B4F">
      <w:pPr>
        <w:pStyle w:val="Prrafodelista"/>
        <w:numPr>
          <w:ilvl w:val="1"/>
          <w:numId w:val="18"/>
        </w:numPr>
      </w:pPr>
      <w:r>
        <w:t>Nombre.</w:t>
      </w:r>
    </w:p>
    <w:p w14:paraId="4D204F89" w14:textId="12065D09" w:rsidR="00D61B4F" w:rsidRDefault="00D61B4F" w:rsidP="00D61B4F">
      <w:pPr>
        <w:pStyle w:val="Prrafodelista"/>
        <w:numPr>
          <w:ilvl w:val="1"/>
          <w:numId w:val="18"/>
        </w:numPr>
      </w:pPr>
      <w:r>
        <w:t>Código interno.</w:t>
      </w:r>
    </w:p>
    <w:p w14:paraId="71B720C2" w14:textId="1D1B5C86" w:rsidR="00D61B4F" w:rsidRDefault="00D61B4F" w:rsidP="00D61B4F">
      <w:pPr>
        <w:pStyle w:val="Prrafodelista"/>
        <w:numPr>
          <w:ilvl w:val="1"/>
          <w:numId w:val="18"/>
        </w:numPr>
      </w:pPr>
      <w:r w:rsidRPr="00D61B4F">
        <w:t>Estado (Activo e Inactivo)</w:t>
      </w:r>
      <w:r>
        <w:t>.</w:t>
      </w:r>
    </w:p>
    <w:p w14:paraId="5E4BCD99" w14:textId="2FD759C0" w:rsidR="00D61B4F" w:rsidRDefault="00D61B4F" w:rsidP="00D61B4F">
      <w:pPr>
        <w:pStyle w:val="Prrafodelista"/>
        <w:numPr>
          <w:ilvl w:val="1"/>
          <w:numId w:val="18"/>
        </w:numPr>
      </w:pPr>
      <w:r>
        <w:t>Referencia agotada</w:t>
      </w:r>
    </w:p>
    <w:p w14:paraId="0482FAAC" w14:textId="227A336D" w:rsidR="00D61B4F" w:rsidRDefault="00D61B4F" w:rsidP="00D61B4F">
      <w:pPr>
        <w:pStyle w:val="Prrafodelista"/>
        <w:numPr>
          <w:ilvl w:val="1"/>
          <w:numId w:val="18"/>
        </w:numPr>
      </w:pPr>
      <w:r>
        <w:t>Tiene cantidad mínima general</w:t>
      </w:r>
    </w:p>
    <w:p w14:paraId="2A3A87D8" w14:textId="6D8ED426" w:rsidR="00D61B4F" w:rsidRDefault="00D61B4F" w:rsidP="00D61B4F">
      <w:pPr>
        <w:pStyle w:val="Prrafodelista"/>
        <w:numPr>
          <w:ilvl w:val="1"/>
          <w:numId w:val="18"/>
        </w:numPr>
      </w:pPr>
      <w:r>
        <w:t>Tiene cantidad mínima en Bodega Local</w:t>
      </w:r>
    </w:p>
    <w:p w14:paraId="64F96638" w14:textId="6432597D" w:rsidR="00D61B4F" w:rsidRDefault="00D61B4F" w:rsidP="00D61B4F">
      <w:r>
        <w:t>Manteniendo el estándar de la aplicación, el reporte como tal no tiene un perfil propio, por ende estará relacionado al rol de “</w:t>
      </w:r>
      <w:r w:rsidRPr="00D61B4F">
        <w:t>Consulta de reportes”</w:t>
      </w:r>
      <w:r>
        <w:t>, manteniendo el mismo comportamiento que los demás reportes expuestos en el sistema.</w:t>
      </w:r>
    </w:p>
    <w:p w14:paraId="36F4B0E0" w14:textId="77777777" w:rsidR="00D61B4F" w:rsidRDefault="00D61B4F" w:rsidP="00D61B4F"/>
    <w:p w14:paraId="18D9B1B5" w14:textId="096B22CA" w:rsidR="00AF4A00" w:rsidRDefault="00AF4A00" w:rsidP="00AF4A00">
      <w:r>
        <w:t xml:space="preserve"> </w:t>
      </w:r>
    </w:p>
    <w:p w14:paraId="5EC4A93B" w14:textId="77777777" w:rsidR="00836AFC" w:rsidRPr="00836AFC" w:rsidRDefault="00836AFC" w:rsidP="00CB5854">
      <w:pPr>
        <w:pStyle w:val="Ttulo1"/>
      </w:pPr>
      <w:r w:rsidRPr="00836AFC">
        <w:lastRenderedPageBreak/>
        <w:t>CONSIDERACIONES FUNCIONALES</w:t>
      </w:r>
    </w:p>
    <w:p w14:paraId="399D3704" w14:textId="77777777" w:rsidR="00836AFC" w:rsidRPr="00836AFC" w:rsidRDefault="00836AFC" w:rsidP="00CB5854">
      <w:pPr>
        <w:pStyle w:val="Ttulo2"/>
      </w:pPr>
      <w:r w:rsidRPr="00836AFC">
        <w:t>Comportamiento del Listado de Inventario</w:t>
      </w:r>
    </w:p>
    <w:p w14:paraId="5F547496" w14:textId="77777777" w:rsidR="00836AFC" w:rsidRPr="00836AFC" w:rsidRDefault="00836AFC" w:rsidP="00CB5854">
      <w:r w:rsidRPr="00836AFC">
        <w:t>El listado de Inventario corresponde a una fotografía del estado del inventario en el momento en que se ejecuta la consulta, exportación o servicio correspondiente.</w:t>
      </w:r>
    </w:p>
    <w:p w14:paraId="46097A0E" w14:textId="77777777" w:rsidR="00836AFC" w:rsidRPr="00836AFC" w:rsidRDefault="00836AFC" w:rsidP="00CB5854">
      <w:r w:rsidRPr="00836AFC">
        <w:t>La información presentada refleja los valores actuales de:</w:t>
      </w:r>
    </w:p>
    <w:p w14:paraId="749C4393" w14:textId="77777777" w:rsidR="00836AFC" w:rsidRPr="00836AFC" w:rsidRDefault="00836AFC" w:rsidP="00CB5854">
      <w:pPr>
        <w:pStyle w:val="Prrafodelista"/>
        <w:numPr>
          <w:ilvl w:val="0"/>
          <w:numId w:val="19"/>
        </w:numPr>
      </w:pPr>
      <w:r w:rsidRPr="00836AFC">
        <w:t>Stock Físico.</w:t>
      </w:r>
    </w:p>
    <w:p w14:paraId="29D94C19" w14:textId="77777777" w:rsidR="00836AFC" w:rsidRPr="00836AFC" w:rsidRDefault="00836AFC" w:rsidP="00CB5854">
      <w:pPr>
        <w:pStyle w:val="Prrafodelista"/>
        <w:numPr>
          <w:ilvl w:val="0"/>
          <w:numId w:val="19"/>
        </w:numPr>
      </w:pPr>
      <w:r w:rsidRPr="00836AFC">
        <w:t>Stock en Bodega Local.</w:t>
      </w:r>
    </w:p>
    <w:p w14:paraId="104931ED" w14:textId="77777777" w:rsidR="00836AFC" w:rsidRPr="00836AFC" w:rsidRDefault="00836AFC" w:rsidP="00CB5854">
      <w:pPr>
        <w:pStyle w:val="Prrafodelista"/>
        <w:numPr>
          <w:ilvl w:val="0"/>
          <w:numId w:val="19"/>
        </w:numPr>
      </w:pPr>
      <w:r w:rsidRPr="00836AFC">
        <w:t>Stock en Zona Franca.</w:t>
      </w:r>
    </w:p>
    <w:p w14:paraId="630D1894" w14:textId="77777777" w:rsidR="00836AFC" w:rsidRPr="00836AFC" w:rsidRDefault="00836AFC" w:rsidP="00CB5854">
      <w:pPr>
        <w:pStyle w:val="Prrafodelista"/>
        <w:numPr>
          <w:ilvl w:val="0"/>
          <w:numId w:val="19"/>
        </w:numPr>
      </w:pPr>
      <w:r w:rsidRPr="00836AFC">
        <w:t>Cantidad Comprometida.</w:t>
      </w:r>
    </w:p>
    <w:p w14:paraId="0874CA8C" w14:textId="77777777" w:rsidR="00836AFC" w:rsidRPr="00836AFC" w:rsidRDefault="00836AFC" w:rsidP="00CB5854">
      <w:pPr>
        <w:pStyle w:val="Prrafodelista"/>
        <w:numPr>
          <w:ilvl w:val="0"/>
          <w:numId w:val="19"/>
        </w:numPr>
      </w:pPr>
      <w:r w:rsidRPr="00836AFC">
        <w:t>Cantidad en Tránsito.</w:t>
      </w:r>
    </w:p>
    <w:p w14:paraId="038B1C1A" w14:textId="77777777" w:rsidR="00836AFC" w:rsidRPr="00836AFC" w:rsidRDefault="00836AFC" w:rsidP="00CB5854">
      <w:pPr>
        <w:pStyle w:val="Prrafodelista"/>
        <w:numPr>
          <w:ilvl w:val="0"/>
          <w:numId w:val="19"/>
        </w:numPr>
      </w:pPr>
      <w:r w:rsidRPr="00836AFC">
        <w:t>Stock Disponible.</w:t>
      </w:r>
    </w:p>
    <w:p w14:paraId="0AC1D09D" w14:textId="77777777" w:rsidR="00836AFC" w:rsidRPr="00836AFC" w:rsidRDefault="00836AFC" w:rsidP="00CB5854">
      <w:r w:rsidRPr="00836AFC">
        <w:t>No se contempla la consulta de información histórica de inventario.</w:t>
      </w:r>
    </w:p>
    <w:p w14:paraId="046E8D53" w14:textId="77777777" w:rsidR="00836AFC" w:rsidRPr="00836AFC" w:rsidRDefault="00836AFC" w:rsidP="00CB5854">
      <w:pPr>
        <w:pStyle w:val="Ttulo2"/>
      </w:pPr>
      <w:r w:rsidRPr="00836AFC">
        <w:t>Comportamiento de Pedidos y Órdenes de Compra</w:t>
      </w:r>
    </w:p>
    <w:p w14:paraId="20305058" w14:textId="77777777" w:rsidR="00836AFC" w:rsidRPr="00836AFC" w:rsidRDefault="00836AFC" w:rsidP="00CB5854">
      <w:r w:rsidRPr="00836AFC">
        <w:t>Los listados de Pedidos y Órdenes de Compra podrán consultarse considerando la información registrada en el sistema con base en las fechas de creación y/o actualización de los registros, dependiendo de la alternativa de implementación seleccionada.</w:t>
      </w:r>
    </w:p>
    <w:p w14:paraId="2B0E10F7" w14:textId="77777777" w:rsidR="00836AFC" w:rsidRPr="00836AFC" w:rsidRDefault="00836AFC" w:rsidP="00CB5854">
      <w:pPr>
        <w:pStyle w:val="Ttulo2"/>
      </w:pPr>
      <w:r w:rsidRPr="00836AFC">
        <w:t>Históricos de Inventario</w:t>
      </w:r>
    </w:p>
    <w:p w14:paraId="55ADA028" w14:textId="77777777" w:rsidR="00836AFC" w:rsidRPr="00836AFC" w:rsidRDefault="00836AFC" w:rsidP="00CB5854">
      <w:r w:rsidRPr="00836AFC">
        <w:t>La generación y conservación de históricos de inventario no hacen parte del alcance de la presente propuesta.</w:t>
      </w:r>
    </w:p>
    <w:p w14:paraId="00E602DD" w14:textId="77777777" w:rsidR="00836AFC" w:rsidRPr="00836AFC" w:rsidRDefault="00836AFC" w:rsidP="00CB5854">
      <w:r w:rsidRPr="00836AFC">
        <w:t>En caso de requerirse análisis histórico del estado del inventario, será necesario implementar mecanismos de captura y almacenamiento periódico de fotografías de inventario para su posterior consulta y análisis.</w:t>
      </w:r>
    </w:p>
    <w:p w14:paraId="13089415" w14:textId="77777777" w:rsidR="00836AFC" w:rsidRPr="00836AFC" w:rsidRDefault="00836AFC" w:rsidP="00CB5854">
      <w:r w:rsidRPr="00836AFC">
        <w:t>Este alcance deberá ser evaluado y estimado de manera independiente.</w:t>
      </w:r>
    </w:p>
    <w:p w14:paraId="369017EC" w14:textId="77777777" w:rsidR="00836AFC" w:rsidRDefault="00836AFC" w:rsidP="00836AFC"/>
    <w:p w14:paraId="4A8EC738" w14:textId="7AA001A0" w:rsidR="00836AFC" w:rsidRPr="00836AFC" w:rsidRDefault="00836AFC" w:rsidP="00CB5854">
      <w:pPr>
        <w:pStyle w:val="Ttulo1"/>
      </w:pPr>
      <w:r w:rsidRPr="00836AFC">
        <w:t>IMPLEMENTACIÓN</w:t>
      </w:r>
    </w:p>
    <w:p w14:paraId="627D9D90" w14:textId="7EE4EB4B" w:rsidR="00836AFC" w:rsidRPr="00836AFC" w:rsidRDefault="00836AFC" w:rsidP="00CB5854">
      <w:pPr>
        <w:pStyle w:val="Ttulo2"/>
      </w:pPr>
      <w:r w:rsidRPr="00836AFC">
        <w:t>Exportación Incremental Programada</w:t>
      </w:r>
    </w:p>
    <w:p w14:paraId="08127E93" w14:textId="77777777" w:rsidR="00836AFC" w:rsidRPr="00836AFC" w:rsidRDefault="00836AFC" w:rsidP="00CB5854">
      <w:r w:rsidRPr="00836AFC">
        <w:t>Implementación de procesos automáticos programados para ejecución diaria en horario de madrugada.</w:t>
      </w:r>
    </w:p>
    <w:p w14:paraId="488E7809" w14:textId="77777777" w:rsidR="00836AFC" w:rsidRPr="00836AFC" w:rsidRDefault="00836AFC" w:rsidP="00CB5854">
      <w:r w:rsidRPr="00836AFC">
        <w:t>Durante cada ejecución se generarán automáticamente archivos CSV correspondientes a:</w:t>
      </w:r>
    </w:p>
    <w:p w14:paraId="1C9FD8AC" w14:textId="77777777" w:rsidR="00836AFC" w:rsidRPr="00836AFC" w:rsidRDefault="00836AFC" w:rsidP="00CB5854">
      <w:pPr>
        <w:pStyle w:val="Prrafodelista"/>
        <w:numPr>
          <w:ilvl w:val="0"/>
          <w:numId w:val="20"/>
        </w:numPr>
      </w:pPr>
      <w:r w:rsidRPr="00836AFC">
        <w:t>Listado de Pedidos.</w:t>
      </w:r>
    </w:p>
    <w:p w14:paraId="3B480B70" w14:textId="77777777" w:rsidR="00836AFC" w:rsidRPr="00836AFC" w:rsidRDefault="00836AFC" w:rsidP="00CB5854">
      <w:pPr>
        <w:pStyle w:val="Prrafodelista"/>
        <w:numPr>
          <w:ilvl w:val="0"/>
          <w:numId w:val="20"/>
        </w:numPr>
      </w:pPr>
      <w:r w:rsidRPr="00836AFC">
        <w:t>Listado de Inventario.</w:t>
      </w:r>
    </w:p>
    <w:p w14:paraId="55EB9011" w14:textId="77777777" w:rsidR="00836AFC" w:rsidRPr="00836AFC" w:rsidRDefault="00836AFC" w:rsidP="00CB5854">
      <w:pPr>
        <w:pStyle w:val="Prrafodelista"/>
        <w:numPr>
          <w:ilvl w:val="0"/>
          <w:numId w:val="20"/>
        </w:numPr>
      </w:pPr>
      <w:r w:rsidRPr="00836AFC">
        <w:t>Listado de Órdenes de Compra.</w:t>
      </w:r>
    </w:p>
    <w:p w14:paraId="4902C7D9" w14:textId="77777777" w:rsidR="00836AFC" w:rsidRPr="00836AFC" w:rsidRDefault="00836AFC" w:rsidP="00CB5854">
      <w:r w:rsidRPr="00836AFC">
        <w:lastRenderedPageBreak/>
        <w:t>Los archivos serán depositados en una ruta de Staging definida por el cliente.</w:t>
      </w:r>
    </w:p>
    <w:p w14:paraId="0AB9AA59" w14:textId="77777777" w:rsidR="00836AFC" w:rsidRPr="00836AFC" w:rsidRDefault="00836AFC" w:rsidP="00CB5854">
      <w:pPr>
        <w:pStyle w:val="Ttulo3"/>
      </w:pPr>
      <w:r w:rsidRPr="00836AFC">
        <w:t>Criterio de extracción</w:t>
      </w:r>
    </w:p>
    <w:p w14:paraId="0FC8DBFF" w14:textId="77777777" w:rsidR="00836AFC" w:rsidRPr="00836AFC" w:rsidRDefault="00836AFC" w:rsidP="00CB5854">
      <w:r w:rsidRPr="00836AFC">
        <w:t>Para los listados de Pedidos y Órdenes de Compra se incluirán únicamente los registros cuya fecha de creación o fecha de actualización sea posterior a la última ejecución exitosa del proceso.</w:t>
      </w:r>
    </w:p>
    <w:p w14:paraId="27AC79F0" w14:textId="77777777" w:rsidR="00836AFC" w:rsidRPr="00836AFC" w:rsidRDefault="00836AFC" w:rsidP="00CB5854">
      <w:pPr>
        <w:pStyle w:val="Ttulo3"/>
      </w:pPr>
      <w:r w:rsidRPr="00836AFC">
        <w:t>Consideración para Inventario</w:t>
      </w:r>
    </w:p>
    <w:p w14:paraId="1ECEBDC9" w14:textId="77777777" w:rsidR="00836AFC" w:rsidRDefault="00836AFC" w:rsidP="00CB5854">
      <w:r w:rsidRPr="00836AFC">
        <w:t>El listado de Inventario corresponderá a una fotografía completa del estado actual del inventario al momento de la ejecución del proceso.</w:t>
      </w:r>
    </w:p>
    <w:p w14:paraId="5834FDFF" w14:textId="18E5C72A" w:rsidR="003E72A3" w:rsidRPr="003E72A3" w:rsidRDefault="003E72A3" w:rsidP="003E72A3">
      <w:pPr>
        <w:pStyle w:val="Ttulo2"/>
      </w:pPr>
      <w:r w:rsidRPr="003E72A3">
        <w:t>Consideraciones Importantes</w:t>
      </w:r>
      <w:r w:rsidR="00D61B4F">
        <w:t xml:space="preserve"> de la implementación</w:t>
      </w:r>
    </w:p>
    <w:p w14:paraId="36A8B563" w14:textId="77777777" w:rsidR="003E72A3" w:rsidRPr="003E72A3" w:rsidRDefault="003E72A3" w:rsidP="003E72A3">
      <w:pPr>
        <w:pStyle w:val="Ttulo3"/>
      </w:pPr>
      <w:r w:rsidRPr="003E72A3">
        <w:t>Incluye:</w:t>
      </w:r>
    </w:p>
    <w:p w14:paraId="01436605" w14:textId="77777777" w:rsidR="003E72A3" w:rsidRPr="003E72A3" w:rsidRDefault="003E72A3" w:rsidP="003E72A3">
      <w:pPr>
        <w:numPr>
          <w:ilvl w:val="0"/>
          <w:numId w:val="30"/>
        </w:numPr>
      </w:pPr>
      <w:r w:rsidRPr="003E72A3">
        <w:t>Generación automática diaria.</w:t>
      </w:r>
    </w:p>
    <w:p w14:paraId="11AD7322" w14:textId="77777777" w:rsidR="003E72A3" w:rsidRPr="003E72A3" w:rsidRDefault="003E72A3" w:rsidP="003E72A3">
      <w:pPr>
        <w:numPr>
          <w:ilvl w:val="0"/>
          <w:numId w:val="30"/>
        </w:numPr>
      </w:pPr>
      <w:r w:rsidRPr="003E72A3">
        <w:t>Exportación de novedades en Pedidos y Órdenes de Compra.</w:t>
      </w:r>
    </w:p>
    <w:p w14:paraId="4626A45D" w14:textId="77777777" w:rsidR="003E72A3" w:rsidRPr="003E72A3" w:rsidRDefault="003E72A3" w:rsidP="003E72A3">
      <w:pPr>
        <w:numPr>
          <w:ilvl w:val="0"/>
          <w:numId w:val="30"/>
        </w:numPr>
      </w:pPr>
      <w:r w:rsidRPr="003E72A3">
        <w:t>Exportación de fotografía completa de Inventario.</w:t>
      </w:r>
    </w:p>
    <w:p w14:paraId="537C4DED" w14:textId="77777777" w:rsidR="003E72A3" w:rsidRDefault="003E72A3" w:rsidP="003E72A3">
      <w:pPr>
        <w:numPr>
          <w:ilvl w:val="0"/>
          <w:numId w:val="30"/>
        </w:numPr>
      </w:pPr>
      <w:r w:rsidRPr="003E72A3">
        <w:t>Entrega mediante archivos CSV en ruta Staging.</w:t>
      </w:r>
    </w:p>
    <w:p w14:paraId="0395DE57" w14:textId="77777777" w:rsidR="003F430E" w:rsidRDefault="003F430E" w:rsidP="003E72A3">
      <w:pPr>
        <w:numPr>
          <w:ilvl w:val="0"/>
          <w:numId w:val="30"/>
        </w:numPr>
      </w:pPr>
      <w:r>
        <w:t>Configuración de ruta Staging y ultima ejecución, en base de datos.</w:t>
      </w:r>
    </w:p>
    <w:p w14:paraId="7662A78D" w14:textId="37C8029F" w:rsidR="003F430E" w:rsidRPr="003E72A3" w:rsidRDefault="003F430E" w:rsidP="003E72A3">
      <w:pPr>
        <w:numPr>
          <w:ilvl w:val="0"/>
          <w:numId w:val="30"/>
        </w:numPr>
      </w:pPr>
      <w:r>
        <w:t>Configuración de periodicidad de ejecución desde las propiedades de creación del Job en el Job Agent del motor base de datos.</w:t>
      </w:r>
    </w:p>
    <w:p w14:paraId="62C65FDA" w14:textId="77777777" w:rsidR="003E72A3" w:rsidRPr="003E72A3" w:rsidRDefault="003E72A3" w:rsidP="003E72A3">
      <w:pPr>
        <w:pStyle w:val="Ttulo3"/>
      </w:pPr>
      <w:r w:rsidRPr="003E72A3">
        <w:t>No incluye:</w:t>
      </w:r>
    </w:p>
    <w:p w14:paraId="6F581778" w14:textId="77777777" w:rsidR="003E72A3" w:rsidRPr="003E72A3" w:rsidRDefault="003E72A3" w:rsidP="003E72A3">
      <w:pPr>
        <w:numPr>
          <w:ilvl w:val="0"/>
          <w:numId w:val="31"/>
        </w:numPr>
      </w:pPr>
      <w:r w:rsidRPr="003E72A3">
        <w:t>Consultas manuales.</w:t>
      </w:r>
    </w:p>
    <w:p w14:paraId="2189384D" w14:textId="77777777" w:rsidR="003E72A3" w:rsidRPr="003E72A3" w:rsidRDefault="003E72A3" w:rsidP="003E72A3">
      <w:pPr>
        <w:numPr>
          <w:ilvl w:val="0"/>
          <w:numId w:val="31"/>
        </w:numPr>
      </w:pPr>
      <w:r w:rsidRPr="003E72A3">
        <w:t>Filtros por usuario.</w:t>
      </w:r>
    </w:p>
    <w:p w14:paraId="2841B66B" w14:textId="77777777" w:rsidR="003E72A3" w:rsidRDefault="003E72A3" w:rsidP="003E72A3">
      <w:pPr>
        <w:numPr>
          <w:ilvl w:val="0"/>
          <w:numId w:val="31"/>
        </w:numPr>
      </w:pPr>
      <w:r w:rsidRPr="003E72A3">
        <w:t>Información en tiempo real.</w:t>
      </w:r>
    </w:p>
    <w:p w14:paraId="472AA6B8" w14:textId="4C9D83AB" w:rsidR="003F430E" w:rsidRPr="003E72A3" w:rsidRDefault="003F430E" w:rsidP="003E72A3">
      <w:pPr>
        <w:numPr>
          <w:ilvl w:val="0"/>
          <w:numId w:val="31"/>
        </w:numPr>
      </w:pPr>
      <w:r>
        <w:t>Páginas de configuración del proceso de exportación en el sistema Aldebarán.</w:t>
      </w:r>
    </w:p>
    <w:p w14:paraId="38BE947E" w14:textId="77777777" w:rsidR="003E72A3" w:rsidRDefault="003E72A3" w:rsidP="003E72A3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listado de </w:t>
      </w:r>
      <w:r>
        <w:rPr>
          <w:rStyle w:val="Textoennegrita"/>
          <w:rFonts w:ascii="Segoe UI" w:hAnsi="Segoe UI" w:cs="Segoe UI"/>
          <w:sz w:val="21"/>
          <w:szCs w:val="21"/>
        </w:rPr>
        <w:t>Inventario</w:t>
      </w:r>
      <w:r>
        <w:rPr>
          <w:rFonts w:ascii="Segoe UI" w:hAnsi="Segoe UI" w:cs="Segoe UI"/>
          <w:sz w:val="21"/>
          <w:szCs w:val="21"/>
        </w:rPr>
        <w:t xml:space="preserve"> siempre corresponde a una fotografía del estado actual al momento de ejecutar la consulta, exportación o servicio.</w:t>
      </w:r>
    </w:p>
    <w:p w14:paraId="185A64F1" w14:textId="77777777" w:rsidR="00D61B4F" w:rsidRDefault="003E72A3" w:rsidP="00D61B4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La solución </w:t>
      </w:r>
      <w:r>
        <w:rPr>
          <w:rStyle w:val="Textoennegrita"/>
          <w:rFonts w:ascii="Segoe UI" w:hAnsi="Segoe UI" w:cs="Segoe UI"/>
          <w:sz w:val="21"/>
          <w:szCs w:val="21"/>
        </w:rPr>
        <w:t>no contempla históricos de inventario</w:t>
      </w:r>
      <w:r>
        <w:rPr>
          <w:rFonts w:ascii="Segoe UI" w:hAnsi="Segoe UI" w:cs="Segoe UI"/>
          <w:sz w:val="21"/>
          <w:szCs w:val="21"/>
        </w:rPr>
        <w:t>. Si se requiere consultar el inventario de fechas anteriores, será necesario implementar un mecanismo de captura y almacenamiento periódico de fotografías de inventario, alcance que no está incluido dentro de la presente propuesta.</w:t>
      </w:r>
    </w:p>
    <w:p w14:paraId="3345BC13" w14:textId="77777777" w:rsidR="00D61B4F" w:rsidRDefault="00D61B4F" w:rsidP="00D61B4F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54D0231" w14:textId="77777777" w:rsidR="00D61B4F" w:rsidRDefault="00D61B4F" w:rsidP="00D61B4F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4659CABF" w14:textId="77777777" w:rsidR="00D61B4F" w:rsidRDefault="00D61B4F" w:rsidP="00D61B4F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021B0D12" w14:textId="372AA1DB" w:rsidR="00D61B4F" w:rsidRDefault="00D61B4F" w:rsidP="00D61B4F">
      <w:pPr>
        <w:spacing w:line="300" w:lineRule="atLeast"/>
        <w:rPr>
          <w:sz w:val="32"/>
        </w:rPr>
      </w:pPr>
    </w:p>
    <w:p w14:paraId="5130C894" w14:textId="1622FAEE" w:rsidR="00D61B4F" w:rsidRDefault="00D61B4F" w:rsidP="00D61B4F">
      <w:pPr>
        <w:pStyle w:val="Ttulo1"/>
        <w:rPr>
          <w:sz w:val="32"/>
        </w:rPr>
      </w:pPr>
      <w:r w:rsidRPr="00EE3A7E">
        <w:rPr>
          <w:sz w:val="32"/>
        </w:rPr>
        <w:lastRenderedPageBreak/>
        <w:t>Tiempo de desarrollo:</w:t>
      </w:r>
    </w:p>
    <w:p w14:paraId="578BBE70" w14:textId="77777777" w:rsidR="00D61B4F" w:rsidRPr="00CE4AE9" w:rsidRDefault="00D61B4F" w:rsidP="00D61B4F"/>
    <w:tbl>
      <w:tblPr>
        <w:tblW w:w="8112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7398"/>
        <w:gridCol w:w="714"/>
      </w:tblGrid>
      <w:tr w:rsidR="00D61B4F" w:rsidRPr="00187FFE" w14:paraId="0941C2EE" w14:textId="77777777" w:rsidTr="005A5ADA">
        <w:trPr>
          <w:trHeight w:val="353"/>
        </w:trPr>
        <w:tc>
          <w:tcPr>
            <w:tcW w:w="81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F4761" w:themeFill="accent1" w:themeFillShade="BF"/>
          </w:tcPr>
          <w:p w14:paraId="2715C560" w14:textId="77777777" w:rsidR="00D61B4F" w:rsidRPr="00EE3A7E" w:rsidRDefault="00D61B4F" w:rsidP="005A5ADA">
            <w:pPr>
              <w:ind w:right="71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Fases y duraciones del proyecto (días hábiles) </w:t>
            </w:r>
          </w:p>
        </w:tc>
      </w:tr>
      <w:tr w:rsidR="00D61B4F" w:rsidRPr="00CE6D3D" w14:paraId="34151AFA" w14:textId="77777777" w:rsidTr="005A5ADA">
        <w:trPr>
          <w:trHeight w:val="325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DFC9C7" w14:textId="77777777" w:rsidR="00D61B4F" w:rsidRPr="00EE3A7E" w:rsidRDefault="00D61B4F" w:rsidP="005A5ADA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Preparación de equipo y ambientes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4C9C4E" w14:textId="29AE3CCE" w:rsidR="00D61B4F" w:rsidRPr="00CE6D3D" w:rsidRDefault="00D54201" w:rsidP="005A5ADA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D61B4F" w:rsidRPr="00CE6D3D" w14:paraId="02CBB8E1" w14:textId="77777777" w:rsidTr="005A5ADA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B8BCF7" w14:textId="77777777" w:rsidR="00D61B4F" w:rsidRPr="00CE6D3D" w:rsidRDefault="00D61B4F" w:rsidP="005A5ADA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Exploración del negocio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3628E5" w14:textId="77777777" w:rsidR="00D61B4F" w:rsidRPr="00CE6D3D" w:rsidRDefault="00D61B4F" w:rsidP="005A5ADA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</w:tr>
      <w:tr w:rsidR="00D61B4F" w:rsidRPr="00CE6D3D" w14:paraId="78DE8192" w14:textId="77777777" w:rsidTr="005A5ADA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0417D" w14:textId="25F47E30" w:rsidR="00D61B4F" w:rsidRPr="00305062" w:rsidRDefault="00D61B4F" w:rsidP="00D54201">
            <w:pPr>
              <w:rPr>
                <w:rFonts w:ascii="Century Gothic" w:hAnsi="Century Gothic"/>
                <w:sz w:val="20"/>
                <w:szCs w:val="20"/>
              </w:rPr>
            </w:pPr>
            <w:r w:rsidRPr="00305062">
              <w:rPr>
                <w:rFonts w:ascii="Century Gothic" w:hAnsi="Century Gothic"/>
                <w:sz w:val="20"/>
                <w:szCs w:val="20"/>
              </w:rPr>
              <w:t>Desarrollo del sistema - (</w:t>
            </w:r>
            <w:r w:rsidR="00D54201">
              <w:rPr>
                <w:rFonts w:ascii="Century Gothic" w:hAnsi="Century Gothic"/>
                <w:sz w:val="20"/>
                <w:szCs w:val="20"/>
              </w:rPr>
              <w:t>1</w:t>
            </w:r>
            <w:bookmarkStart w:id="0" w:name="_GoBack"/>
            <w:bookmarkEnd w:id="0"/>
            <w:r w:rsidRPr="00305062">
              <w:rPr>
                <w:rFonts w:ascii="Century Gothic" w:hAnsi="Century Gothic"/>
                <w:sz w:val="20"/>
                <w:szCs w:val="20"/>
              </w:rPr>
              <w:t xml:space="preserve">) Iteraciones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5D49A1" w14:textId="2674844D" w:rsidR="00D61B4F" w:rsidRPr="00305062" w:rsidRDefault="00201821" w:rsidP="005A5ADA">
            <w:pPr>
              <w:tabs>
                <w:tab w:val="left" w:pos="334"/>
                <w:tab w:val="right" w:pos="500"/>
              </w:tabs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11</w:t>
            </w:r>
          </w:p>
        </w:tc>
      </w:tr>
      <w:tr w:rsidR="00D61B4F" w:rsidRPr="00CE6D3D" w14:paraId="4B2CBE53" w14:textId="77777777" w:rsidTr="005A5ADA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1DC750" w14:textId="77777777" w:rsidR="00D61B4F" w:rsidRPr="00EE3A7E" w:rsidRDefault="00D61B4F" w:rsidP="005A5ADA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Documentación, pruebas integrales, estabilización y capacitación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73F28D" w14:textId="51D36406" w:rsidR="00D61B4F" w:rsidRPr="00CE6D3D" w:rsidRDefault="003F430E" w:rsidP="005A5ADA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D61B4F" w:rsidRPr="00CE6D3D" w14:paraId="44143C15" w14:textId="77777777" w:rsidTr="005A5ADA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8E4B59" w14:textId="77777777" w:rsidR="00D61B4F" w:rsidRPr="00CE6D3D" w:rsidRDefault="00D61B4F" w:rsidP="005A5ADA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Instalación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D5CF8" w14:textId="6905CB32" w:rsidR="00D61B4F" w:rsidRPr="00CE6D3D" w:rsidRDefault="003F430E" w:rsidP="005A5ADA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D61B4F" w:rsidRPr="00CE6D3D" w14:paraId="2DBA56F5" w14:textId="77777777" w:rsidTr="005A5ADA">
        <w:trPr>
          <w:trHeight w:val="342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51CEFD" w14:textId="77777777" w:rsidR="00D61B4F" w:rsidRPr="00CE6D3D" w:rsidRDefault="00D61B4F" w:rsidP="005A5ADA">
            <w:pPr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sz w:val="20"/>
                <w:szCs w:val="20"/>
              </w:rPr>
              <w:t xml:space="preserve">Acompañamiento en producción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EA62F" w14:textId="15D984E3" w:rsidR="00D61B4F" w:rsidRPr="00CE6D3D" w:rsidRDefault="00D54201" w:rsidP="005A5ADA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0.5</w:t>
            </w:r>
          </w:p>
        </w:tc>
      </w:tr>
      <w:tr w:rsidR="00D61B4F" w:rsidRPr="00CE6D3D" w14:paraId="53D7BBB3" w14:textId="77777777" w:rsidTr="005A5ADA">
        <w:trPr>
          <w:trHeight w:val="338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F4761" w:themeFill="accent1" w:themeFillShade="BF"/>
          </w:tcPr>
          <w:p w14:paraId="60A6AE79" w14:textId="77777777" w:rsidR="00D61B4F" w:rsidRPr="00CE6D3D" w:rsidRDefault="00D61B4F" w:rsidP="005A5ADA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TOTAL PROYECTO (Días hábiles)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F4761" w:themeFill="accent1" w:themeFillShade="BF"/>
          </w:tcPr>
          <w:p w14:paraId="75803E02" w14:textId="40E3C3B0" w:rsidR="00D61B4F" w:rsidRPr="00B36B44" w:rsidRDefault="003F430E" w:rsidP="00201821">
            <w:pPr>
              <w:ind w:left="68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1</w:t>
            </w:r>
            <w:r w:rsidR="00201821">
              <w:rPr>
                <w:rFonts w:ascii="Century Gothic" w:hAnsi="Century Gothic"/>
                <w:b/>
                <w:bCs/>
                <w:sz w:val="20"/>
                <w:szCs w:val="20"/>
              </w:rPr>
              <w:t>3</w:t>
            </w:r>
          </w:p>
        </w:tc>
      </w:tr>
      <w:tr w:rsidR="00D61B4F" w:rsidRPr="00CE6D3D" w14:paraId="08359549" w14:textId="77777777" w:rsidTr="005A5ADA">
        <w:trPr>
          <w:trHeight w:val="353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0A9E0" w:themeFill="text2" w:themeFillTint="66"/>
          </w:tcPr>
          <w:p w14:paraId="1648AE4D" w14:textId="77777777" w:rsidR="00D61B4F" w:rsidRPr="00CE6D3D" w:rsidRDefault="00D61B4F" w:rsidP="005A5ADA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 xml:space="preserve">Meses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0A9E0" w:themeFill="text2" w:themeFillTint="66"/>
          </w:tcPr>
          <w:p w14:paraId="7D538581" w14:textId="7E063000" w:rsidR="003F430E" w:rsidRPr="00CE6D3D" w:rsidRDefault="003F430E" w:rsidP="00201821">
            <w:pPr>
              <w:ind w:left="1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0.</w:t>
            </w:r>
            <w:r w:rsidR="00201821">
              <w:rPr>
                <w:rFonts w:ascii="Century Gothic" w:hAnsi="Century Gothic"/>
                <w:sz w:val="20"/>
                <w:szCs w:val="20"/>
              </w:rPr>
              <w:t>55</w:t>
            </w:r>
          </w:p>
        </w:tc>
      </w:tr>
    </w:tbl>
    <w:p w14:paraId="0AACC8E5" w14:textId="4AB31B75" w:rsidR="00D61B4F" w:rsidRPr="00CE4AE9" w:rsidRDefault="00D61B4F" w:rsidP="00D61B4F"/>
    <w:p w14:paraId="21A3B596" w14:textId="77777777" w:rsidR="00D61B4F" w:rsidRDefault="00D61B4F" w:rsidP="00D61B4F">
      <w:pPr>
        <w:pStyle w:val="Ttulo1"/>
        <w:rPr>
          <w:sz w:val="32"/>
        </w:rPr>
      </w:pPr>
      <w:r>
        <w:rPr>
          <w:sz w:val="32"/>
        </w:rPr>
        <w:t xml:space="preserve">7. </w:t>
      </w:r>
      <w:r w:rsidRPr="00EE3A7E">
        <w:rPr>
          <w:sz w:val="32"/>
        </w:rPr>
        <w:t xml:space="preserve">Inversión y forma de pago </w:t>
      </w:r>
    </w:p>
    <w:p w14:paraId="2079FE68" w14:textId="77777777" w:rsidR="00D61B4F" w:rsidRPr="00CE4AE9" w:rsidRDefault="00D61B4F" w:rsidP="00D61B4F"/>
    <w:tbl>
      <w:tblPr>
        <w:tblW w:w="8107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3816"/>
        <w:gridCol w:w="1257"/>
        <w:gridCol w:w="3034"/>
      </w:tblGrid>
      <w:tr w:rsidR="00D61B4F" w:rsidRPr="00EE3A7E" w14:paraId="2373942F" w14:textId="77777777" w:rsidTr="005A5ADA">
        <w:trPr>
          <w:trHeight w:val="325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14:paraId="03219721" w14:textId="77777777" w:rsidR="00D61B4F" w:rsidRPr="00EE3A7E" w:rsidRDefault="00D61B4F" w:rsidP="005A5ADA">
            <w:pPr>
              <w:ind w:right="71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Hito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14:paraId="3AAF7B12" w14:textId="77777777" w:rsidR="00D61B4F" w:rsidRPr="00EE3A7E" w:rsidRDefault="00D61B4F" w:rsidP="005A5ADA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14:paraId="79113037" w14:textId="77777777" w:rsidR="00D61B4F" w:rsidRPr="00EE3A7E" w:rsidRDefault="00D61B4F" w:rsidP="005A5ADA">
            <w:pPr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Valor</w:t>
            </w:r>
          </w:p>
        </w:tc>
      </w:tr>
      <w:tr w:rsidR="00D61B4F" w:rsidRPr="00EE3A7E" w14:paraId="14CF5382" w14:textId="77777777" w:rsidTr="005A5ADA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6E9DA" w14:textId="0BCC39BA" w:rsidR="00D61B4F" w:rsidRPr="00EE3A7E" w:rsidRDefault="00D61B4F" w:rsidP="003F430E">
            <w:pPr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>Entrega final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62F22" w14:textId="1C2A46A3" w:rsidR="00D61B4F" w:rsidRPr="00EE3A7E" w:rsidRDefault="003F430E" w:rsidP="005A5ADA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100</w:t>
            </w:r>
            <w:r w:rsidR="00D61B4F" w:rsidRPr="00EE3A7E">
              <w:rPr>
                <w:rFonts w:ascii="Century Gothic" w:hAnsi="Century Gothic"/>
                <w:sz w:val="20"/>
                <w:szCs w:val="20"/>
              </w:rPr>
              <w:t>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E425" w14:textId="246DA112" w:rsidR="00D61B4F" w:rsidRPr="00EE3A7E" w:rsidRDefault="00D61B4F" w:rsidP="003F430E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sz w:val="20"/>
                <w:szCs w:val="20"/>
              </w:rPr>
              <w:t xml:space="preserve">$ </w:t>
            </w:r>
            <w:r w:rsidR="003F430E">
              <w:rPr>
                <w:rFonts w:ascii="Century Gothic" w:hAnsi="Century Gothic"/>
                <w:sz w:val="20"/>
                <w:szCs w:val="20"/>
              </w:rPr>
              <w:t>6</w:t>
            </w:r>
            <w:r>
              <w:rPr>
                <w:rFonts w:ascii="Century Gothic" w:hAnsi="Century Gothic"/>
                <w:sz w:val="20"/>
                <w:szCs w:val="20"/>
              </w:rPr>
              <w:t>.</w:t>
            </w:r>
            <w:r w:rsidR="003F430E">
              <w:rPr>
                <w:rFonts w:ascii="Century Gothic" w:hAnsi="Century Gothic"/>
                <w:sz w:val="20"/>
                <w:szCs w:val="20"/>
              </w:rPr>
              <w:t>00</w:t>
            </w:r>
            <w:r w:rsidRPr="00EE3A7E">
              <w:rPr>
                <w:rFonts w:ascii="Century Gothic" w:hAnsi="Century Gothic"/>
                <w:sz w:val="20"/>
                <w:szCs w:val="20"/>
              </w:rPr>
              <w:t>0.000</w:t>
            </w:r>
          </w:p>
        </w:tc>
      </w:tr>
      <w:tr w:rsidR="00D61B4F" w:rsidRPr="00EE3A7E" w14:paraId="1A775D80" w14:textId="77777777" w:rsidTr="005A5ADA">
        <w:trPr>
          <w:trHeight w:val="338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14:paraId="70C36390" w14:textId="77777777" w:rsidR="00D61B4F" w:rsidRPr="00EE3A7E" w:rsidRDefault="00D61B4F" w:rsidP="005A5ADA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Totales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14:paraId="12CF7424" w14:textId="77777777" w:rsidR="00D61B4F" w:rsidRPr="00EE3A7E" w:rsidRDefault="00D61B4F" w:rsidP="005A5ADA">
            <w:pPr>
              <w:ind w:right="68"/>
              <w:jc w:val="right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100%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F4761" w:themeFill="accent1" w:themeFillShade="BF"/>
          </w:tcPr>
          <w:p w14:paraId="3BA7410D" w14:textId="32D989E0" w:rsidR="00D61B4F" w:rsidRPr="00EE3A7E" w:rsidRDefault="00D61B4F" w:rsidP="003F430E">
            <w:pPr>
              <w:ind w:right="68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$ </w:t>
            </w:r>
            <w:r w:rsidR="003F430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6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.</w:t>
            </w:r>
            <w:r w:rsidR="003F430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0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00.000</w:t>
            </w:r>
          </w:p>
        </w:tc>
      </w:tr>
    </w:tbl>
    <w:p w14:paraId="704ABFCE" w14:textId="77777777" w:rsidR="00D61B4F" w:rsidRPr="00EE3A7E" w:rsidRDefault="00D61B4F" w:rsidP="00D61B4F">
      <w:pPr>
        <w:pStyle w:val="Prrafodelista"/>
        <w:ind w:left="792"/>
        <w:jc w:val="both"/>
        <w:rPr>
          <w:rFonts w:ascii="Century Gothic" w:hAnsi="Century Gothic" w:cstheme="majorHAnsi"/>
          <w:szCs w:val="24"/>
        </w:rPr>
      </w:pPr>
    </w:p>
    <w:p w14:paraId="7EAD2689" w14:textId="77777777" w:rsidR="00D61B4F" w:rsidRDefault="00D61B4F" w:rsidP="00D61B4F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</w:p>
    <w:p w14:paraId="53AC5AC4" w14:textId="77777777" w:rsidR="00D61B4F" w:rsidRDefault="00D61B4F" w:rsidP="00D61B4F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Impuestos: El valor del IVA y otros impuestos si aplicasen, NO están incluidos en la presente oferta y se deben agregar al valor del proyecto. </w:t>
      </w:r>
    </w:p>
    <w:p w14:paraId="73BDD6B2" w14:textId="77777777" w:rsidR="00B87464" w:rsidRDefault="00B87464" w:rsidP="00B87464"/>
    <w:p w14:paraId="2E2F0F2E" w14:textId="0A83F33C" w:rsidR="000026A9" w:rsidRPr="00EE3A7E" w:rsidRDefault="000026A9" w:rsidP="000026A9">
      <w:pPr>
        <w:pStyle w:val="Ttulo1"/>
        <w:rPr>
          <w:rFonts w:ascii="Century Gothic" w:hAnsi="Century Gothic" w:cstheme="majorHAnsi"/>
          <w:b w:val="0"/>
          <w:bCs/>
          <w:szCs w:val="24"/>
        </w:rPr>
      </w:pPr>
      <w:r w:rsidRPr="00EE3A7E">
        <w:rPr>
          <w:sz w:val="32"/>
        </w:rPr>
        <w:t xml:space="preserve">Fecha posible de inicio </w:t>
      </w:r>
    </w:p>
    <w:p w14:paraId="5E661261" w14:textId="77777777" w:rsidR="000026A9" w:rsidRDefault="000026A9" w:rsidP="000026A9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Máximo </w:t>
      </w:r>
      <w:r>
        <w:rPr>
          <w:rFonts w:ascii="Century Gothic" w:hAnsi="Century Gothic" w:cstheme="majorHAnsi"/>
          <w:szCs w:val="24"/>
        </w:rPr>
        <w:t>8</w:t>
      </w:r>
      <w:r w:rsidRPr="00EE3A7E">
        <w:rPr>
          <w:rFonts w:ascii="Century Gothic" w:hAnsi="Century Gothic" w:cstheme="majorHAnsi"/>
          <w:szCs w:val="24"/>
        </w:rPr>
        <w:t xml:space="preserve"> días hábiles luego de la </w:t>
      </w:r>
      <w:r>
        <w:rPr>
          <w:rFonts w:ascii="Century Gothic" w:hAnsi="Century Gothic" w:cstheme="majorHAnsi"/>
          <w:szCs w:val="24"/>
        </w:rPr>
        <w:t>aprobación de la propuesta, entrega y pago de la cuenta de cobro del 40% de Anticipo</w:t>
      </w:r>
      <w:r w:rsidRPr="00EE3A7E">
        <w:rPr>
          <w:rFonts w:ascii="Century Gothic" w:hAnsi="Century Gothic" w:cstheme="majorHAnsi"/>
          <w:szCs w:val="24"/>
        </w:rPr>
        <w:t xml:space="preserve">. </w:t>
      </w:r>
    </w:p>
    <w:p w14:paraId="0316EF49" w14:textId="77777777" w:rsidR="000026A9" w:rsidRPr="00EE3A7E" w:rsidRDefault="000026A9" w:rsidP="000026A9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</w:p>
    <w:p w14:paraId="6D6D7B10" w14:textId="21E6769F" w:rsidR="000026A9" w:rsidRPr="00EE3A7E" w:rsidRDefault="000026A9" w:rsidP="000026A9">
      <w:pPr>
        <w:pStyle w:val="Ttulo1"/>
        <w:rPr>
          <w:rFonts w:ascii="Century Gothic" w:hAnsi="Century Gothic" w:cstheme="majorHAnsi"/>
          <w:b w:val="0"/>
          <w:bCs/>
          <w:szCs w:val="24"/>
        </w:rPr>
      </w:pPr>
      <w:r w:rsidRPr="00EE3A7E">
        <w:rPr>
          <w:sz w:val="32"/>
        </w:rPr>
        <w:lastRenderedPageBreak/>
        <w:t xml:space="preserve">Validez de la propuesta  </w:t>
      </w:r>
    </w:p>
    <w:p w14:paraId="1C170701" w14:textId="77777777" w:rsidR="000026A9" w:rsidRPr="00EE3A7E" w:rsidRDefault="000026A9" w:rsidP="000026A9">
      <w:pPr>
        <w:pStyle w:val="Prrafodelista"/>
        <w:ind w:left="0"/>
        <w:jc w:val="both"/>
        <w:rPr>
          <w:rFonts w:ascii="Century Gothic" w:hAnsi="Century Gothic" w:cstheme="majorHAnsi"/>
          <w:szCs w:val="24"/>
        </w:rPr>
      </w:pPr>
      <w:r>
        <w:rPr>
          <w:rFonts w:ascii="Century Gothic" w:hAnsi="Century Gothic" w:cstheme="majorHAnsi"/>
          <w:szCs w:val="24"/>
        </w:rPr>
        <w:t>30</w:t>
      </w:r>
      <w:r w:rsidRPr="00EE3A7E">
        <w:rPr>
          <w:rFonts w:ascii="Century Gothic" w:hAnsi="Century Gothic" w:cstheme="majorHAnsi"/>
          <w:szCs w:val="24"/>
        </w:rPr>
        <w:t xml:space="preserve"> de Septiembre de 2026</w:t>
      </w:r>
    </w:p>
    <w:p w14:paraId="1CC905EF" w14:textId="77777777" w:rsidR="003F430E" w:rsidRDefault="003F430E" w:rsidP="000026A9">
      <w:pPr>
        <w:pStyle w:val="Ttulo1"/>
        <w:rPr>
          <w:sz w:val="32"/>
        </w:rPr>
      </w:pPr>
    </w:p>
    <w:p w14:paraId="2304A776" w14:textId="358343A4" w:rsidR="000026A9" w:rsidRDefault="000026A9" w:rsidP="000026A9">
      <w:pPr>
        <w:pStyle w:val="Ttulo1"/>
        <w:rPr>
          <w:rFonts w:ascii="Century Gothic" w:hAnsi="Century Gothic"/>
          <w:szCs w:val="24"/>
        </w:rPr>
      </w:pPr>
      <w:r w:rsidRPr="00EE3A7E">
        <w:rPr>
          <w:sz w:val="32"/>
        </w:rPr>
        <w:t xml:space="preserve">Garantía  </w:t>
      </w:r>
    </w:p>
    <w:p w14:paraId="04992EC4" w14:textId="77777777"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El software desarrollado tendrá 3 meses de garantía a partir de la fecha de entrega del último ciclo de desarrollo (pruebas integrales y ajustes), que cubre todos los errores por mal funcionamiento de los requerimientos especificados. No se contemplan modificaciones ni adiciones por requerimientos no contemplados. </w:t>
      </w:r>
    </w:p>
    <w:p w14:paraId="03A3C0F7" w14:textId="77777777"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La garantía empieza a contar una vez se termine el ciclo de estabilización descrito en esta propuesta. La fecha de salida a producción o controles de cambio sobre el sistema no extienden dicho período de garantía. </w:t>
      </w:r>
    </w:p>
    <w:p w14:paraId="3C2E7A34" w14:textId="77777777"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En caso de que el sistema sea modificado por terceros la garantía se anulará inmediatamente. </w:t>
      </w:r>
    </w:p>
    <w:p w14:paraId="5E12F8C0" w14:textId="77777777"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 xml:space="preserve">El contratista en ningún caso tendrá responsabilidad por daños de cualquier naturaleza, incluyendo sin limitar, pérdidas de utilidades, interrupción de operaciones, pérdida de información comercial u otros daños pecuniarios, que se deriven del mal uso o incapacidad de usar el(los) producto(s) y/o los programas instalados.  </w:t>
      </w:r>
    </w:p>
    <w:p w14:paraId="07C6ADDE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6C08D578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29F242CC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4DF95CA8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72647CFC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2E114844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141BB53A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06043848" w14:textId="77777777" w:rsidR="000026A9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</w:p>
    <w:p w14:paraId="18DDD21E" w14:textId="77777777" w:rsidR="000026A9" w:rsidRPr="00EE3A7E" w:rsidRDefault="000026A9" w:rsidP="000026A9">
      <w:pPr>
        <w:ind w:left="708"/>
        <w:jc w:val="both"/>
        <w:rPr>
          <w:rFonts w:ascii="Century Gothic" w:hAnsi="Century Gothic" w:cstheme="majorBidi"/>
          <w:szCs w:val="24"/>
        </w:rPr>
      </w:pPr>
      <w:r>
        <w:rPr>
          <w:rFonts w:ascii="Century Gothic" w:hAnsi="Century Gothic" w:cstheme="majorHAnsi"/>
          <w:noProof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3591053" wp14:editId="0AD3FF05">
                <wp:simplePos x="0" y="0"/>
                <wp:positionH relativeFrom="margin">
                  <wp:posOffset>-378157</wp:posOffset>
                </wp:positionH>
                <wp:positionV relativeFrom="paragraph">
                  <wp:posOffset>204856</wp:posOffset>
                </wp:positionV>
                <wp:extent cx="3167482" cy="1543508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154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51005" w14:textId="77777777" w:rsidR="000026A9" w:rsidRDefault="000026A9" w:rsidP="000026A9"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eastAsia="es-CO"/>
                              </w:rPr>
                              <w:drawing>
                                <wp:inline distT="0" distB="0" distL="0" distR="0" wp14:anchorId="7CC882F1" wp14:editId="33544552">
                                  <wp:extent cx="1521773" cy="3132553"/>
                                  <wp:effectExtent l="0" t="539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600526" cy="3294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9105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29.8pt;margin-top:16.15pt;width:249.4pt;height:121.5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" filled="f" stroked="f" strokeweight=".5pt">
                <v:textbox>
                  <w:txbxContent>
                    <w:p w14:paraId="08351005" w14:textId="77777777" w:rsidR="000026A9" w:rsidRDefault="000026A9" w:rsidP="000026A9"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eastAsia="es-CO"/>
                        </w:rPr>
                        <w:drawing>
                          <wp:inline distT="0" distB="0" distL="0" distR="0" wp14:anchorId="7CC882F1" wp14:editId="33544552">
                            <wp:extent cx="1521773" cy="3132553"/>
                            <wp:effectExtent l="0" t="5398" r="0" b="0"/>
                            <wp:docPr id="1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10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600526" cy="329466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D27FC0" w14:textId="77777777"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Cordialmente, </w:t>
      </w:r>
    </w:p>
    <w:p w14:paraId="767B9AB9" w14:textId="77777777" w:rsidR="000026A9" w:rsidRPr="00EE3A7E" w:rsidRDefault="000026A9" w:rsidP="000026A9">
      <w:pPr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 </w:t>
      </w:r>
    </w:p>
    <w:p w14:paraId="7EEBB153" w14:textId="77777777" w:rsidR="000026A9" w:rsidRPr="00EE3A7E" w:rsidRDefault="000026A9" w:rsidP="000026A9">
      <w:pPr>
        <w:jc w:val="both"/>
        <w:rPr>
          <w:rFonts w:ascii="Century Gothic" w:hAnsi="Century Gothic" w:cstheme="majorHAnsi"/>
          <w:szCs w:val="24"/>
        </w:rPr>
      </w:pPr>
      <w:r w:rsidRPr="00EE3A7E">
        <w:rPr>
          <w:rFonts w:ascii="Century Gothic" w:hAnsi="Century Gothic" w:cstheme="majorHAnsi"/>
          <w:szCs w:val="24"/>
        </w:rPr>
        <w:t xml:space="preserve"> </w:t>
      </w:r>
    </w:p>
    <w:p w14:paraId="32FEC2C0" w14:textId="77777777" w:rsidR="000026A9" w:rsidRPr="00EE3A7E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>Andrés Ricardo Díaz Cárdenas</w:t>
      </w:r>
    </w:p>
    <w:p w14:paraId="7282147E" w14:textId="77777777" w:rsidR="000026A9" w:rsidRPr="00533BDC" w:rsidRDefault="000026A9" w:rsidP="000026A9">
      <w:pPr>
        <w:jc w:val="both"/>
        <w:rPr>
          <w:rFonts w:ascii="Century Gothic" w:hAnsi="Century Gothic" w:cstheme="majorBidi"/>
          <w:szCs w:val="24"/>
        </w:rPr>
      </w:pPr>
      <w:r w:rsidRPr="00EE3A7E">
        <w:rPr>
          <w:rFonts w:ascii="Century Gothic" w:hAnsi="Century Gothic" w:cstheme="majorBidi"/>
          <w:szCs w:val="24"/>
        </w:rPr>
        <w:t>Analista Funcional y Líder del proyecto.</w:t>
      </w:r>
    </w:p>
    <w:p w14:paraId="6B0A6F0C" w14:textId="77777777" w:rsidR="000026A9" w:rsidRPr="00B87464" w:rsidRDefault="000026A9" w:rsidP="00B87464"/>
    <w:sectPr w:rsidR="000026A9" w:rsidRPr="00B87464" w:rsidSect="00BE5894">
      <w:headerReference w:type="even" r:id="rId12"/>
      <w:headerReference w:type="first" r:id="rId13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6F6AE9" w14:textId="77777777" w:rsidR="00AB15CC" w:rsidRDefault="00AB15CC" w:rsidP="00836AFC">
      <w:pPr>
        <w:spacing w:before="0" w:after="0"/>
      </w:pPr>
      <w:r>
        <w:separator/>
      </w:r>
    </w:p>
  </w:endnote>
  <w:endnote w:type="continuationSeparator" w:id="0">
    <w:p w14:paraId="5D473B6D" w14:textId="77777777" w:rsidR="00AB15CC" w:rsidRDefault="00AB15CC" w:rsidP="00836AF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FD8DEC" w14:textId="77777777" w:rsidR="00AB15CC" w:rsidRDefault="00AB15CC" w:rsidP="00836AFC">
      <w:pPr>
        <w:spacing w:before="0" w:after="0"/>
      </w:pPr>
      <w:r>
        <w:separator/>
      </w:r>
    </w:p>
  </w:footnote>
  <w:footnote w:type="continuationSeparator" w:id="0">
    <w:p w14:paraId="5359B072" w14:textId="77777777" w:rsidR="00AB15CC" w:rsidRDefault="00AB15CC" w:rsidP="00836AF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422311" w14:textId="0C3E27B8"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867AE9" wp14:editId="009136F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1842129993" name="Cuadro de texto 4" descr="• PUBLIC 公開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700244" w14:textId="29139C28"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67AE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alt="• PUBLIC 公開" style="position:absolute;margin-left:0;margin-top:0;width:61.95pt;height:33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" filled="f" stroked="f">
              <v:textbox style="mso-fit-shape-to-text:t" inset="0,15pt,0,0">
                <w:txbxContent>
                  <w:p w14:paraId="09700244" w14:textId="29139C28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1ECB26" w14:textId="6AAF2AFB" w:rsidR="00836AFC" w:rsidRDefault="00320567">
    <w:pPr>
      <w:pStyle w:val="Encabezado"/>
    </w:pPr>
    <w:r>
      <w:rPr>
        <w:noProof/>
        <w:lang w:eastAsia="es-CO"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10BCEB" wp14:editId="638BC5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86765" cy="431165"/>
              <wp:effectExtent l="0" t="0" r="13335" b="6985"/>
              <wp:wrapNone/>
              <wp:docPr id="397844938" name="Cuadro de texto 3" descr="• PUBLIC 公開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86765" cy="431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56C2E6" w14:textId="2B7FD343" w:rsidR="00320567" w:rsidRPr="00320567" w:rsidRDefault="00320567" w:rsidP="0032056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32056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• PUBLIC 公開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0BC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• PUBLIC 公開" style="position:absolute;margin-left:0;margin-top:0;width:61.95pt;height:33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" filled="f" stroked="f">
              <v:textbox style="mso-fit-shape-to-text:t" inset="0,15pt,0,0">
                <w:txbxContent>
                  <w:p w14:paraId="5056C2E6" w14:textId="2B7FD343" w:rsidR="00320567" w:rsidRPr="00320567" w:rsidRDefault="00320567" w:rsidP="0032056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32056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• PUBLIC 公開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83D69"/>
    <w:multiLevelType w:val="hybridMultilevel"/>
    <w:tmpl w:val="46A200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03C5"/>
    <w:multiLevelType w:val="multilevel"/>
    <w:tmpl w:val="742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3FD6"/>
    <w:multiLevelType w:val="multilevel"/>
    <w:tmpl w:val="6A9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0442F"/>
    <w:multiLevelType w:val="multilevel"/>
    <w:tmpl w:val="F3C0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3FF3"/>
    <w:multiLevelType w:val="multilevel"/>
    <w:tmpl w:val="3B4A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44826"/>
    <w:multiLevelType w:val="hybridMultilevel"/>
    <w:tmpl w:val="46C217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66294"/>
    <w:multiLevelType w:val="multilevel"/>
    <w:tmpl w:val="01F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8496D"/>
    <w:multiLevelType w:val="hybridMultilevel"/>
    <w:tmpl w:val="C9F2E7C0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485666"/>
    <w:multiLevelType w:val="hybridMultilevel"/>
    <w:tmpl w:val="A79A2E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C4C96"/>
    <w:multiLevelType w:val="multilevel"/>
    <w:tmpl w:val="BDD6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B5E"/>
    <w:multiLevelType w:val="hybridMultilevel"/>
    <w:tmpl w:val="DDB046B8"/>
    <w:lvl w:ilvl="0" w:tplc="BB90F280">
      <w:numFmt w:val="bullet"/>
      <w:lvlText w:val="•"/>
      <w:lvlJc w:val="left"/>
      <w:pPr>
        <w:ind w:left="1065" w:hanging="705"/>
      </w:pPr>
      <w:rPr>
        <w:rFonts w:ascii="Verdana" w:eastAsiaTheme="minorHAnsi" w:hAnsi="Verdan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B6BE8"/>
    <w:multiLevelType w:val="multilevel"/>
    <w:tmpl w:val="BEC2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F7191"/>
    <w:multiLevelType w:val="multilevel"/>
    <w:tmpl w:val="4E5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D5EA0"/>
    <w:multiLevelType w:val="hybridMultilevel"/>
    <w:tmpl w:val="E5E412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52DEA"/>
    <w:multiLevelType w:val="hybridMultilevel"/>
    <w:tmpl w:val="27F2B7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26EA1"/>
    <w:multiLevelType w:val="hybridMultilevel"/>
    <w:tmpl w:val="BAC477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E599B"/>
    <w:multiLevelType w:val="hybridMultilevel"/>
    <w:tmpl w:val="94BC8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03C0E"/>
    <w:multiLevelType w:val="multilevel"/>
    <w:tmpl w:val="5D74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B7DD5"/>
    <w:multiLevelType w:val="hybridMultilevel"/>
    <w:tmpl w:val="517A29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B7E14"/>
    <w:multiLevelType w:val="hybridMultilevel"/>
    <w:tmpl w:val="55A63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89372F"/>
    <w:multiLevelType w:val="hybridMultilevel"/>
    <w:tmpl w:val="8A88F2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F43DB4"/>
    <w:multiLevelType w:val="multilevel"/>
    <w:tmpl w:val="A66C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D4E75"/>
    <w:multiLevelType w:val="multilevel"/>
    <w:tmpl w:val="69D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F59B7"/>
    <w:multiLevelType w:val="multilevel"/>
    <w:tmpl w:val="1D16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221309"/>
    <w:multiLevelType w:val="multilevel"/>
    <w:tmpl w:val="F4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6211D"/>
    <w:multiLevelType w:val="multilevel"/>
    <w:tmpl w:val="1C14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766D9"/>
    <w:multiLevelType w:val="hybridMultilevel"/>
    <w:tmpl w:val="A99C5E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F65882"/>
    <w:multiLevelType w:val="multilevel"/>
    <w:tmpl w:val="72E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2499B"/>
    <w:multiLevelType w:val="hybridMultilevel"/>
    <w:tmpl w:val="F1922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1A2785"/>
    <w:multiLevelType w:val="multilevel"/>
    <w:tmpl w:val="B9A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33B42"/>
    <w:multiLevelType w:val="multilevel"/>
    <w:tmpl w:val="164A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955FB3"/>
    <w:multiLevelType w:val="hybridMultilevel"/>
    <w:tmpl w:val="579435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E0155A"/>
    <w:multiLevelType w:val="hybridMultilevel"/>
    <w:tmpl w:val="FAE6E4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691C57"/>
    <w:multiLevelType w:val="multilevel"/>
    <w:tmpl w:val="DCC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D1437"/>
    <w:multiLevelType w:val="multilevel"/>
    <w:tmpl w:val="9098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501D0"/>
    <w:multiLevelType w:val="hybridMultilevel"/>
    <w:tmpl w:val="72A6E3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440651"/>
    <w:multiLevelType w:val="hybridMultilevel"/>
    <w:tmpl w:val="189C9E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9D2B3E"/>
    <w:multiLevelType w:val="multilevel"/>
    <w:tmpl w:val="4D7E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12"/>
  </w:num>
  <w:num w:numId="4">
    <w:abstractNumId w:val="2"/>
  </w:num>
  <w:num w:numId="5">
    <w:abstractNumId w:val="34"/>
  </w:num>
  <w:num w:numId="6">
    <w:abstractNumId w:val="24"/>
  </w:num>
  <w:num w:numId="7">
    <w:abstractNumId w:val="30"/>
  </w:num>
  <w:num w:numId="8">
    <w:abstractNumId w:val="33"/>
  </w:num>
  <w:num w:numId="9">
    <w:abstractNumId w:val="6"/>
  </w:num>
  <w:num w:numId="10">
    <w:abstractNumId w:val="25"/>
  </w:num>
  <w:num w:numId="11">
    <w:abstractNumId w:val="11"/>
  </w:num>
  <w:num w:numId="12">
    <w:abstractNumId w:val="37"/>
  </w:num>
  <w:num w:numId="13">
    <w:abstractNumId w:val="0"/>
  </w:num>
  <w:num w:numId="14">
    <w:abstractNumId w:val="5"/>
  </w:num>
  <w:num w:numId="15">
    <w:abstractNumId w:val="13"/>
  </w:num>
  <w:num w:numId="16">
    <w:abstractNumId w:val="17"/>
  </w:num>
  <w:num w:numId="17">
    <w:abstractNumId w:val="16"/>
  </w:num>
  <w:num w:numId="18">
    <w:abstractNumId w:val="31"/>
  </w:num>
  <w:num w:numId="19">
    <w:abstractNumId w:val="18"/>
  </w:num>
  <w:num w:numId="20">
    <w:abstractNumId w:val="8"/>
  </w:num>
  <w:num w:numId="21">
    <w:abstractNumId w:val="19"/>
  </w:num>
  <w:num w:numId="22">
    <w:abstractNumId w:val="36"/>
  </w:num>
  <w:num w:numId="23">
    <w:abstractNumId w:val="20"/>
  </w:num>
  <w:num w:numId="24">
    <w:abstractNumId w:val="14"/>
  </w:num>
  <w:num w:numId="25">
    <w:abstractNumId w:val="28"/>
  </w:num>
  <w:num w:numId="26">
    <w:abstractNumId w:val="35"/>
  </w:num>
  <w:num w:numId="27">
    <w:abstractNumId w:val="23"/>
  </w:num>
  <w:num w:numId="28">
    <w:abstractNumId w:val="26"/>
  </w:num>
  <w:num w:numId="29">
    <w:abstractNumId w:val="32"/>
  </w:num>
  <w:num w:numId="30">
    <w:abstractNumId w:val="4"/>
  </w:num>
  <w:num w:numId="31">
    <w:abstractNumId w:val="27"/>
  </w:num>
  <w:num w:numId="32">
    <w:abstractNumId w:val="29"/>
  </w:num>
  <w:num w:numId="33">
    <w:abstractNumId w:val="1"/>
  </w:num>
  <w:num w:numId="34">
    <w:abstractNumId w:val="3"/>
  </w:num>
  <w:num w:numId="35">
    <w:abstractNumId w:val="21"/>
  </w:num>
  <w:num w:numId="36">
    <w:abstractNumId w:val="15"/>
  </w:num>
  <w:num w:numId="37">
    <w:abstractNumId w:val="7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AFC"/>
    <w:rsid w:val="000026A9"/>
    <w:rsid w:val="000173D9"/>
    <w:rsid w:val="00074B25"/>
    <w:rsid w:val="001541A2"/>
    <w:rsid w:val="00165092"/>
    <w:rsid w:val="00201821"/>
    <w:rsid w:val="00236082"/>
    <w:rsid w:val="00320567"/>
    <w:rsid w:val="003E72A3"/>
    <w:rsid w:val="003F2B91"/>
    <w:rsid w:val="003F430E"/>
    <w:rsid w:val="004046C8"/>
    <w:rsid w:val="006B510B"/>
    <w:rsid w:val="006E2013"/>
    <w:rsid w:val="00763E46"/>
    <w:rsid w:val="00836AFC"/>
    <w:rsid w:val="008F70F1"/>
    <w:rsid w:val="009B0A60"/>
    <w:rsid w:val="00A16DF0"/>
    <w:rsid w:val="00A542E7"/>
    <w:rsid w:val="00AB15CC"/>
    <w:rsid w:val="00AC2250"/>
    <w:rsid w:val="00AF4A00"/>
    <w:rsid w:val="00B609A3"/>
    <w:rsid w:val="00B87464"/>
    <w:rsid w:val="00BE5894"/>
    <w:rsid w:val="00C15F1D"/>
    <w:rsid w:val="00C21B6D"/>
    <w:rsid w:val="00C3353A"/>
    <w:rsid w:val="00CB5854"/>
    <w:rsid w:val="00CD0315"/>
    <w:rsid w:val="00D366BA"/>
    <w:rsid w:val="00D54201"/>
    <w:rsid w:val="00D54B0B"/>
    <w:rsid w:val="00D61B4F"/>
    <w:rsid w:val="00ED29C0"/>
    <w:rsid w:val="00EE633D"/>
    <w:rsid w:val="00F66057"/>
    <w:rsid w:val="00FB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0E848A"/>
  <w15:chartTrackingRefBased/>
  <w15:docId w15:val="{4D546013-0113-4618-B091-EB3A987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854"/>
    <w:pPr>
      <w:spacing w:before="120" w:after="120" w:line="240" w:lineRule="auto"/>
    </w:pPr>
    <w:rPr>
      <w:rFonts w:ascii="Verdana" w:hAnsi="Verdana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026A9"/>
    <w:pPr>
      <w:keepNext/>
      <w:keepLines/>
      <w:spacing w:before="80" w:after="80"/>
      <w:outlineLvl w:val="0"/>
    </w:pPr>
    <w:rPr>
      <w:rFonts w:eastAsiaTheme="majorEastAsia" w:cstheme="majorBidi"/>
      <w:b/>
      <w:color w:val="215E99" w:themeColor="text2" w:themeTint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5854"/>
    <w:pPr>
      <w:keepNext/>
      <w:keepLines/>
      <w:spacing w:before="160" w:after="80"/>
      <w:outlineLvl w:val="1"/>
    </w:pPr>
    <w:rPr>
      <w:rFonts w:eastAsiaTheme="majorEastAsia" w:cstheme="majorBidi"/>
      <w:b/>
      <w:color w:val="215E99" w:themeColor="text2" w:themeTint="BF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B5854"/>
    <w:pPr>
      <w:keepNext/>
      <w:keepLines/>
      <w:spacing w:before="160" w:after="80"/>
      <w:outlineLvl w:val="2"/>
    </w:pPr>
    <w:rPr>
      <w:rFonts w:eastAsiaTheme="majorEastAsia" w:cstheme="majorBidi"/>
      <w:color w:val="215E99" w:themeColor="text2" w:themeTint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A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A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A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A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6A9"/>
    <w:rPr>
      <w:rFonts w:ascii="Verdana" w:eastAsiaTheme="majorEastAsia" w:hAnsi="Verdana" w:cstheme="majorBidi"/>
      <w:b/>
      <w:color w:val="215E99" w:themeColor="text2" w:themeTint="BF"/>
      <w:kern w:val="0"/>
      <w:sz w:val="28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CB5854"/>
    <w:rPr>
      <w:rFonts w:ascii="Verdana" w:eastAsiaTheme="majorEastAsia" w:hAnsi="Verdana" w:cstheme="majorBidi"/>
      <w:b/>
      <w:color w:val="215E99" w:themeColor="text2" w:themeTint="BF"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B5854"/>
    <w:rPr>
      <w:rFonts w:ascii="Verdana" w:eastAsiaTheme="majorEastAsia" w:hAnsi="Verdana" w:cstheme="majorBidi"/>
      <w:color w:val="215E99" w:themeColor="text2" w:themeTint="BF"/>
      <w:kern w:val="0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AFC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AFC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AF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AF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AF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AF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Puesto">
    <w:name w:val="Title"/>
    <w:basedOn w:val="Normal"/>
    <w:next w:val="Normal"/>
    <w:link w:val="PuestoCar"/>
    <w:uiPriority w:val="10"/>
    <w:qFormat/>
    <w:rsid w:val="00836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836A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AF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AF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36A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AF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836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AFC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36A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36A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6AFC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21B6D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6D"/>
    <w:rPr>
      <w:rFonts w:ascii="Verdana" w:hAnsi="Verdana"/>
      <w:kern w:val="0"/>
      <w:szCs w:val="22"/>
      <w14:ligatures w14:val="none"/>
    </w:rPr>
  </w:style>
  <w:style w:type="character" w:styleId="Textoennegrita">
    <w:name w:val="Strong"/>
    <w:basedOn w:val="Fuentedeprrafopredeter"/>
    <w:uiPriority w:val="22"/>
    <w:qFormat/>
    <w:rsid w:val="003E72A3"/>
    <w:rPr>
      <w:b/>
      <w:bCs/>
    </w:rPr>
  </w:style>
  <w:style w:type="table" w:styleId="Tablaconcuadrcula">
    <w:name w:val="Table Grid"/>
    <w:basedOn w:val="Tablanormal"/>
    <w:uiPriority w:val="39"/>
    <w:rsid w:val="00B87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0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D01BE-9BA9-418A-88C8-B47E26E6705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69a659-4ccb-43cb-892c-7a541e6e7452}" enabled="1" method="Privileged" siteId="{94dbe978-d0b7-4066-8a8b-9526a74b44c5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9</Pages>
  <Words>1692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Ricardo Diaz Cardenas</dc:creator>
  <cp:keywords/>
  <dc:description/>
  <cp:lastModifiedBy>Cuenta Microsoft</cp:lastModifiedBy>
  <cp:revision>12</cp:revision>
  <dcterms:created xsi:type="dcterms:W3CDTF">2026-09-22T16:12:00Z</dcterms:created>
  <dcterms:modified xsi:type="dcterms:W3CDTF">2026-09-24T16:00:00Z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36ad14c8,17b6a1ca,6dccac49,2da6f7e4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• PUBLIC 公開</vt:lpwstr>
  </property>
</Properties>
</file>