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7F7F7F"/>
          <w:sz w:val="36"/>
          <w:szCs w:val="36"/>
        </w:rPr>
        <w:t xml:space="preserve">MANUAL FUNCIONAL</w:t>
      </w: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000000"/>
          <w:sz w:val="40"/>
          <w:szCs w:val="40"/>
        </w:rPr>
        <w:t xml:space="preserve">NUEVAS FUNCIONALIDADES</w:t>
      </w: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000000"/>
          <w:sz w:val="40"/>
          <w:szCs w:val="40"/>
        </w:rPr>
        <w:t xml:space="preserve">PARA ALDEBARAN WEB</w:t>
      </w:r>
    </w:p>
    <w:p>
      <w:pPr>
        <w:spacing w:before="900"/>
      </w:pP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000000"/>
          <w:sz w:val="32"/>
          <w:szCs w:val="32"/>
        </w:rPr>
        <w:t xml:space="preserve">Inventario del Artículo en la Alarma</w:t>
      </w: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000000"/>
          <w:sz w:val="32"/>
          <w:szCs w:val="32"/>
        </w:rPr>
        <w:t xml:space="preserve">de Cantidades Mínimas</w:t>
      </w:r>
    </w:p>
    <w:p>
      <w:pPr>
        <w:spacing w:before="200"/>
        <w:jc w:val="right"/>
      </w:pPr>
      <w:r>
        <w:rPr>
          <w:rFonts w:ascii="Century Gothic" w:cs="Century Gothic" w:eastAsia="Century Gothic" w:hAnsi="Century Gothic"/>
          <w:color w:val="7F7F7F"/>
          <w:sz w:val="18"/>
          <w:szCs w:val="18"/>
        </w:rPr>
        <w:t xml:space="preserve">Requerimiento: Módulo de Órdenes de Pago a Proveedores – ítem aprobado</w:t>
      </w:r>
    </w:p>
    <w:p>
      <w:pPr>
        <w:spacing w:after="60"/>
        <w:jc w:val="right"/>
      </w:pPr>
      <w:r>
        <w:rPr>
          <w:rFonts w:ascii="Century Gothic" w:cs="Century Gothic" w:eastAsia="Century Gothic" w:hAnsi="Century Gothic"/>
          <w:color w:val="7F7F7F"/>
          <w:sz w:val="18"/>
          <w:szCs w:val="18"/>
        </w:rPr>
        <w:t xml:space="preserve">Incluye: Excel del correo periódico y corrección de la pestaña inicial del Tablero</w:t>
      </w:r>
    </w:p>
    <w:p>
      <w:pPr>
        <w:spacing w:before="900"/>
        <w:jc w:val="center"/>
      </w:pPr>
      <w:r>
        <w:rPr>
          <w:rFonts w:ascii="Century Gothic" w:cs="Century Gothic" w:eastAsia="Century Gothic" w:hAnsi="Century Gothic"/>
          <w:color w:val="7F7F7F"/>
          <w:sz w:val="32"/>
          <w:szCs w:val="32"/>
        </w:rPr>
        <w:t xml:space="preserve">Para</w:t>
      </w:r>
    </w:p>
    <w:p>
      <w:pPr>
        <w:jc w:val="center"/>
      </w:pPr>
      <w:r>
        <w:rPr>
          <w:rFonts w:ascii="Century Gothic" w:cs="Century Gothic" w:eastAsia="Century Gothic" w:hAnsi="Century Gothic"/>
          <w:sz w:val="32"/>
          <w:szCs w:val="32"/>
        </w:rPr>
        <w:t xml:space="preserve">PROMOS</w:t>
      </w:r>
    </w:p>
    <w:p>
      <w:pPr>
        <w:spacing w:before="220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Bogotá, 1 de octubre de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Manual Funcional – Inventario del Artículo en la Alarma de Cantidades Mínimas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1 de octubre de 2026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Elaboró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Andrés Ricardo Díaz Cárdenas – Analista Funcional y Líder del proyecto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Dirigido 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Usuarios de Aldebaran.Web que consultan las alarmas de cantidades mínimas en el Tablero o las reciben por correo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Documento relacionado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Manual Técnico – Inventario del Artículo en la Alarma de Cantidades Mínimas</w:t>
            </w:r>
          </w:p>
        </w:tc>
      </w:tr>
    </w:tbl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1. PROPÓSITO DE ESTE DOCUMENTO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Este manual explica cómo consultar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inventario completo de un artículo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a partir de una alarma de cantidades mínimas, tanto en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Tablero de notificaciones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como en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correo periódico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 cantidades mínimas.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Antes, la alarma mostraba solo la referencia que bajó del mínimo. Ahora, desde la misma alarma, se ve cómo está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todo el artículo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: cuánto hay de cada color o variante en bodega local y zona franca, cuánto viene en camino, cuánto está comprometido y cuánto queda disponible. Así se decide mejor qué y cuánto comprar.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2. RESUMEN RÁPIDO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Ingrese al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Tablero de notificaciones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abra la bandeja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Sobrepaso de cantidades mínimas por referencia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 la alarma que le interesa, pulse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botón de imagen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(a la izquierda del nombre).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Se abre la ventana con la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imagen del artículo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inventario de todas sus referencias activas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La referencia de la alarma aparece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resaltada en amarillo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correo periódico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el Excel adjunto trae cada alarma con un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"+"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a la izquierda: al pulsarlo se despliega el mismo inventario del artículo.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3. INVENTARIO DEL ARTÍCULO EN EL TABLERO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3.1 Cómo abrirlo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 la bandeja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Sobrepaso de cantidades mínimas por referencia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cada alarma tiene a la izquierda un botón con el ícono de imagen. Al pasar el mouse muestra el texto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"Ver imagen e inventario del artículo"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5"/>
          <w:szCs w:val="15"/>
        </w:rPr>
        <w:t xml:space="preserve">Figura 1. Bandeja "Sobrepaso de cantidades mínimas por referencia" y botón de imagen de la alarma.</w:t>
      </w:r>
    </w:p>
    <w:p>
      <w:pPr>
        <w:pBdr>
          <w:left w:val="single" w:color="0F4761" w:sz="18" w:space="6"/>
        </w:pBdr>
        <w:shd w:fill="F2F2F2" w:color="auto" w:val="clear"/>
        <w:spacing w:after="120" w:before="80"/>
        <w:ind w:left="12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nombre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 la alarma sigue abriendo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Reporte de movimientos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 esa referencia, como antes. La búsqueda, la paginación y la opción de ocultar alarmas no cambiaron.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3.2 Qué muestra la ventana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Arriba: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el nombre del artículo con la referencia de la alarma y la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imagen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del artículo. Si el artículo no tiene imagen, aparece el mensaje "La imagen para este artículo no está disponible."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Abajo: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la tabla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Inventario del artículo (referencias activas)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con una fila por cada referencia activa del artículo, ordenadas por nombre.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La fila de la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referencia de la alarma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aparece en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negrita con fondo amarillo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Al pie, una nota recuerda cómo se calcula cada cifra.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5"/>
          <w:szCs w:val="15"/>
        </w:rPr>
        <w:t xml:space="preserve">Figura 2. Ventana con imagen del artículo e inventario de sus referencias.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5"/>
          <w:szCs w:val="15"/>
        </w:rPr>
        <w:t xml:space="preserve">Figura 3. Artículo sin imagen: la tabla se muestra igual. La fila resaltada es la referencia de la alarma.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3.3 Columnas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Qué significa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Referencia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Código y nombre de la referencia (color o variante del artículo).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Bodega Local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Existencia en la bodega local.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Zona Franca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Existencia en zona franca.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Stock Físico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Bodega Local + Zona Franca.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Tránsito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Cantidades en órdenes de compra </w:t>
            </w:r>
            <w:r>
              <w:rPr>
                <w:rFonts w:ascii="Century Gothic" w:cs="Century Gothic" w:eastAsia="Century Gothic" w:hAnsi="Century Gothic"/>
                <w:b/>
                <w:bCs/>
                <w:sz w:val="16"/>
                <w:szCs w:val="16"/>
              </w:rPr>
              <w:t xml:space="preserve">Pendientes</w:t>
            </w: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 y </w:t>
            </w:r>
            <w:r>
              <w:rPr>
                <w:rFonts w:ascii="Century Gothic" w:cs="Century Gothic" w:eastAsia="Century Gothic" w:hAnsi="Century Gothic"/>
                <w:b/>
                <w:bCs/>
                <w:sz w:val="16"/>
                <w:szCs w:val="16"/>
              </w:rPr>
              <w:t xml:space="preserve">En aprobación</w:t>
            </w: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Comprometido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Reservas + Pedidos.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Disponible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Stock Físico + Tránsito − Comprometido. En </w:t>
            </w:r>
            <w:r>
              <w:rPr>
                <w:rFonts w:ascii="Century Gothic" w:cs="Century Gothic" w:eastAsia="Century Gothic" w:hAnsi="Century Gothic"/>
                <w:b/>
                <w:bCs/>
                <w:sz w:val="16"/>
                <w:szCs w:val="16"/>
              </w:rPr>
              <w:t xml:space="preserve">verde</w:t>
            </w: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 si es mayor que cero; en </w:t>
            </w:r>
            <w:r>
              <w:rPr>
                <w:rFonts w:ascii="Century Gothic" w:cs="Century Gothic" w:eastAsia="Century Gothic" w:hAnsi="Century Gothic"/>
                <w:b/>
                <w:bCs/>
                <w:sz w:val="16"/>
                <w:szCs w:val="16"/>
              </w:rPr>
              <w:t xml:space="preserve">rojo</w:t>
            </w: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 si es cero o negativo.</w:t>
            </w:r>
          </w:p>
        </w:tc>
      </w:tr>
    </w:tbl>
    <w:p>
      <w:pPr>
        <w:pBdr>
          <w:left w:val="single" w:color="0F4761" w:sz="18" w:space="6"/>
        </w:pBdr>
        <w:shd w:fill="F2F2F2" w:color="auto" w:val="clear"/>
        <w:spacing w:after="120" w:before="80"/>
        <w:ind w:left="12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Solo se muestran las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referencias activas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Las referencias inactivas no generan alarmas y no aparecen en la tabla.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3.4 Coherencia con la bandeja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La fila resaltada del diálogo coincide con la fila de la alarma en la bandeja: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En la bandeja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En la ventana del artículo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Inventario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Stock Físico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En Tránsito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Tránsito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Reservado + Pedido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Comprometido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Disponible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Disponible</w:t>
            </w:r>
          </w:p>
        </w:tc>
      </w:tr>
    </w:tbl>
    <w:p>
      <w:pPr>
        <w:pBdr>
          <w:left w:val="single" w:color="0F4761" w:sz="18" w:space="6"/>
        </w:pBdr>
        <w:shd w:fill="F2F2F2" w:color="auto" w:val="clear"/>
        <w:spacing w:after="120" w:before="80"/>
        <w:ind w:left="12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Desde esta versión,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En Tránsito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 la bandeja incluye también las órdenes de compra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En aprobación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(antes solo las Pendientes), igual que la ventana del artículo y la exportación de inventario.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4. INVENTARIO DEL ARTÍCULO EN EL CORREO PERIÓDICO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Los usuarios con el rol de notificación de cantidades mínimas reciben periódicamente un correo con el archivo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InventarioMinimo_aaaaMMdd HHmm.xlsx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El archivo ahora viene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agrupado por artículo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4.1 Cómo se ve al abrirlo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Cada fila visible es una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alarma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con la imagen del artículo, "Sí" en la columna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En alarma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su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Cantidad mínima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las cifras de esa referencia.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 la izquierda de cada fila hay un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"+"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Al pulsarlo se despliega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inventario de todas las referencias activas del artículo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, sin imagen. Con 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"−"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se vuelve a contraer.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Los botones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1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2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 la esquina superior izquierda contraen o despliegan todos los grupos a la vez.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5"/>
          <w:szCs w:val="15"/>
        </w:rPr>
        <w:t xml:space="preserve">Figura 4. Excel del correo con los grupos contraídos: una fila por alarma, con la imagen del artículo (en Excel cada fila tiene su "+" a la izquierda).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entury Gothic" w:cs="Century Gothic" w:eastAsia="Century Gothic" w:hAnsi="Century Gothic"/>
          <w:i/>
          <w:iCs/>
          <w:color w:val="7F7F7F"/>
          <w:sz w:val="15"/>
          <w:szCs w:val="15"/>
        </w:rPr>
        <w:t xml:space="preserve">Figura 5. Grupo de ARIA desplegado: inventario de todas sus referencias; Amarillo y Naranja están en alarma.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4.2 Columnas del Excel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Artículo / Referencia · Imagen · En alarma · Cantidad mínima · Bodega Local · Zona Franca · Stock Físico · En tránsito · Comprometido · Disponible. Las cifras y fórmulas son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las mismas de la ventana del Tablero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(sección 3.3).</w:t>
      </w:r>
    </w:p>
    <w:p>
      <w:pPr>
        <w:pBdr>
          <w:left w:val="single" w:color="0F4761" w:sz="18" w:space="6"/>
        </w:pBdr>
        <w:shd w:fill="F2F2F2" w:color="auto" w:val="clear"/>
        <w:spacing w:after="120" w:before="80"/>
        <w:ind w:left="12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Disponible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del Excel ahora también resta las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Reservas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(antes solo restaba los Pedidos), para que coincida con el Tablero.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4.3 Artículos con varias alarmas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Si un artículo tiene alarma en más de una referencia, aparece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una sola vez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En el detalle desplegado, todas sus referencias en alarma tienen "Sí" en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En alarma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y su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Cantidad mínima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</w:t>
      </w:r>
    </w:p>
    <w:p>
      <w:pPr>
        <w:pStyle w:val="Heading2"/>
        <w:spacing w:after="80" w:before="180"/>
      </w:pPr>
      <w:r>
        <w:rPr>
          <w:rFonts w:ascii="Century Gothic" w:cs="Century Gothic" w:eastAsia="Century Gothic" w:hAnsi="Century Gothic"/>
          <w:b/>
          <w:bCs/>
          <w:color w:val="1F5C8B"/>
          <w:sz w:val="20"/>
          <w:szCs w:val="20"/>
        </w:rPr>
        <w:t xml:space="preserve">4.4 Marcar alarmas como leídas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El enlace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"Marcar alarmas como leídas"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del correo sigue funcionando igual: marca como leídas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todas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las alarmas incluidas en el correo, también las que aparecen dentro del detalle de un artículo. Después de marcarlas, ya no aparecen en la bandeja del Tablero de ese usuario.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5. TABLERO: PESTAÑA AL ENTRAR</w:t>
      </w:r>
    </w:p>
    <w:p>
      <w:pPr>
        <w:spacing w:after="10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Al entrar al Tablero de notificaciones se abre la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primera bandeja que el usuario tiene permiso de ver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. Antes, un usuario sin permiso de "Aprobación de ajustes en órdenes de compra" no veía ese botón, pero sí veía su contenido al entrar; esto quedó corregido. Si el usuario no tiene permiso sobre ninguna bandeja, no se muestra contenido.</w:t>
      </w:r>
    </w:p>
    <w:p>
      <w:pPr>
        <w:pStyle w:val="Heading1"/>
        <w:spacing w:after="120" w:before="240"/>
      </w:pPr>
      <w:r>
        <w:rPr>
          <w:rFonts w:ascii="Century Gothic" w:cs="Century Gothic" w:eastAsia="Century Gothic" w:hAnsi="Century Gothic"/>
          <w:b/>
          <w:bCs/>
          <w:color w:val="1F5C8B"/>
          <w:sz w:val="24"/>
          <w:szCs w:val="24"/>
        </w:rPr>
        <w:t xml:space="preserve">6. PREGUNTAS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47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¿Por qué una referencia tiene Disponible positivo si su Stock Físico es 0 o negativo?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Porque el Disponible suma lo que viene en Tránsito. Revise la columna Tránsito y las órdenes de compra.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¿Por qué no veo la imagen?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El artículo no tiene imagen cargada en el repositorio de imágenes. La tabla de inventario se muestra igual.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No aparece una referencia del artículo.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Solo se muestran referencias activas. Verifique el estado de la referencia en el catálogo.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¿Las bandejas de "cantidades mínimas en bodega local" también muestran el inventario?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No. Este cambio aplica solo a "Sobrepaso de cantidades mínimas por referencia". Las demás bandejas siguen mostrando solo la imagen.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El Excel no me deja desplegar el "+".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sz w:val="16"/>
                <w:szCs w:val="16"/>
              </w:rPr>
              <w:t xml:space="preserve">Abra el archivo en Excel de escritorio (no en vista previa del correo) y habilite la edición si Excel lo solicita.</w:t>
            </w:r>
          </w:p>
        </w:tc>
      </w:tr>
    </w:tbl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entury Gothic" w:cs="Century Gothic" w:eastAsia="Century Gothic" w:hAnsi="Century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entury Gothic" w:cs="Century Gothic" w:eastAsia="Century Gothic" w:hAnsi="Century Gothic"/>
      <w:b/>
      <w:bCs/>
      <w:color w:val="1F5C8B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entury Gothic" w:cs="Century Gothic" w:eastAsia="Century Gothic" w:hAnsi="Century Gothic"/>
      <w:b/>
      <w:bCs/>
      <w:color w:val="1F5C8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5928b833a24d522a778eaf57904b9cc433272b1.png"/><Relationship Id="rId9" Type="http://schemas.openxmlformats.org/officeDocument/2006/relationships/image" Target="media/388ab3b104511d5e13698822a68f87e70a435638.png"/><Relationship Id="rId10" Type="http://schemas.openxmlformats.org/officeDocument/2006/relationships/image" Target="media/c7740cb29cf13837e884b3afe216c3e4e74b37a7.png"/><Relationship Id="rId11" Type="http://schemas.openxmlformats.org/officeDocument/2006/relationships/image" Target="media/618a271ff6d30e67384c9ead3626318497d584cd.png"/><Relationship Id="rId12" Type="http://schemas.openxmlformats.org/officeDocument/2006/relationships/image" Target="media/86e180eeec8f99814692a58d93f275beb3593ff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2026-10-01T22:59:02.060Z</dcterms:created>
  <dcterms:modified xsi:type="dcterms:W3CDTF">2026-10-01T22:59:02.066Z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