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9B1D0" w14:textId="20B7099D" w:rsidR="00831721" w:rsidRDefault="00831721" w:rsidP="00831721">
      <w:pPr>
        <w:spacing w:before="120" w:after="0"/>
      </w:pPr>
    </w:p>
    <w:p w14:paraId="0C1A6AE0" w14:textId="39A7F08F" w:rsidR="00A66B18" w:rsidRPr="002A2EF0" w:rsidRDefault="002A2EF0" w:rsidP="00A66B18">
      <w:pPr>
        <w:pStyle w:val="Recipient"/>
        <w:rPr>
          <w:color w:val="auto"/>
          <w:lang w:val="es-MX"/>
        </w:rPr>
      </w:pPr>
      <w:r w:rsidRPr="002A2EF0">
        <w:rPr>
          <w:color w:val="auto"/>
          <w:lang w:val="es-MX"/>
        </w:rPr>
        <w:t xml:space="preserve">Acta de entrega de software – Entrega </w:t>
      </w:r>
      <w:r w:rsidR="00A35ED1">
        <w:rPr>
          <w:color w:val="auto"/>
          <w:lang w:val="es-MX"/>
        </w:rPr>
        <w:t>Segunda Fase</w:t>
      </w:r>
    </w:p>
    <w:p w14:paraId="6C82D2C3" w14:textId="10E09168" w:rsidR="00A66B18" w:rsidRPr="00E969E9" w:rsidRDefault="002A2EF0" w:rsidP="00A66B18">
      <w:pPr>
        <w:rPr>
          <w:lang w:val="es-CO"/>
        </w:rPr>
      </w:pPr>
      <w:r w:rsidRPr="002A2EF0">
        <w:rPr>
          <w:lang w:val="es-MX"/>
        </w:rPr>
        <w:t>Fecha</w:t>
      </w:r>
      <w:r w:rsidRPr="00E969E9">
        <w:rPr>
          <w:lang w:val="es-CO"/>
        </w:rPr>
        <w:t xml:space="preserve">: </w:t>
      </w:r>
      <w:r w:rsidR="00A35ED1">
        <w:rPr>
          <w:lang w:val="es-CO"/>
        </w:rPr>
        <w:t>11</w:t>
      </w:r>
      <w:r w:rsidRPr="00E969E9">
        <w:rPr>
          <w:lang w:val="es-CO"/>
        </w:rPr>
        <w:t xml:space="preserve"> de </w:t>
      </w:r>
      <w:r w:rsidR="00A35ED1">
        <w:rPr>
          <w:lang w:val="es-CO"/>
        </w:rPr>
        <w:t>abril</w:t>
      </w:r>
      <w:r w:rsidRPr="00E969E9">
        <w:rPr>
          <w:lang w:val="es-CO"/>
        </w:rPr>
        <w:t xml:space="preserve"> de 2024</w:t>
      </w:r>
    </w:p>
    <w:p w14:paraId="27A588D4" w14:textId="77777777" w:rsidR="002A2EF0" w:rsidRPr="00E969E9" w:rsidRDefault="002A2EF0" w:rsidP="002A2EF0">
      <w:pPr>
        <w:spacing w:after="0"/>
        <w:rPr>
          <w:lang w:val="es-CO"/>
        </w:rPr>
      </w:pPr>
    </w:p>
    <w:p w14:paraId="0495FF6C" w14:textId="5D413E2B" w:rsidR="002A2EF0" w:rsidRPr="002A2EF0" w:rsidRDefault="002A2EF0" w:rsidP="002A2EF0">
      <w:pPr>
        <w:spacing w:after="0"/>
        <w:rPr>
          <w:lang w:val="es-MX"/>
        </w:rPr>
      </w:pPr>
      <w:r w:rsidRPr="002A2EF0">
        <w:rPr>
          <w:lang w:val="es-MX"/>
        </w:rPr>
        <w:t>Cliente: Promos Ltda.</w:t>
      </w:r>
    </w:p>
    <w:p w14:paraId="03D714CF" w14:textId="783552F3" w:rsidR="002A2EF0" w:rsidRDefault="00CC04CC" w:rsidP="002A2EF0">
      <w:pPr>
        <w:spacing w:after="0"/>
        <w:rPr>
          <w:lang w:val="es-MX"/>
        </w:rPr>
      </w:pPr>
      <w:r w:rsidRPr="00CC04CC">
        <w:rPr>
          <w:lang w:val="es-MX"/>
        </w:rPr>
        <w:t>Sistema de información</w:t>
      </w:r>
      <w:r w:rsidR="002A2EF0" w:rsidRPr="002A2EF0">
        <w:rPr>
          <w:lang w:val="es-MX"/>
        </w:rPr>
        <w:t xml:space="preserve">: </w:t>
      </w:r>
      <w:r w:rsidR="00495DE4" w:rsidRPr="002A2EF0">
        <w:rPr>
          <w:lang w:val="es-MX"/>
        </w:rPr>
        <w:t>Aldebarán</w:t>
      </w:r>
      <w:r w:rsidR="002A2EF0" w:rsidRPr="002A2EF0">
        <w:rPr>
          <w:lang w:val="es-MX"/>
        </w:rPr>
        <w:t xml:space="preserve"> Web</w:t>
      </w:r>
    </w:p>
    <w:p w14:paraId="22743147" w14:textId="206714FF" w:rsidR="00CC04CC" w:rsidRDefault="00CC04CC" w:rsidP="002A2EF0">
      <w:pPr>
        <w:spacing w:after="0"/>
        <w:rPr>
          <w:lang w:val="es-MX"/>
        </w:rPr>
      </w:pPr>
      <w:r>
        <w:rPr>
          <w:lang w:val="es-MX"/>
        </w:rPr>
        <w:t>Tipo de entrega: Parcial</w:t>
      </w:r>
    </w:p>
    <w:p w14:paraId="3671E312" w14:textId="5E7C2ED2" w:rsidR="002A2EF0" w:rsidRDefault="002A2EF0" w:rsidP="002A2EF0">
      <w:pPr>
        <w:spacing w:after="0"/>
        <w:rPr>
          <w:lang w:val="es-MX"/>
        </w:rPr>
      </w:pPr>
      <w:r w:rsidRPr="002A2EF0">
        <w:rPr>
          <w:lang w:val="es-MX"/>
        </w:rPr>
        <w:t xml:space="preserve">Versión: </w:t>
      </w:r>
      <w:r w:rsidR="00A35ED1">
        <w:rPr>
          <w:lang w:val="es-MX"/>
        </w:rPr>
        <w:t>2</w:t>
      </w:r>
      <w:r w:rsidRPr="002A2EF0">
        <w:rPr>
          <w:lang w:val="es-MX"/>
        </w:rPr>
        <w:t>.0.0</w:t>
      </w:r>
    </w:p>
    <w:p w14:paraId="473CDAA6" w14:textId="37660832" w:rsidR="00CC04CC" w:rsidRDefault="00CC04CC" w:rsidP="002A2EF0">
      <w:pPr>
        <w:spacing w:after="0"/>
        <w:rPr>
          <w:lang w:val="es-MX"/>
        </w:rPr>
      </w:pPr>
      <w:r>
        <w:rPr>
          <w:lang w:val="es-MX"/>
        </w:rPr>
        <w:t>Descripción del requerimiento: Migración del software Aldebarán actual a su versión web.</w:t>
      </w:r>
    </w:p>
    <w:p w14:paraId="15E7D8EA" w14:textId="77777777" w:rsidR="00CC04CC" w:rsidRDefault="00CC04CC" w:rsidP="002A2EF0">
      <w:pPr>
        <w:spacing w:after="0"/>
        <w:rPr>
          <w:lang w:val="es-MX"/>
        </w:rPr>
      </w:pPr>
    </w:p>
    <w:p w14:paraId="6B5D38CB" w14:textId="1179F36C" w:rsidR="008A0640" w:rsidRDefault="00CC04CC" w:rsidP="00BD20E1">
      <w:pPr>
        <w:spacing w:after="0"/>
        <w:rPr>
          <w:b/>
          <w:bCs/>
          <w:color w:val="000000" w:themeColor="text1"/>
          <w:sz w:val="28"/>
          <w:szCs w:val="22"/>
          <w:lang w:val="es-MX"/>
        </w:rPr>
      </w:pPr>
      <w:r w:rsidRPr="000B7162">
        <w:rPr>
          <w:b/>
          <w:bCs/>
          <w:color w:val="000000" w:themeColor="text1"/>
          <w:sz w:val="28"/>
          <w:szCs w:val="22"/>
          <w:lang w:val="es-MX"/>
        </w:rPr>
        <w:t>Componentes de software incluidos en la entrega</w:t>
      </w:r>
    </w:p>
    <w:p w14:paraId="4E47668B" w14:textId="77777777" w:rsidR="000B7162" w:rsidRPr="000B7162" w:rsidRDefault="000B7162" w:rsidP="00BD20E1">
      <w:pPr>
        <w:spacing w:after="0"/>
        <w:rPr>
          <w:b/>
          <w:bCs/>
          <w:color w:val="000000" w:themeColor="text1"/>
          <w:sz w:val="28"/>
          <w:szCs w:val="22"/>
          <w:lang w:val="es-MX"/>
        </w:rPr>
      </w:pPr>
    </w:p>
    <w:tbl>
      <w:tblPr>
        <w:tblStyle w:val="Tablanormal1"/>
        <w:tblpPr w:leftFromText="180" w:rightFromText="180" w:vertAnchor="text" w:tblpX="62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23"/>
        <w:gridCol w:w="5528"/>
      </w:tblGrid>
      <w:tr w:rsidR="00CC04CC" w14:paraId="3E62B5F1" w14:textId="77777777" w:rsidTr="00266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0DC94F" w14:textId="0FEBBC92" w:rsidR="00CC04CC" w:rsidRDefault="00CC04CC" w:rsidP="00266729">
            <w:pPr>
              <w:spacing w:after="0"/>
              <w:ind w:left="0" w:right="163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5528" w:type="dxa"/>
          </w:tcPr>
          <w:p w14:paraId="50F0BBD5" w14:textId="63582101" w:rsidR="00CC04CC" w:rsidRDefault="00CC04CC" w:rsidP="008A0640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Observaciones</w:t>
            </w:r>
          </w:p>
        </w:tc>
      </w:tr>
      <w:tr w:rsidR="00E33BC9" w14:paraId="0C1E2D9C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DCBBDA5" w14:textId="31ED4702" w:rsidR="00E33BC9" w:rsidRDefault="00E33BC9" w:rsidP="00266729">
            <w:pPr>
              <w:spacing w:after="0"/>
              <w:ind w:left="0" w:right="163"/>
              <w:rPr>
                <w:lang w:val="es-MX"/>
              </w:rPr>
            </w:pPr>
            <w:r>
              <w:rPr>
                <w:lang w:val="es-MX"/>
              </w:rPr>
              <w:t>Home</w:t>
            </w:r>
          </w:p>
        </w:tc>
        <w:tc>
          <w:tcPr>
            <w:tcW w:w="5528" w:type="dxa"/>
          </w:tcPr>
          <w:p w14:paraId="1C372F4C" w14:textId="77777777" w:rsidR="00E33BC9" w:rsidRDefault="00E33BC9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E33BC9" w:rsidRPr="007D64AB" w14:paraId="5CD3FE60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7EB5C20" w14:textId="008CDC89" w:rsidR="00E33BC9" w:rsidRPr="00E33BC9" w:rsidRDefault="00E33BC9" w:rsidP="00266729">
            <w:pPr>
              <w:spacing w:after="0"/>
              <w:ind w:right="163"/>
              <w:rPr>
                <w:lang w:val="es-MX"/>
              </w:rPr>
            </w:pPr>
            <w:r w:rsidRPr="00E33BC9">
              <w:rPr>
                <w:lang w:val="es-MX"/>
              </w:rPr>
              <w:t>Consulta de notificaciones activas</w:t>
            </w:r>
          </w:p>
        </w:tc>
        <w:tc>
          <w:tcPr>
            <w:tcW w:w="5528" w:type="dxa"/>
          </w:tcPr>
          <w:p w14:paraId="5B3A0B65" w14:textId="536A093B" w:rsidR="00E33BC9" w:rsidRDefault="00E33BC9" w:rsidP="0026672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visualizar las alertas activas relacionadas con cantidades mínimas de stock, Ítems con cantidades agotadas en stock, reservas vencidas y alarmas agregadas a cada uno de los documentos, filtradas por el usuario actualmente logueado</w:t>
            </w:r>
          </w:p>
        </w:tc>
      </w:tr>
      <w:tr w:rsidR="00CC04CC" w:rsidRPr="00A35ED1" w14:paraId="20E9B55C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BEAB70A" w14:textId="21BF0664" w:rsidR="00CC04CC" w:rsidRDefault="00CC04CC" w:rsidP="00266729">
            <w:pPr>
              <w:spacing w:after="0"/>
              <w:ind w:left="0" w:right="163"/>
              <w:rPr>
                <w:lang w:val="es-MX"/>
              </w:rPr>
            </w:pPr>
            <w:r>
              <w:rPr>
                <w:lang w:val="es-MX"/>
              </w:rPr>
              <w:t>Módulo de administración</w:t>
            </w:r>
          </w:p>
        </w:tc>
        <w:tc>
          <w:tcPr>
            <w:tcW w:w="5528" w:type="dxa"/>
          </w:tcPr>
          <w:p w14:paraId="267CE854" w14:textId="5B765390" w:rsidR="00CC04CC" w:rsidRDefault="00CC04CC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C04CC" w:rsidRPr="007D64AB" w14:paraId="45D96544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0DF51E7" w14:textId="607C2825" w:rsidR="00CC04CC" w:rsidRDefault="00A35ED1" w:rsidP="00266729">
            <w:pPr>
              <w:spacing w:after="0"/>
              <w:ind w:right="163"/>
              <w:rPr>
                <w:lang w:val="es-MX"/>
              </w:rPr>
            </w:pPr>
            <w:r>
              <w:rPr>
                <w:lang w:val="es-MX"/>
              </w:rPr>
              <w:t>Servidor de correo</w:t>
            </w:r>
          </w:p>
        </w:tc>
        <w:tc>
          <w:tcPr>
            <w:tcW w:w="5528" w:type="dxa"/>
          </w:tcPr>
          <w:p w14:paraId="5255EFB2" w14:textId="27EBD64E" w:rsidR="00CC04CC" w:rsidRDefault="00CC04CC" w:rsidP="00E33BC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Permite la gestión </w:t>
            </w:r>
            <w:r w:rsidR="00895EA4">
              <w:rPr>
                <w:lang w:val="es-MX"/>
              </w:rPr>
              <w:t xml:space="preserve">tanto del servidor de envío de correos como de las diferentes plantillas usadas para las acciones que se permite realizar </w:t>
            </w:r>
            <w:r w:rsidR="00E33BC9">
              <w:rPr>
                <w:lang w:val="es-MX"/>
              </w:rPr>
              <w:t xml:space="preserve">para </w:t>
            </w:r>
            <w:r w:rsidR="00895EA4">
              <w:rPr>
                <w:lang w:val="es-MX"/>
              </w:rPr>
              <w:t xml:space="preserve">las </w:t>
            </w:r>
            <w:r w:rsidR="00E33BC9">
              <w:rPr>
                <w:lang w:val="es-MX"/>
              </w:rPr>
              <w:t>r</w:t>
            </w:r>
            <w:r w:rsidR="00895EA4">
              <w:rPr>
                <w:lang w:val="es-MX"/>
              </w:rPr>
              <w:t xml:space="preserve">eservas y los </w:t>
            </w:r>
            <w:r w:rsidR="00E33BC9">
              <w:rPr>
                <w:lang w:val="es-MX"/>
              </w:rPr>
              <w:t>p</w:t>
            </w:r>
            <w:r w:rsidR="00895EA4">
              <w:rPr>
                <w:lang w:val="es-MX"/>
              </w:rPr>
              <w:t>edidos.</w:t>
            </w:r>
          </w:p>
        </w:tc>
      </w:tr>
      <w:tr w:rsidR="00CC04CC" w:rsidRPr="007D64AB" w14:paraId="033CC880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519F282" w14:textId="31DD3896" w:rsidR="00CC04CC" w:rsidRDefault="008A0640" w:rsidP="00266729">
            <w:pPr>
              <w:spacing w:after="0"/>
              <w:ind w:left="0" w:right="163"/>
              <w:rPr>
                <w:lang w:val="es-MX"/>
              </w:rPr>
            </w:pPr>
            <w:r>
              <w:rPr>
                <w:lang w:val="es-MX"/>
              </w:rPr>
              <w:t>Módulo</w:t>
            </w:r>
            <w:r w:rsidR="00CC04CC">
              <w:rPr>
                <w:lang w:val="es-MX"/>
              </w:rPr>
              <w:t xml:space="preserve"> de </w:t>
            </w:r>
            <w:r>
              <w:rPr>
                <w:lang w:val="es-MX"/>
              </w:rPr>
              <w:t>m</w:t>
            </w:r>
            <w:r w:rsidR="00CC04CC">
              <w:rPr>
                <w:lang w:val="es-MX"/>
              </w:rPr>
              <w:t>ovimientos de inventario</w:t>
            </w:r>
          </w:p>
        </w:tc>
        <w:tc>
          <w:tcPr>
            <w:tcW w:w="5528" w:type="dxa"/>
          </w:tcPr>
          <w:p w14:paraId="1F79158F" w14:textId="657095C0" w:rsidR="00CC04CC" w:rsidRDefault="00CC04CC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A0640" w:rsidRPr="007D64AB" w14:paraId="6FA394D6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BE5A1BC" w14:textId="4CB59912" w:rsidR="008A0640" w:rsidRDefault="008A0640" w:rsidP="00266729">
            <w:pPr>
              <w:spacing w:after="0"/>
              <w:ind w:right="163"/>
              <w:rPr>
                <w:lang w:val="es-MX"/>
              </w:rPr>
            </w:pPr>
            <w:r>
              <w:rPr>
                <w:lang w:val="es-MX"/>
              </w:rPr>
              <w:t>Órdenes de compra</w:t>
            </w:r>
          </w:p>
        </w:tc>
        <w:tc>
          <w:tcPr>
            <w:tcW w:w="5528" w:type="dxa"/>
          </w:tcPr>
          <w:p w14:paraId="637A8DEC" w14:textId="440CE711" w:rsidR="008A0640" w:rsidRDefault="00E33BC9" w:rsidP="00E33BC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Funcionalidad agregada para registrar múltiples alarmas a una orden de compra</w:t>
            </w:r>
          </w:p>
        </w:tc>
      </w:tr>
      <w:tr w:rsidR="008A0640" w:rsidRPr="007D64AB" w14:paraId="78BB7E5E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D9DC8A1" w14:textId="0A761D99" w:rsidR="008A0640" w:rsidRDefault="008A0640" w:rsidP="00266729">
            <w:pPr>
              <w:spacing w:after="0"/>
              <w:ind w:right="163"/>
              <w:rPr>
                <w:lang w:val="es-MX"/>
              </w:rPr>
            </w:pPr>
            <w:r>
              <w:rPr>
                <w:lang w:val="es-MX"/>
              </w:rPr>
              <w:t>Reserva de artículos</w:t>
            </w:r>
          </w:p>
        </w:tc>
        <w:tc>
          <w:tcPr>
            <w:tcW w:w="5528" w:type="dxa"/>
          </w:tcPr>
          <w:p w14:paraId="6794A542" w14:textId="319D0E66" w:rsidR="008A0640" w:rsidRDefault="00E33BC9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33BC9">
              <w:rPr>
                <w:lang w:val="es-MX"/>
              </w:rPr>
              <w:t xml:space="preserve">Funcionalidad agregada para registrar múltiples alarmas a una </w:t>
            </w:r>
            <w:r>
              <w:rPr>
                <w:lang w:val="es-MX"/>
              </w:rPr>
              <w:t>reserva</w:t>
            </w:r>
          </w:p>
          <w:p w14:paraId="742F27C4" w14:textId="77777777" w:rsidR="00E33BC9" w:rsidRDefault="00E33BC9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Funcionalidad agregada para permitir la impresión en archivo PDF del formato de la Reserva.</w:t>
            </w:r>
          </w:p>
          <w:p w14:paraId="192698AA" w14:textId="18755125" w:rsidR="00E33BC9" w:rsidRDefault="00E33BC9" w:rsidP="00E33BC9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Funcionalidad agregada para el envío de correos al cliente con el archivo de la reserva en formato PDF adjunto al correo </w:t>
            </w:r>
          </w:p>
        </w:tc>
      </w:tr>
      <w:tr w:rsidR="008A0640" w:rsidRPr="007D64AB" w14:paraId="715F5151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26C694" w14:textId="6E4A1E19" w:rsidR="008A0640" w:rsidRDefault="008A0640" w:rsidP="00266729">
            <w:pPr>
              <w:spacing w:after="0"/>
              <w:ind w:right="163"/>
              <w:rPr>
                <w:lang w:val="es-MX"/>
              </w:rPr>
            </w:pPr>
            <w:r>
              <w:rPr>
                <w:lang w:val="es-MX"/>
              </w:rPr>
              <w:t>Pedido de artículos</w:t>
            </w:r>
          </w:p>
        </w:tc>
        <w:tc>
          <w:tcPr>
            <w:tcW w:w="5528" w:type="dxa"/>
          </w:tcPr>
          <w:p w14:paraId="713E397E" w14:textId="77777777" w:rsidR="008A0640" w:rsidRDefault="00E33BC9" w:rsidP="00E33BC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33BC9">
              <w:rPr>
                <w:lang w:val="es-MX"/>
              </w:rPr>
              <w:t>Funcionalidad agregada para registrar múltiples alarmas a un</w:t>
            </w:r>
            <w:r>
              <w:rPr>
                <w:lang w:val="es-MX"/>
              </w:rPr>
              <w:t xml:space="preserve"> pedido</w:t>
            </w:r>
          </w:p>
          <w:p w14:paraId="45C2BA6C" w14:textId="77777777" w:rsidR="00E33BC9" w:rsidRPr="00E33BC9" w:rsidRDefault="00E33BC9" w:rsidP="00E33BC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33BC9">
              <w:rPr>
                <w:lang w:val="es-MX"/>
              </w:rPr>
              <w:t>Funcionalidad agregada para permitir la impresión en archivo PDF del formato de la Reserva.</w:t>
            </w:r>
          </w:p>
          <w:p w14:paraId="649CE08C" w14:textId="5A7692FB" w:rsidR="00E33BC9" w:rsidRDefault="00E33BC9" w:rsidP="00E33BC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33BC9">
              <w:rPr>
                <w:lang w:val="es-MX"/>
              </w:rPr>
              <w:lastRenderedPageBreak/>
              <w:t>Funcionalidad agregada para el envío de correos al cliente con el archivo de la reserva en formato PDF adjunto al correo</w:t>
            </w:r>
          </w:p>
        </w:tc>
      </w:tr>
      <w:tr w:rsidR="00266729" w:rsidRPr="007D64AB" w14:paraId="78C8A457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A5C295B" w14:textId="22ADEA4B" w:rsidR="00266729" w:rsidRDefault="00266729" w:rsidP="00266729">
            <w:pPr>
              <w:spacing w:after="0"/>
              <w:ind w:right="163"/>
              <w:rPr>
                <w:lang w:val="es-MX"/>
              </w:rPr>
            </w:pPr>
            <w:r>
              <w:rPr>
                <w:lang w:val="es-MX"/>
              </w:rPr>
              <w:lastRenderedPageBreak/>
              <w:t>Traslado entre bodegas</w:t>
            </w:r>
          </w:p>
        </w:tc>
        <w:tc>
          <w:tcPr>
            <w:tcW w:w="5528" w:type="dxa"/>
          </w:tcPr>
          <w:p w14:paraId="1CAB7588" w14:textId="3B2D6250" w:rsidR="00266729" w:rsidRPr="00E33BC9" w:rsidRDefault="00266729" w:rsidP="00E33BC9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Funcionalidad habilitada para permitir el traslado de existencias entre las diferentes bodegas creadas en el sistema</w:t>
            </w:r>
          </w:p>
        </w:tc>
      </w:tr>
      <w:tr w:rsidR="00E33BC9" w:rsidRPr="00A35ED1" w14:paraId="6733BFF2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8D83657" w14:textId="21B4B860" w:rsidR="00E33BC9" w:rsidRDefault="00E33BC9" w:rsidP="00266729">
            <w:pPr>
              <w:spacing w:after="0"/>
              <w:ind w:left="0" w:right="163"/>
              <w:rPr>
                <w:lang w:val="es-MX"/>
              </w:rPr>
            </w:pPr>
            <w:r>
              <w:rPr>
                <w:lang w:val="es-MX"/>
              </w:rPr>
              <w:t>Módulo de Reportes</w:t>
            </w:r>
          </w:p>
        </w:tc>
        <w:tc>
          <w:tcPr>
            <w:tcW w:w="5528" w:type="dxa"/>
          </w:tcPr>
          <w:p w14:paraId="29A983D8" w14:textId="0A31BAE4" w:rsidR="00E33BC9" w:rsidRDefault="00E33BC9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66729" w:rsidRPr="00A35ED1" w14:paraId="5E32F585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5BCB8CD" w14:textId="38E1007F" w:rsidR="00266729" w:rsidRDefault="00266729" w:rsidP="00266729">
            <w:pPr>
              <w:spacing w:after="0"/>
              <w:ind w:right="163"/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5528" w:type="dxa"/>
          </w:tcPr>
          <w:p w14:paraId="440A678A" w14:textId="77777777" w:rsidR="00266729" w:rsidRDefault="00266729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E33BC9" w:rsidRPr="007D64AB" w14:paraId="667BB813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F1F3284" w14:textId="7557B6B1" w:rsidR="00E33BC9" w:rsidRDefault="00266729" w:rsidP="00266729">
            <w:pPr>
              <w:spacing w:after="0"/>
              <w:ind w:left="1440" w:right="163"/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5528" w:type="dxa"/>
          </w:tcPr>
          <w:p w14:paraId="1AE1E0D9" w14:textId="7B6B2209" w:rsidR="00E33BC9" w:rsidRDefault="00682CC9" w:rsidP="00682CC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listar el disponible y zona Franca, junto con las cantidades que se encuentran en tránsito de llegada a las bodegas de Promos</w:t>
            </w:r>
          </w:p>
        </w:tc>
      </w:tr>
      <w:tr w:rsidR="00E33BC9" w:rsidRPr="007D64AB" w14:paraId="211692B2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91905B" w14:textId="002024DD" w:rsidR="00E33BC9" w:rsidRDefault="00266729" w:rsidP="00266729">
            <w:pPr>
              <w:spacing w:after="0"/>
              <w:ind w:left="1440" w:right="163"/>
              <w:rPr>
                <w:lang w:val="es-MX"/>
              </w:rPr>
            </w:pPr>
            <w:r>
              <w:rPr>
                <w:lang w:val="es-MX"/>
              </w:rPr>
              <w:t>Inventario en Proceso</w:t>
            </w:r>
          </w:p>
        </w:tc>
        <w:tc>
          <w:tcPr>
            <w:tcW w:w="5528" w:type="dxa"/>
          </w:tcPr>
          <w:p w14:paraId="475BA004" w14:textId="4A6726A0" w:rsidR="00E33BC9" w:rsidRDefault="00682CC9" w:rsidP="00682CC9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listar los saldos de la referencias en bodega, indicando las cantidades que se encuentran en proceso de entrega al cliente</w:t>
            </w:r>
          </w:p>
        </w:tc>
      </w:tr>
      <w:tr w:rsidR="00E33BC9" w:rsidRPr="007D64AB" w14:paraId="12EDD713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16D5C55" w14:textId="3373779E" w:rsidR="00E33BC9" w:rsidRDefault="00266729" w:rsidP="00266729">
            <w:pPr>
              <w:spacing w:after="0"/>
              <w:ind w:left="1440" w:right="163"/>
              <w:rPr>
                <w:lang w:val="es-MX"/>
              </w:rPr>
            </w:pPr>
            <w:r>
              <w:rPr>
                <w:lang w:val="es-MX"/>
              </w:rPr>
              <w:t>Movimientos de artículos</w:t>
            </w:r>
          </w:p>
        </w:tc>
        <w:tc>
          <w:tcPr>
            <w:tcW w:w="5528" w:type="dxa"/>
          </w:tcPr>
          <w:p w14:paraId="6B7C1992" w14:textId="33E801CD" w:rsidR="00E33BC9" w:rsidRDefault="00682CC9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listar las existencias de artículos indicando las cantidades que se encuentran tanto reservadas como comprometidas, así como la existencia física de cada referencia en cada bodega</w:t>
            </w:r>
          </w:p>
        </w:tc>
      </w:tr>
      <w:tr w:rsidR="00E33BC9" w:rsidRPr="007D64AB" w14:paraId="3A162848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FD5F459" w14:textId="5EE82702" w:rsidR="00E33BC9" w:rsidRDefault="00266729" w:rsidP="00266729">
            <w:pPr>
              <w:spacing w:after="0"/>
              <w:ind w:left="1440" w:right="163"/>
              <w:rPr>
                <w:lang w:val="es-MX"/>
              </w:rPr>
            </w:pPr>
            <w:r>
              <w:rPr>
                <w:lang w:val="es-MX"/>
              </w:rPr>
              <w:t>Existencias en bodega</w:t>
            </w:r>
          </w:p>
        </w:tc>
        <w:tc>
          <w:tcPr>
            <w:tcW w:w="5528" w:type="dxa"/>
          </w:tcPr>
          <w:p w14:paraId="4E0BE9D3" w14:textId="0C64C357" w:rsidR="00E33BC9" w:rsidRDefault="00682CC9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Permite listar </w:t>
            </w:r>
            <w:r w:rsidRPr="00682CC9">
              <w:rPr>
                <w:lang w:val="es-MX"/>
              </w:rPr>
              <w:t>la existencia física de cada referencia en cada bodega</w:t>
            </w:r>
          </w:p>
        </w:tc>
      </w:tr>
      <w:tr w:rsidR="00E33BC9" w:rsidRPr="007D64AB" w14:paraId="3AC072CC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097C98F" w14:textId="669BC274" w:rsidR="00E33BC9" w:rsidRDefault="00266729" w:rsidP="00266729">
            <w:pPr>
              <w:spacing w:after="0"/>
              <w:ind w:left="1440" w:right="163"/>
              <w:rPr>
                <w:lang w:val="es-MX"/>
              </w:rPr>
            </w:pPr>
            <w:r>
              <w:rPr>
                <w:lang w:val="es-MX"/>
              </w:rPr>
              <w:t>Ajustes de inventario</w:t>
            </w:r>
          </w:p>
        </w:tc>
        <w:tc>
          <w:tcPr>
            <w:tcW w:w="5528" w:type="dxa"/>
          </w:tcPr>
          <w:p w14:paraId="4A1C4CF0" w14:textId="4E9477CA" w:rsidR="00E33BC9" w:rsidRDefault="00682CC9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listar los diferentes ajustes que  se han realizado al inventario de artículos</w:t>
            </w:r>
          </w:p>
        </w:tc>
      </w:tr>
      <w:tr w:rsidR="00E33BC9" w:rsidRPr="007D64AB" w14:paraId="09F4A93A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E03DCDD" w14:textId="440F8F52" w:rsidR="00E33BC9" w:rsidRDefault="00266729" w:rsidP="00266729">
            <w:pPr>
              <w:spacing w:after="0"/>
              <w:ind w:left="1440" w:right="163"/>
              <w:rPr>
                <w:lang w:val="es-MX"/>
              </w:rPr>
            </w:pPr>
            <w:r>
              <w:rPr>
                <w:lang w:val="es-MX"/>
              </w:rPr>
              <w:t>Traslados entre bodegas</w:t>
            </w:r>
          </w:p>
        </w:tc>
        <w:tc>
          <w:tcPr>
            <w:tcW w:w="5528" w:type="dxa"/>
          </w:tcPr>
          <w:p w14:paraId="053CD644" w14:textId="77A38FED" w:rsidR="00E33BC9" w:rsidRDefault="00682CC9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Permite listar los diferentes traslados entre bodegas que se han realizado</w:t>
            </w:r>
          </w:p>
        </w:tc>
      </w:tr>
      <w:tr w:rsidR="00E33BC9" w:rsidRPr="007D64AB" w14:paraId="4A23D14E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B468859" w14:textId="103F75F7" w:rsidR="00E33BC9" w:rsidRDefault="00266729" w:rsidP="00266729">
            <w:pPr>
              <w:spacing w:after="0"/>
              <w:ind w:left="1440" w:right="163"/>
              <w:rPr>
                <w:lang w:val="es-MX"/>
              </w:rPr>
            </w:pPr>
            <w:r>
              <w:rPr>
                <w:lang w:val="es-MX"/>
              </w:rPr>
              <w:t>Zona franca vs. Disponible</w:t>
            </w:r>
          </w:p>
        </w:tc>
        <w:tc>
          <w:tcPr>
            <w:tcW w:w="5528" w:type="dxa"/>
          </w:tcPr>
          <w:p w14:paraId="7BE98F1A" w14:textId="2402AA04" w:rsidR="00E33BC9" w:rsidRDefault="00682CC9" w:rsidP="00682CC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Permite listar las cantidades disponibles y en zona franca de cada referencia </w:t>
            </w:r>
          </w:p>
        </w:tc>
      </w:tr>
      <w:tr w:rsidR="00E33BC9" w:rsidRPr="00A35ED1" w14:paraId="49D64C34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3041BD8" w14:textId="11F956E8" w:rsidR="00E33BC9" w:rsidRDefault="00266729" w:rsidP="00266729">
            <w:pPr>
              <w:spacing w:after="0"/>
              <w:ind w:right="163"/>
              <w:rPr>
                <w:lang w:val="es-MX"/>
              </w:rPr>
            </w:pPr>
            <w:r>
              <w:rPr>
                <w:lang w:val="es-MX"/>
              </w:rPr>
              <w:t>Clientes</w:t>
            </w:r>
          </w:p>
        </w:tc>
        <w:tc>
          <w:tcPr>
            <w:tcW w:w="5528" w:type="dxa"/>
          </w:tcPr>
          <w:p w14:paraId="1FACF8ED" w14:textId="77777777" w:rsidR="00E33BC9" w:rsidRDefault="00E33BC9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E33BC9" w:rsidRPr="007D64AB" w14:paraId="7FEA4456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55DEDD3" w14:textId="1EC7B745" w:rsidR="00E33BC9" w:rsidRDefault="00266729" w:rsidP="00266729">
            <w:pPr>
              <w:spacing w:after="0"/>
              <w:ind w:left="1440" w:right="163"/>
              <w:rPr>
                <w:lang w:val="es-MX"/>
              </w:rPr>
            </w:pPr>
            <w:r>
              <w:rPr>
                <w:lang w:val="es-MX"/>
              </w:rPr>
              <w:t>Reservas por cliente</w:t>
            </w:r>
          </w:p>
        </w:tc>
        <w:tc>
          <w:tcPr>
            <w:tcW w:w="5528" w:type="dxa"/>
          </w:tcPr>
          <w:p w14:paraId="4F796A27" w14:textId="5E61FBA3" w:rsidR="00E33BC9" w:rsidRDefault="00682CC9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Lista las reservas de artículos realizadas por un cliente</w:t>
            </w:r>
          </w:p>
        </w:tc>
      </w:tr>
      <w:tr w:rsidR="00266729" w:rsidRPr="007D64AB" w14:paraId="45917E5F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8E3AC76" w14:textId="7CBDFDC0" w:rsidR="00266729" w:rsidRDefault="00266729" w:rsidP="00266729">
            <w:pPr>
              <w:spacing w:after="0"/>
              <w:ind w:left="1440" w:right="163"/>
              <w:rPr>
                <w:lang w:val="es-MX"/>
              </w:rPr>
            </w:pPr>
            <w:r>
              <w:rPr>
                <w:lang w:val="es-MX"/>
              </w:rPr>
              <w:t>Pedidos por cliente</w:t>
            </w:r>
          </w:p>
        </w:tc>
        <w:tc>
          <w:tcPr>
            <w:tcW w:w="5528" w:type="dxa"/>
          </w:tcPr>
          <w:p w14:paraId="015C1B57" w14:textId="06690E31" w:rsidR="00266729" w:rsidRDefault="00682CC9" w:rsidP="00682CC9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82CC9">
              <w:rPr>
                <w:lang w:val="es-MX"/>
              </w:rPr>
              <w:t>Lista l</w:t>
            </w:r>
            <w:r>
              <w:rPr>
                <w:lang w:val="es-MX"/>
              </w:rPr>
              <w:t>o</w:t>
            </w:r>
            <w:r w:rsidRPr="00682CC9">
              <w:rPr>
                <w:lang w:val="es-MX"/>
              </w:rPr>
              <w:t xml:space="preserve">s </w:t>
            </w:r>
            <w:r>
              <w:rPr>
                <w:lang w:val="es-MX"/>
              </w:rPr>
              <w:t>pedidos</w:t>
            </w:r>
            <w:r w:rsidRPr="00682CC9">
              <w:rPr>
                <w:lang w:val="es-MX"/>
              </w:rPr>
              <w:t xml:space="preserve"> de artículos realizad</w:t>
            </w:r>
            <w:r>
              <w:rPr>
                <w:lang w:val="es-MX"/>
              </w:rPr>
              <w:t>o</w:t>
            </w:r>
            <w:r w:rsidRPr="00682CC9">
              <w:rPr>
                <w:lang w:val="es-MX"/>
              </w:rPr>
              <w:t>s por un cliente</w:t>
            </w:r>
          </w:p>
        </w:tc>
      </w:tr>
      <w:tr w:rsidR="00266729" w:rsidRPr="007D64AB" w14:paraId="6C27C183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E82A406" w14:textId="521AE9A4" w:rsidR="00266729" w:rsidRDefault="00266729" w:rsidP="00266729">
            <w:pPr>
              <w:spacing w:after="0"/>
              <w:ind w:left="1440" w:right="163"/>
              <w:rPr>
                <w:lang w:val="es-MX"/>
              </w:rPr>
            </w:pPr>
            <w:r>
              <w:rPr>
                <w:lang w:val="es-MX"/>
              </w:rPr>
              <w:t>Actividades de pedidos</w:t>
            </w:r>
          </w:p>
        </w:tc>
        <w:tc>
          <w:tcPr>
            <w:tcW w:w="5528" w:type="dxa"/>
          </w:tcPr>
          <w:p w14:paraId="04DB4D0E" w14:textId="74E7918E" w:rsidR="00266729" w:rsidRDefault="00682CC9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Lista las diferentes actividades que se han realizado sobre cada pedido</w:t>
            </w:r>
          </w:p>
        </w:tc>
      </w:tr>
      <w:tr w:rsidR="00266729" w:rsidRPr="007D64AB" w14:paraId="4F218280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B5683A5" w14:textId="307136E9" w:rsidR="00266729" w:rsidRDefault="00266729" w:rsidP="00266729">
            <w:pPr>
              <w:spacing w:after="0"/>
              <w:ind w:left="1440" w:right="163"/>
              <w:rPr>
                <w:lang w:val="es-MX"/>
              </w:rPr>
            </w:pPr>
            <w:r>
              <w:rPr>
                <w:lang w:val="es-MX"/>
              </w:rPr>
              <w:t>Ventas por cliente</w:t>
            </w:r>
          </w:p>
        </w:tc>
        <w:tc>
          <w:tcPr>
            <w:tcW w:w="5528" w:type="dxa"/>
          </w:tcPr>
          <w:p w14:paraId="51053079" w14:textId="7D628B67" w:rsidR="00266729" w:rsidRDefault="00682CC9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Lista el consolidado de ventas hechas a cada cliente</w:t>
            </w:r>
          </w:p>
        </w:tc>
      </w:tr>
      <w:tr w:rsidR="00266729" w:rsidRPr="00A35ED1" w14:paraId="0DB7C485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2CA46AB" w14:textId="75F7B2E5" w:rsidR="00266729" w:rsidRDefault="00266729" w:rsidP="00266729">
            <w:pPr>
              <w:spacing w:after="0"/>
              <w:ind w:right="163"/>
              <w:rPr>
                <w:lang w:val="es-MX"/>
              </w:rPr>
            </w:pPr>
            <w:r>
              <w:rPr>
                <w:lang w:val="es-MX"/>
              </w:rPr>
              <w:t>Proveedores</w:t>
            </w:r>
          </w:p>
        </w:tc>
        <w:tc>
          <w:tcPr>
            <w:tcW w:w="5528" w:type="dxa"/>
          </w:tcPr>
          <w:p w14:paraId="4505E1E4" w14:textId="77777777" w:rsidR="00266729" w:rsidRDefault="00266729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66729" w:rsidRPr="007D64AB" w14:paraId="60642331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99C0E1A" w14:textId="4B4E905A" w:rsidR="00266729" w:rsidRDefault="00266729" w:rsidP="00266729">
            <w:pPr>
              <w:spacing w:after="0"/>
              <w:ind w:left="1440" w:right="163"/>
              <w:rPr>
                <w:lang w:val="es-MX"/>
              </w:rPr>
            </w:pPr>
            <w:r>
              <w:rPr>
                <w:lang w:val="es-MX"/>
              </w:rPr>
              <w:t>Referencias del proveedor</w:t>
            </w:r>
          </w:p>
        </w:tc>
        <w:tc>
          <w:tcPr>
            <w:tcW w:w="5528" w:type="dxa"/>
          </w:tcPr>
          <w:p w14:paraId="02D5D54A" w14:textId="4D7245C9" w:rsidR="00266729" w:rsidRDefault="00682CC9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Lista las referencias que se encuentran asociadas a cada proveedor</w:t>
            </w:r>
          </w:p>
        </w:tc>
      </w:tr>
      <w:tr w:rsidR="00266729" w:rsidRPr="007D64AB" w14:paraId="3648B6C3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8BDE743" w14:textId="599258AC" w:rsidR="00266729" w:rsidRDefault="00266729" w:rsidP="00266729">
            <w:pPr>
              <w:spacing w:after="0"/>
              <w:ind w:left="1440" w:right="163"/>
              <w:rPr>
                <w:lang w:val="es-MX"/>
              </w:rPr>
            </w:pPr>
            <w:r>
              <w:rPr>
                <w:lang w:val="es-MX"/>
              </w:rPr>
              <w:t>Ordenes en transito</w:t>
            </w:r>
          </w:p>
        </w:tc>
        <w:tc>
          <w:tcPr>
            <w:tcW w:w="5528" w:type="dxa"/>
          </w:tcPr>
          <w:p w14:paraId="285DEC8D" w14:textId="424EDDEA" w:rsidR="00266729" w:rsidRDefault="00682CC9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Lista las ordenes que aún no han sido confirmadas.</w:t>
            </w:r>
          </w:p>
        </w:tc>
      </w:tr>
      <w:tr w:rsidR="00266729" w:rsidRPr="00A35ED1" w14:paraId="6F886A55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96F0DAD" w14:textId="4B1C1790" w:rsidR="00266729" w:rsidRDefault="00266729" w:rsidP="00266729">
            <w:pPr>
              <w:spacing w:after="0"/>
              <w:ind w:left="0" w:right="163"/>
              <w:rPr>
                <w:lang w:val="es-MX"/>
              </w:rPr>
            </w:pPr>
            <w:r>
              <w:rPr>
                <w:lang w:val="es-MX"/>
              </w:rPr>
              <w:t>Servicios de Windows entregados</w:t>
            </w:r>
          </w:p>
        </w:tc>
        <w:tc>
          <w:tcPr>
            <w:tcW w:w="5528" w:type="dxa"/>
          </w:tcPr>
          <w:p w14:paraId="246C731A" w14:textId="77777777" w:rsidR="00266729" w:rsidRDefault="00266729" w:rsidP="008A064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66729" w:rsidRPr="007D64AB" w14:paraId="5872119C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968CF45" w14:textId="635CD568" w:rsidR="00E33BC9" w:rsidRDefault="00266729" w:rsidP="00682CC9">
            <w:pPr>
              <w:spacing w:after="0"/>
              <w:ind w:right="163"/>
              <w:rPr>
                <w:lang w:val="es-MX"/>
              </w:rPr>
            </w:pPr>
            <w:r>
              <w:rPr>
                <w:lang w:val="es-MX"/>
              </w:rPr>
              <w:t>Notificador de correos</w:t>
            </w:r>
          </w:p>
        </w:tc>
        <w:tc>
          <w:tcPr>
            <w:tcW w:w="5528" w:type="dxa"/>
          </w:tcPr>
          <w:p w14:paraId="54E46135" w14:textId="412DFD5C" w:rsidR="00E33BC9" w:rsidRDefault="00682CC9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encarga de desencolar las solicitudes de envío de correos para reservas y pedidos, y realizar el proceso de envío del mail con el adjunto del documento, al cliente.</w:t>
            </w:r>
          </w:p>
        </w:tc>
      </w:tr>
      <w:tr w:rsidR="00266729" w:rsidRPr="007D64AB" w14:paraId="401D45FC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A79E9D5" w14:textId="35080741" w:rsidR="00E33BC9" w:rsidRDefault="00266729" w:rsidP="00266729">
            <w:pPr>
              <w:spacing w:after="0"/>
              <w:ind w:right="163"/>
              <w:rPr>
                <w:lang w:val="es-MX"/>
              </w:rPr>
            </w:pPr>
            <w:r>
              <w:rPr>
                <w:lang w:val="es-MX"/>
              </w:rPr>
              <w:lastRenderedPageBreak/>
              <w:t>Generador de actualizaciones al FTP</w:t>
            </w:r>
          </w:p>
        </w:tc>
        <w:tc>
          <w:tcPr>
            <w:tcW w:w="5528" w:type="dxa"/>
          </w:tcPr>
          <w:p w14:paraId="520C6220" w14:textId="4556F070" w:rsidR="00E33BC9" w:rsidRDefault="00682CC9" w:rsidP="00682CC9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encarga de generar los archivos de inventario en PDF y XLSX que son subidos al ftp para ser descargados por la página de catalogospromocionales</w:t>
            </w:r>
          </w:p>
        </w:tc>
      </w:tr>
      <w:tr w:rsidR="00266729" w:rsidRPr="007D64AB" w14:paraId="29F818C6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1F69AB2" w14:textId="57DFD1DD" w:rsidR="00E33BC9" w:rsidRDefault="00495DE4" w:rsidP="00266729">
            <w:pPr>
              <w:spacing w:after="0"/>
              <w:ind w:right="163"/>
              <w:rPr>
                <w:lang w:val="es-MX"/>
              </w:rPr>
            </w:pPr>
            <w:r>
              <w:rPr>
                <w:lang w:val="es-MX"/>
              </w:rPr>
              <w:t>Autómata</w:t>
            </w:r>
            <w:r w:rsidR="00266729">
              <w:rPr>
                <w:lang w:val="es-MX"/>
              </w:rPr>
              <w:t xml:space="preserve"> de existencias</w:t>
            </w:r>
          </w:p>
        </w:tc>
        <w:tc>
          <w:tcPr>
            <w:tcW w:w="5528" w:type="dxa"/>
          </w:tcPr>
          <w:p w14:paraId="7C998E61" w14:textId="309BBBB1" w:rsidR="00E33BC9" w:rsidRDefault="00682CC9" w:rsidP="008A064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encarga de mantener actualizadas las existencias y el disponible en la página de catalogospromocionales</w:t>
            </w:r>
          </w:p>
        </w:tc>
      </w:tr>
      <w:tr w:rsidR="00266729" w:rsidRPr="007D64AB" w14:paraId="79CAB6B3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DFF269D" w14:textId="2D289D92" w:rsidR="00E33BC9" w:rsidRPr="00266729" w:rsidRDefault="00682CC9" w:rsidP="00682CC9">
            <w:pPr>
              <w:spacing w:after="0"/>
              <w:ind w:right="163"/>
              <w:rPr>
                <w:lang w:val="es-CO"/>
              </w:rPr>
            </w:pPr>
            <w:r>
              <w:rPr>
                <w:lang w:val="es-CO"/>
              </w:rPr>
              <w:t>Integrador Totvs</w:t>
            </w:r>
          </w:p>
        </w:tc>
        <w:tc>
          <w:tcPr>
            <w:tcW w:w="5528" w:type="dxa"/>
          </w:tcPr>
          <w:p w14:paraId="7079554F" w14:textId="1894856A" w:rsidR="00E33BC9" w:rsidRDefault="00682CC9" w:rsidP="00682CC9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encarga de integrar los pedios y las ordenes con el sistema facturador Totvs</w:t>
            </w:r>
          </w:p>
        </w:tc>
      </w:tr>
      <w:tr w:rsidR="00AF5D25" w:rsidRPr="007D64AB" w14:paraId="4598C592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D07F585" w14:textId="08BD3D8D" w:rsidR="00AF5D25" w:rsidRDefault="00AF5D25" w:rsidP="00AF5D25">
            <w:pPr>
              <w:spacing w:after="0"/>
              <w:ind w:left="0" w:right="163"/>
              <w:rPr>
                <w:lang w:val="es-CO"/>
              </w:rPr>
            </w:pPr>
            <w:r>
              <w:rPr>
                <w:lang w:val="es-CO"/>
              </w:rPr>
              <w:t>Pendientes generados a partir de la primer entrega</w:t>
            </w:r>
          </w:p>
        </w:tc>
        <w:tc>
          <w:tcPr>
            <w:tcW w:w="5528" w:type="dxa"/>
          </w:tcPr>
          <w:p w14:paraId="5562AD22" w14:textId="77777777" w:rsidR="00AF5D25" w:rsidRDefault="00AF5D25" w:rsidP="00682CC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F5D25" w:rsidRPr="00A35ED1" w14:paraId="34D0518E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062DEA" w14:textId="61B09F2A" w:rsidR="00AF5D25" w:rsidRDefault="00AF5D25" w:rsidP="00AF5D25">
            <w:pPr>
              <w:spacing w:after="0"/>
              <w:ind w:right="163"/>
              <w:rPr>
                <w:lang w:val="es-CO"/>
              </w:rPr>
            </w:pPr>
            <w:r>
              <w:rPr>
                <w:lang w:val="es-MX"/>
              </w:rPr>
              <w:t>Mostrar el ID del ajuste del inventario en Ajustes de inventario</w:t>
            </w:r>
          </w:p>
        </w:tc>
        <w:tc>
          <w:tcPr>
            <w:tcW w:w="5528" w:type="dxa"/>
          </w:tcPr>
          <w:p w14:paraId="2D1C615F" w14:textId="0F7FC4A2" w:rsidR="00AF5D25" w:rsidRDefault="00AF5D25" w:rsidP="00AF5D25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Entregado</w:t>
            </w:r>
          </w:p>
        </w:tc>
      </w:tr>
      <w:tr w:rsidR="00AF5D25" w:rsidRPr="00A35ED1" w14:paraId="7C9A2AE6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EAF752E" w14:textId="4FD6FA27" w:rsidR="00AF5D25" w:rsidRDefault="00AF5D25" w:rsidP="00AF5D25">
            <w:pPr>
              <w:spacing w:after="0"/>
              <w:ind w:right="163"/>
              <w:rPr>
                <w:lang w:val="es-CO"/>
              </w:rPr>
            </w:pPr>
            <w:r>
              <w:rPr>
                <w:lang w:val="es-MX"/>
              </w:rPr>
              <w:t>Quitar Opciones de Modificación y Cancelación en Ajustes de Inventario. Después de Grabado el Ajuste, solo se puede modificar o reversar con la creación de otro Ajuste.</w:t>
            </w:r>
          </w:p>
        </w:tc>
        <w:tc>
          <w:tcPr>
            <w:tcW w:w="5528" w:type="dxa"/>
          </w:tcPr>
          <w:p w14:paraId="3C2F45EB" w14:textId="2EBA88EC" w:rsidR="00AF5D25" w:rsidRDefault="00AF5D25" w:rsidP="00AF5D25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Entregado</w:t>
            </w:r>
          </w:p>
        </w:tc>
      </w:tr>
      <w:tr w:rsidR="00AF5D25" w:rsidRPr="00A35ED1" w14:paraId="4DE27CF3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D639C46" w14:textId="05479997" w:rsidR="00AF5D25" w:rsidRDefault="00AF5D25" w:rsidP="00AF5D25">
            <w:pPr>
              <w:spacing w:after="0"/>
              <w:ind w:right="163"/>
              <w:rPr>
                <w:lang w:val="es-CO"/>
              </w:rPr>
            </w:pPr>
            <w:r>
              <w:rPr>
                <w:lang w:val="es-MX"/>
              </w:rPr>
              <w:t>En Reservas, después de generado el consecutivo de la reserva, no se permite la modificación de la información de su encabezado, así como tampoco Agregar o eliminar referencias. Solo es válido modificar la cantidad reservada, la Marcación y en el encabezado, las Observaciones</w:t>
            </w:r>
          </w:p>
        </w:tc>
        <w:tc>
          <w:tcPr>
            <w:tcW w:w="5528" w:type="dxa"/>
          </w:tcPr>
          <w:p w14:paraId="716F176C" w14:textId="0220C26A" w:rsidR="00AF5D25" w:rsidRDefault="00AF5D25" w:rsidP="00AF5D25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Entregado</w:t>
            </w:r>
          </w:p>
        </w:tc>
      </w:tr>
      <w:tr w:rsidR="00AF5D25" w:rsidRPr="00A35ED1" w14:paraId="3253CDE5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D12111" w14:textId="26DBED28" w:rsidR="00AF5D25" w:rsidRDefault="00AF5D25" w:rsidP="00AF5D25">
            <w:pPr>
              <w:spacing w:after="0"/>
              <w:ind w:right="163"/>
              <w:rPr>
                <w:lang w:val="es-CO"/>
              </w:rPr>
            </w:pPr>
            <w:r w:rsidRPr="00D149D8">
              <w:rPr>
                <w:lang w:val="es-MX"/>
              </w:rPr>
              <w:t>Al convertir una reserva en pedido solo se debe permitir cambiar la cantidad del artículo y las observaciones internas. no se permite agregar o quitar artículos</w:t>
            </w:r>
          </w:p>
        </w:tc>
        <w:tc>
          <w:tcPr>
            <w:tcW w:w="5528" w:type="dxa"/>
          </w:tcPr>
          <w:p w14:paraId="6BEE5C32" w14:textId="4D17D78A" w:rsidR="00AF5D25" w:rsidRDefault="00AF5D25" w:rsidP="00AF5D25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Entregado</w:t>
            </w:r>
          </w:p>
        </w:tc>
      </w:tr>
      <w:tr w:rsidR="00AF5D25" w:rsidRPr="00A35ED1" w14:paraId="395F5214" w14:textId="77777777" w:rsidTr="0026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747B37D" w14:textId="5E25CCF4" w:rsidR="00AF5D25" w:rsidRDefault="00AF5D25" w:rsidP="00AF5D25">
            <w:pPr>
              <w:spacing w:after="0"/>
              <w:ind w:right="163"/>
              <w:rPr>
                <w:lang w:val="es-CO"/>
              </w:rPr>
            </w:pPr>
            <w:r w:rsidRPr="00D149D8">
              <w:rPr>
                <w:lang w:val="es-MX"/>
              </w:rPr>
              <w:t xml:space="preserve">En </w:t>
            </w:r>
            <w:r>
              <w:rPr>
                <w:lang w:val="es-MX"/>
              </w:rPr>
              <w:t>Pedidos</w:t>
            </w:r>
            <w:r w:rsidRPr="00D149D8">
              <w:rPr>
                <w:lang w:val="es-MX"/>
              </w:rPr>
              <w:t xml:space="preserve">, después de generado el consecutivo del </w:t>
            </w:r>
            <w:r>
              <w:rPr>
                <w:lang w:val="es-MX"/>
              </w:rPr>
              <w:t>pedido</w:t>
            </w:r>
            <w:r w:rsidRPr="00D149D8">
              <w:rPr>
                <w:lang w:val="es-MX"/>
              </w:rPr>
              <w:t xml:space="preserve">, no se permite la modificación de la información de su encabezado, así como tampoco Agregar o eliminar referencias. Solo es válido modificar la </w:t>
            </w:r>
            <w:r w:rsidRPr="00D149D8">
              <w:rPr>
                <w:lang w:val="es-MX"/>
              </w:rPr>
              <w:lastRenderedPageBreak/>
              <w:t xml:space="preserve">cantidad </w:t>
            </w:r>
            <w:r>
              <w:rPr>
                <w:lang w:val="es-MX"/>
              </w:rPr>
              <w:t>solicitada</w:t>
            </w:r>
            <w:r w:rsidRPr="00D149D8">
              <w:rPr>
                <w:lang w:val="es-MX"/>
              </w:rPr>
              <w:t>, la Marcación y en el encabezado, las Observaciones</w:t>
            </w:r>
            <w:r>
              <w:rPr>
                <w:lang w:val="es-MX"/>
              </w:rPr>
              <w:t xml:space="preserve"> Internas.</w:t>
            </w:r>
          </w:p>
        </w:tc>
        <w:tc>
          <w:tcPr>
            <w:tcW w:w="5528" w:type="dxa"/>
          </w:tcPr>
          <w:p w14:paraId="44BD9DE6" w14:textId="79504DF9" w:rsidR="00AF5D25" w:rsidRDefault="00AF5D25" w:rsidP="00AF5D25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lastRenderedPageBreak/>
              <w:t>Entregado</w:t>
            </w:r>
          </w:p>
        </w:tc>
      </w:tr>
      <w:tr w:rsidR="00AF5D25" w:rsidRPr="00A35ED1" w14:paraId="47F5C67F" w14:textId="77777777" w:rsidTr="0026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83170CB" w14:textId="6B349A09" w:rsidR="00AF5D25" w:rsidRDefault="00AF5D25" w:rsidP="00AF5D25">
            <w:pPr>
              <w:spacing w:after="0"/>
              <w:ind w:right="163"/>
              <w:rPr>
                <w:lang w:val="es-CO"/>
              </w:rPr>
            </w:pPr>
            <w:r>
              <w:rPr>
                <w:lang w:val="es-MX"/>
              </w:rPr>
              <w:t>En traslado de perdidos a proceso, mostrar el usuario quien realizo el traslado</w:t>
            </w:r>
          </w:p>
        </w:tc>
        <w:tc>
          <w:tcPr>
            <w:tcW w:w="5528" w:type="dxa"/>
          </w:tcPr>
          <w:p w14:paraId="4BC10BFD" w14:textId="6F1EB68E" w:rsidR="00AF5D25" w:rsidRDefault="00AF5D25" w:rsidP="00AF5D25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Entregado</w:t>
            </w:r>
          </w:p>
        </w:tc>
      </w:tr>
    </w:tbl>
    <w:p w14:paraId="1DC7A86E" w14:textId="77777777" w:rsidR="008A0640" w:rsidRDefault="008A0640" w:rsidP="002A2EF0">
      <w:pPr>
        <w:spacing w:after="0"/>
        <w:rPr>
          <w:lang w:val="es-MX"/>
        </w:rPr>
      </w:pPr>
    </w:p>
    <w:p w14:paraId="037ABAEE" w14:textId="2866F598" w:rsidR="00CC04CC" w:rsidRDefault="008A0640" w:rsidP="002A2EF0">
      <w:pPr>
        <w:spacing w:after="0"/>
        <w:rPr>
          <w:b/>
          <w:bCs/>
          <w:color w:val="000000" w:themeColor="text1"/>
          <w:sz w:val="28"/>
          <w:szCs w:val="22"/>
          <w:lang w:val="es-MX"/>
        </w:rPr>
      </w:pPr>
      <w:r w:rsidRPr="000B7162">
        <w:rPr>
          <w:b/>
          <w:bCs/>
          <w:color w:val="000000" w:themeColor="text1"/>
          <w:sz w:val="28"/>
          <w:szCs w:val="22"/>
          <w:highlight w:val="yellow"/>
          <w:lang w:val="es-MX"/>
        </w:rPr>
        <w:t>Usuarios responsables que participaron en la entrega.</w:t>
      </w:r>
    </w:p>
    <w:p w14:paraId="7271C405" w14:textId="77777777" w:rsidR="000B7162" w:rsidRPr="000B7162" w:rsidRDefault="000B7162" w:rsidP="002A2EF0">
      <w:pPr>
        <w:spacing w:after="0"/>
        <w:rPr>
          <w:b/>
          <w:bCs/>
          <w:color w:val="000000" w:themeColor="text1"/>
          <w:sz w:val="28"/>
          <w:szCs w:val="22"/>
          <w:lang w:val="es-MX"/>
        </w:rPr>
      </w:pPr>
    </w:p>
    <w:tbl>
      <w:tblPr>
        <w:tblStyle w:val="Tablanormal1"/>
        <w:tblW w:w="0" w:type="auto"/>
        <w:tblInd w:w="625" w:type="dxa"/>
        <w:tblLook w:val="04A0" w:firstRow="1" w:lastRow="0" w:firstColumn="1" w:lastColumn="0" w:noHBand="0" w:noVBand="1"/>
      </w:tblPr>
      <w:tblGrid>
        <w:gridCol w:w="3330"/>
        <w:gridCol w:w="2607"/>
        <w:gridCol w:w="3423"/>
      </w:tblGrid>
      <w:tr w:rsidR="008A0640" w14:paraId="0BCC3719" w14:textId="77777777" w:rsidTr="00BD2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2221B60" w14:textId="004DCED7" w:rsidR="008A0640" w:rsidRDefault="008A0640" w:rsidP="002A2EF0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2607" w:type="dxa"/>
          </w:tcPr>
          <w:p w14:paraId="51810F03" w14:textId="4B87A816" w:rsidR="008A0640" w:rsidRDefault="008A0640" w:rsidP="002A2EF0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Cargo</w:t>
            </w:r>
          </w:p>
        </w:tc>
        <w:tc>
          <w:tcPr>
            <w:tcW w:w="3423" w:type="dxa"/>
          </w:tcPr>
          <w:p w14:paraId="5F29B776" w14:textId="2945C615" w:rsidR="008A0640" w:rsidRDefault="008A0640" w:rsidP="002A2EF0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8A0640" w14:paraId="7DAEE97C" w14:textId="77777777" w:rsidTr="00BD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46A8456" w14:textId="0621E8A7" w:rsidR="008A0640" w:rsidRPr="00E969E9" w:rsidRDefault="00E969E9" w:rsidP="00E969E9">
            <w:pPr>
              <w:spacing w:after="0"/>
              <w:ind w:left="0"/>
              <w:rPr>
                <w:b w:val="0"/>
                <w:lang w:val="es-MX"/>
              </w:rPr>
            </w:pPr>
            <w:r w:rsidRPr="00E969E9">
              <w:rPr>
                <w:b w:val="0"/>
                <w:lang w:val="es-MX"/>
              </w:rPr>
              <w:t>Javier Linares</w:t>
            </w:r>
          </w:p>
        </w:tc>
        <w:tc>
          <w:tcPr>
            <w:tcW w:w="2607" w:type="dxa"/>
          </w:tcPr>
          <w:p w14:paraId="7563B14E" w14:textId="041EA20A" w:rsidR="008A0640" w:rsidRDefault="00E969E9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Arquitecto</w:t>
            </w:r>
          </w:p>
        </w:tc>
        <w:tc>
          <w:tcPr>
            <w:tcW w:w="3423" w:type="dxa"/>
          </w:tcPr>
          <w:p w14:paraId="0C95E3EB" w14:textId="77777777" w:rsidR="008A0640" w:rsidRDefault="008A0640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A0640" w14:paraId="41EB9C62" w14:textId="77777777" w:rsidTr="00BD2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4043D7" w14:textId="69C593CB" w:rsidR="008A0640" w:rsidRPr="00E969E9" w:rsidRDefault="00E969E9" w:rsidP="00E969E9">
            <w:pPr>
              <w:tabs>
                <w:tab w:val="left" w:pos="1650"/>
              </w:tabs>
              <w:spacing w:after="0"/>
              <w:ind w:left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Andres Diaz</w:t>
            </w:r>
          </w:p>
        </w:tc>
        <w:tc>
          <w:tcPr>
            <w:tcW w:w="2607" w:type="dxa"/>
          </w:tcPr>
          <w:p w14:paraId="4E776A71" w14:textId="34D967C0" w:rsidR="008A0640" w:rsidRDefault="00E969E9" w:rsidP="002A2EF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Lider Proyecto</w:t>
            </w:r>
          </w:p>
        </w:tc>
        <w:tc>
          <w:tcPr>
            <w:tcW w:w="3423" w:type="dxa"/>
          </w:tcPr>
          <w:p w14:paraId="563B5B00" w14:textId="77777777" w:rsidR="008A0640" w:rsidRDefault="008A0640" w:rsidP="002A2EF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A0640" w14:paraId="3913E894" w14:textId="77777777" w:rsidTr="00BD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6DB2DA7" w14:textId="34ED5934" w:rsidR="008A0640" w:rsidRPr="00E969E9" w:rsidRDefault="00E969E9" w:rsidP="00E969E9">
            <w:pPr>
              <w:spacing w:after="0"/>
              <w:ind w:left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Gustavo Ramirez</w:t>
            </w:r>
          </w:p>
        </w:tc>
        <w:tc>
          <w:tcPr>
            <w:tcW w:w="2607" w:type="dxa"/>
          </w:tcPr>
          <w:p w14:paraId="21730F2D" w14:textId="4A9D4B28" w:rsidR="008A0640" w:rsidRDefault="00E969E9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Gerente Operaciones Promos LTDA</w:t>
            </w:r>
          </w:p>
        </w:tc>
        <w:tc>
          <w:tcPr>
            <w:tcW w:w="3423" w:type="dxa"/>
          </w:tcPr>
          <w:p w14:paraId="5619EAF7" w14:textId="77777777" w:rsidR="008A0640" w:rsidRDefault="008A0640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A0640" w14:paraId="27327369" w14:textId="77777777" w:rsidTr="00BD2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BCE3C59" w14:textId="01B5973F" w:rsidR="008A0640" w:rsidRPr="00E969E9" w:rsidRDefault="00E969E9" w:rsidP="00E969E9">
            <w:pPr>
              <w:spacing w:after="0"/>
              <w:ind w:left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Jhon Alexander Gonzalez</w:t>
            </w:r>
          </w:p>
        </w:tc>
        <w:tc>
          <w:tcPr>
            <w:tcW w:w="2607" w:type="dxa"/>
          </w:tcPr>
          <w:p w14:paraId="41EE0038" w14:textId="65A3830C" w:rsidR="008A0640" w:rsidRDefault="00E969E9" w:rsidP="002A2EF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Ingeniero Soporte Promos LTDA</w:t>
            </w:r>
          </w:p>
        </w:tc>
        <w:tc>
          <w:tcPr>
            <w:tcW w:w="3423" w:type="dxa"/>
          </w:tcPr>
          <w:p w14:paraId="628B2EAC" w14:textId="77777777" w:rsidR="008A0640" w:rsidRDefault="008A0640" w:rsidP="002A2EF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E969E9" w:rsidRPr="007D64AB" w14:paraId="5D7B20CD" w14:textId="77777777" w:rsidTr="00BD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63F1BE8" w14:textId="2D4C9AA3" w:rsidR="00E969E9" w:rsidRPr="00E969E9" w:rsidRDefault="00E969E9" w:rsidP="00E969E9">
            <w:pPr>
              <w:spacing w:after="0"/>
              <w:ind w:left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Lorena Rodriguez</w:t>
            </w:r>
          </w:p>
        </w:tc>
        <w:tc>
          <w:tcPr>
            <w:tcW w:w="2607" w:type="dxa"/>
          </w:tcPr>
          <w:p w14:paraId="7E1E6699" w14:textId="3EA861A2" w:rsidR="00E969E9" w:rsidRDefault="00E969E9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Analista de Inventarios Promos LTDA</w:t>
            </w:r>
          </w:p>
        </w:tc>
        <w:tc>
          <w:tcPr>
            <w:tcW w:w="3423" w:type="dxa"/>
          </w:tcPr>
          <w:p w14:paraId="6F52FB2F" w14:textId="77777777" w:rsidR="00E969E9" w:rsidRDefault="00E969E9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E969E9" w14:paraId="6C5BCCD1" w14:textId="77777777" w:rsidTr="00BD2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F49CB89" w14:textId="3D02824E" w:rsidR="00E969E9" w:rsidRPr="00E969E9" w:rsidRDefault="00E969E9" w:rsidP="00E969E9">
            <w:pPr>
              <w:spacing w:after="0"/>
              <w:ind w:left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Linda Carolina Varela</w:t>
            </w:r>
          </w:p>
        </w:tc>
        <w:tc>
          <w:tcPr>
            <w:tcW w:w="2607" w:type="dxa"/>
          </w:tcPr>
          <w:p w14:paraId="7D123AFB" w14:textId="1CC5679A" w:rsidR="00E969E9" w:rsidRDefault="00E969E9" w:rsidP="002A2EF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Asistente Operaciones </w:t>
            </w:r>
            <w:r w:rsidRPr="00E969E9">
              <w:rPr>
                <w:lang w:val="es-MX"/>
              </w:rPr>
              <w:t>Promos LTDA</w:t>
            </w:r>
          </w:p>
        </w:tc>
        <w:tc>
          <w:tcPr>
            <w:tcW w:w="3423" w:type="dxa"/>
          </w:tcPr>
          <w:p w14:paraId="3F6DA4E5" w14:textId="77777777" w:rsidR="00E969E9" w:rsidRDefault="00E969E9" w:rsidP="002A2EF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35ED1" w:rsidRPr="007D64AB" w14:paraId="600DBB90" w14:textId="77777777" w:rsidTr="00BD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7CC0BE1" w14:textId="6A253054" w:rsidR="00A35ED1" w:rsidRPr="00A35ED1" w:rsidRDefault="00A35ED1" w:rsidP="00E969E9">
            <w:pPr>
              <w:spacing w:after="0"/>
              <w:ind w:left="0"/>
              <w:rPr>
                <w:b w:val="0"/>
                <w:lang w:val="es-MX"/>
              </w:rPr>
            </w:pPr>
            <w:r w:rsidRPr="00A35ED1">
              <w:rPr>
                <w:b w:val="0"/>
                <w:lang w:val="es-MX"/>
              </w:rPr>
              <w:t>Liliana Jimenez</w:t>
            </w:r>
          </w:p>
        </w:tc>
        <w:tc>
          <w:tcPr>
            <w:tcW w:w="2607" w:type="dxa"/>
          </w:tcPr>
          <w:p w14:paraId="09F07635" w14:textId="25B5F1FE" w:rsidR="00A35ED1" w:rsidRDefault="00FA27BE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Asistente de Generación de Pedidos Promos LTDA</w:t>
            </w:r>
          </w:p>
        </w:tc>
        <w:tc>
          <w:tcPr>
            <w:tcW w:w="3423" w:type="dxa"/>
          </w:tcPr>
          <w:p w14:paraId="68F37CF5" w14:textId="77777777" w:rsidR="00A35ED1" w:rsidRDefault="00A35ED1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35ED1" w14:paraId="6353C2A6" w14:textId="77777777" w:rsidTr="00BD2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6D0B162" w14:textId="4ACFC3E6" w:rsidR="00A35ED1" w:rsidRPr="00A35ED1" w:rsidRDefault="00A35ED1" w:rsidP="00E969E9">
            <w:pPr>
              <w:spacing w:after="0"/>
              <w:ind w:left="0"/>
              <w:rPr>
                <w:b w:val="0"/>
                <w:lang w:val="es-MX"/>
              </w:rPr>
            </w:pPr>
            <w:r w:rsidRPr="00A35ED1">
              <w:rPr>
                <w:b w:val="0"/>
                <w:lang w:val="es-MX"/>
              </w:rPr>
              <w:t>Esteban Ramirez</w:t>
            </w:r>
          </w:p>
        </w:tc>
        <w:tc>
          <w:tcPr>
            <w:tcW w:w="2607" w:type="dxa"/>
          </w:tcPr>
          <w:p w14:paraId="0F31A511" w14:textId="70EB2BDD" w:rsidR="00A35ED1" w:rsidRDefault="00FA27BE" w:rsidP="002A2EF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Proyectos Especiales Promos LTDA</w:t>
            </w:r>
          </w:p>
        </w:tc>
        <w:tc>
          <w:tcPr>
            <w:tcW w:w="3423" w:type="dxa"/>
          </w:tcPr>
          <w:p w14:paraId="7E9633F2" w14:textId="77777777" w:rsidR="00A35ED1" w:rsidRDefault="00A35ED1" w:rsidP="002A2EF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35ED1" w14:paraId="556E15D9" w14:textId="77777777" w:rsidTr="00BD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DAABCFC" w14:textId="6CD80799" w:rsidR="00A35ED1" w:rsidRPr="00A35ED1" w:rsidRDefault="00A35ED1" w:rsidP="00E969E9">
            <w:pPr>
              <w:spacing w:after="0"/>
              <w:ind w:left="0"/>
              <w:rPr>
                <w:b w:val="0"/>
                <w:lang w:val="es-MX"/>
              </w:rPr>
            </w:pPr>
            <w:r w:rsidRPr="00A35ED1">
              <w:rPr>
                <w:b w:val="0"/>
                <w:lang w:val="es-MX"/>
              </w:rPr>
              <w:t>Hector Arteaga</w:t>
            </w:r>
          </w:p>
        </w:tc>
        <w:tc>
          <w:tcPr>
            <w:tcW w:w="2607" w:type="dxa"/>
          </w:tcPr>
          <w:p w14:paraId="0A20DC34" w14:textId="373FE067" w:rsidR="00A35ED1" w:rsidRDefault="00FA27BE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Compras Nacionales Promos LTDA</w:t>
            </w:r>
          </w:p>
        </w:tc>
        <w:tc>
          <w:tcPr>
            <w:tcW w:w="3423" w:type="dxa"/>
          </w:tcPr>
          <w:p w14:paraId="29AC6366" w14:textId="77777777" w:rsidR="00A35ED1" w:rsidRDefault="00A35ED1" w:rsidP="002A2EF0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E969E9" w:rsidRPr="007D64AB" w14:paraId="2F8E959E" w14:textId="77777777" w:rsidTr="00BD2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749198B" w14:textId="0FC6F120" w:rsidR="00E969E9" w:rsidRPr="00E969E9" w:rsidRDefault="00E969E9" w:rsidP="00E969E9">
            <w:pPr>
              <w:spacing w:after="0"/>
              <w:ind w:left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Carlos Julian Porras</w:t>
            </w:r>
          </w:p>
        </w:tc>
        <w:tc>
          <w:tcPr>
            <w:tcW w:w="2607" w:type="dxa"/>
          </w:tcPr>
          <w:p w14:paraId="0A65C330" w14:textId="29D73A65" w:rsidR="00E969E9" w:rsidRDefault="00E969E9" w:rsidP="002A2EF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Lier Compras y Comercio Exterior </w:t>
            </w:r>
            <w:r w:rsidRPr="00E969E9">
              <w:rPr>
                <w:lang w:val="es-MX"/>
              </w:rPr>
              <w:t>Promos LTDA</w:t>
            </w:r>
          </w:p>
        </w:tc>
        <w:tc>
          <w:tcPr>
            <w:tcW w:w="3423" w:type="dxa"/>
          </w:tcPr>
          <w:p w14:paraId="7CFDCC2B" w14:textId="77777777" w:rsidR="00E969E9" w:rsidRDefault="00E969E9" w:rsidP="002A2EF0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44762F76" w14:textId="77777777" w:rsidR="008A0640" w:rsidRDefault="008A0640" w:rsidP="002A2EF0">
      <w:pPr>
        <w:spacing w:after="0"/>
        <w:rPr>
          <w:lang w:val="es-MX"/>
        </w:rPr>
      </w:pPr>
    </w:p>
    <w:p w14:paraId="093C13AB" w14:textId="1AD7B3F4" w:rsidR="00A66B18" w:rsidRPr="00BD20E1" w:rsidRDefault="00BD20E1" w:rsidP="00A6783B">
      <w:pPr>
        <w:pStyle w:val="Firma"/>
        <w:rPr>
          <w:color w:val="000000" w:themeColor="text1"/>
          <w:sz w:val="28"/>
          <w:szCs w:val="22"/>
          <w:lang w:val="es-MX"/>
        </w:rPr>
      </w:pPr>
      <w:r w:rsidRPr="00BD20E1">
        <w:rPr>
          <w:color w:val="000000" w:themeColor="text1"/>
          <w:sz w:val="28"/>
          <w:szCs w:val="22"/>
          <w:lang w:val="es-MX"/>
        </w:rPr>
        <w:t>Anotaciones realizadas durante la entrega.</w:t>
      </w:r>
    </w:p>
    <w:tbl>
      <w:tblPr>
        <w:tblStyle w:val="Tablanormal1"/>
        <w:tblW w:w="0" w:type="auto"/>
        <w:tblInd w:w="625" w:type="dxa"/>
        <w:tblLook w:val="04A0" w:firstRow="1" w:lastRow="0" w:firstColumn="1" w:lastColumn="0" w:noHBand="0" w:noVBand="1"/>
      </w:tblPr>
      <w:tblGrid>
        <w:gridCol w:w="3330"/>
        <w:gridCol w:w="2607"/>
        <w:gridCol w:w="3423"/>
      </w:tblGrid>
      <w:tr w:rsidR="001E6627" w14:paraId="66ECF74D" w14:textId="77777777" w:rsidTr="000B7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0830C02" w14:textId="1DC47902" w:rsidR="001E6627" w:rsidRDefault="001E6627" w:rsidP="00C6541C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Requerimiento</w:t>
            </w:r>
          </w:p>
        </w:tc>
        <w:tc>
          <w:tcPr>
            <w:tcW w:w="2607" w:type="dxa"/>
          </w:tcPr>
          <w:p w14:paraId="4E708856" w14:textId="6D1011DE" w:rsidR="001E6627" w:rsidRDefault="001E6627" w:rsidP="00C6541C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  <w:tc>
          <w:tcPr>
            <w:tcW w:w="3423" w:type="dxa"/>
          </w:tcPr>
          <w:p w14:paraId="4E2B1C64" w14:textId="280A9F27" w:rsidR="001E6627" w:rsidRDefault="001E6627" w:rsidP="00C6541C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 de entrega</w:t>
            </w:r>
          </w:p>
        </w:tc>
      </w:tr>
      <w:tr w:rsidR="001E6627" w:rsidRPr="007D64AB" w14:paraId="2578644D" w14:textId="77777777" w:rsidTr="000B7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BD8300C" w14:textId="70B5D3D6" w:rsidR="001E6627" w:rsidRDefault="001E6627" w:rsidP="00C6541C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Servidor de despliegue para pruebas</w:t>
            </w:r>
          </w:p>
        </w:tc>
        <w:tc>
          <w:tcPr>
            <w:tcW w:w="2607" w:type="dxa"/>
          </w:tcPr>
          <w:p w14:paraId="1FB8057E" w14:textId="76B88E9B" w:rsidR="001E6627" w:rsidRDefault="001E6627" w:rsidP="00C6541C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PROMOS</w:t>
            </w:r>
          </w:p>
        </w:tc>
        <w:tc>
          <w:tcPr>
            <w:tcW w:w="3423" w:type="dxa"/>
          </w:tcPr>
          <w:p w14:paraId="71B77109" w14:textId="7349F716" w:rsidR="001E6627" w:rsidRDefault="00AF5D25" w:rsidP="00AF5D25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bookmarkStart w:id="0" w:name="_GoBack"/>
            <w:bookmarkEnd w:id="0"/>
            <w:r>
              <w:rPr>
                <w:lang w:val="es-MX"/>
              </w:rPr>
              <w:t>16 de abril de 2024</w:t>
            </w:r>
          </w:p>
        </w:tc>
      </w:tr>
      <w:tr w:rsidR="001E6627" w:rsidRPr="007D64AB" w14:paraId="52DAE143" w14:textId="77777777" w:rsidTr="000B7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6ACA588" w14:textId="524AD275" w:rsidR="001E6627" w:rsidRDefault="00AF5D25" w:rsidP="00AF5D25">
            <w:pPr>
              <w:spacing w:after="0"/>
              <w:ind w:left="0"/>
              <w:rPr>
                <w:lang w:val="es-MX"/>
              </w:rPr>
            </w:pPr>
            <w:r w:rsidRPr="00AF5D25">
              <w:rPr>
                <w:lang w:val="es-MX"/>
              </w:rPr>
              <w:lastRenderedPageBreak/>
              <w:t xml:space="preserve">Envió de correo de anulación de pedido adjuntando </w:t>
            </w:r>
            <w:r>
              <w:rPr>
                <w:lang w:val="es-MX"/>
              </w:rPr>
              <w:t>PDF</w:t>
            </w:r>
          </w:p>
        </w:tc>
        <w:tc>
          <w:tcPr>
            <w:tcW w:w="2607" w:type="dxa"/>
          </w:tcPr>
          <w:p w14:paraId="785717C9" w14:textId="71209F9E" w:rsidR="001E6627" w:rsidRDefault="001E6627" w:rsidP="00C6541C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Dev</w:t>
            </w:r>
          </w:p>
        </w:tc>
        <w:tc>
          <w:tcPr>
            <w:tcW w:w="3423" w:type="dxa"/>
          </w:tcPr>
          <w:p w14:paraId="403881DD" w14:textId="44744870" w:rsidR="001E6627" w:rsidRDefault="007D64AB" w:rsidP="00C6541C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17</w:t>
            </w:r>
            <w:r w:rsidR="00AF5D25" w:rsidRPr="00AF5D25">
              <w:rPr>
                <w:lang w:val="es-MX"/>
              </w:rPr>
              <w:t xml:space="preserve"> de abril de 2024</w:t>
            </w:r>
          </w:p>
        </w:tc>
      </w:tr>
      <w:tr w:rsidR="001E6627" w:rsidRPr="007D64AB" w14:paraId="3684779A" w14:textId="77777777" w:rsidTr="000B7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200A959" w14:textId="35FF7EDF" w:rsidR="001E6627" w:rsidRDefault="00AF5D25" w:rsidP="00AF5D25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Activación e inactivación correcta de referencias de artículos</w:t>
            </w:r>
          </w:p>
        </w:tc>
        <w:tc>
          <w:tcPr>
            <w:tcW w:w="2607" w:type="dxa"/>
          </w:tcPr>
          <w:p w14:paraId="5E6D8549" w14:textId="2E943883" w:rsidR="001E6627" w:rsidRDefault="001E6627" w:rsidP="00C6541C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Dev</w:t>
            </w:r>
          </w:p>
        </w:tc>
        <w:tc>
          <w:tcPr>
            <w:tcW w:w="3423" w:type="dxa"/>
          </w:tcPr>
          <w:p w14:paraId="2A9F2613" w14:textId="2ACA35B3" w:rsidR="001E6627" w:rsidRDefault="007D64AB" w:rsidP="00C6541C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17</w:t>
            </w:r>
            <w:r w:rsidR="00AF5D25" w:rsidRPr="00AF5D25">
              <w:rPr>
                <w:lang w:val="es-MX"/>
              </w:rPr>
              <w:t xml:space="preserve"> de abril de 2024</w:t>
            </w:r>
          </w:p>
        </w:tc>
      </w:tr>
      <w:tr w:rsidR="001E6627" w:rsidRPr="007D64AB" w14:paraId="7CDCA686" w14:textId="77777777" w:rsidTr="000B7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35649E" w14:textId="2974E0BA" w:rsidR="00D149D8" w:rsidRDefault="00AF5D25" w:rsidP="00AF5D25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Bug de detalles de referencia duplicados en los reportes</w:t>
            </w:r>
          </w:p>
        </w:tc>
        <w:tc>
          <w:tcPr>
            <w:tcW w:w="2607" w:type="dxa"/>
          </w:tcPr>
          <w:p w14:paraId="6261F29D" w14:textId="7F421DC1" w:rsidR="001E6627" w:rsidRDefault="001E6627" w:rsidP="00C6541C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Dev</w:t>
            </w:r>
          </w:p>
        </w:tc>
        <w:tc>
          <w:tcPr>
            <w:tcW w:w="3423" w:type="dxa"/>
          </w:tcPr>
          <w:p w14:paraId="62A55C8E" w14:textId="47CDBD4A" w:rsidR="001E6627" w:rsidRDefault="007D64AB" w:rsidP="00C6541C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17</w:t>
            </w:r>
            <w:r w:rsidR="00AF5D25" w:rsidRPr="00AF5D25">
              <w:rPr>
                <w:lang w:val="es-MX"/>
              </w:rPr>
              <w:t xml:space="preserve"> de abril de 2024</w:t>
            </w:r>
          </w:p>
        </w:tc>
      </w:tr>
      <w:tr w:rsidR="00D149D8" w:rsidRPr="007D64AB" w14:paraId="00076B1E" w14:textId="77777777" w:rsidTr="000B7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662BA91" w14:textId="7EFFFEA1" w:rsidR="00D149D8" w:rsidRDefault="00AF5D25" w:rsidP="00D149D8">
            <w:pPr>
              <w:spacing w:after="0"/>
              <w:ind w:left="0"/>
              <w:rPr>
                <w:lang w:val="es-MX"/>
              </w:rPr>
            </w:pPr>
            <w:r w:rsidRPr="00AF5D25">
              <w:rPr>
                <w:lang w:val="es-MX"/>
              </w:rPr>
              <w:t>Permitir impresión a parte de Guardado del PDF</w:t>
            </w:r>
          </w:p>
        </w:tc>
        <w:tc>
          <w:tcPr>
            <w:tcW w:w="2607" w:type="dxa"/>
          </w:tcPr>
          <w:p w14:paraId="449C3BF2" w14:textId="09213CF6" w:rsidR="00D149D8" w:rsidRDefault="00D149D8" w:rsidP="00D149D8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Dev</w:t>
            </w:r>
          </w:p>
        </w:tc>
        <w:tc>
          <w:tcPr>
            <w:tcW w:w="3423" w:type="dxa"/>
          </w:tcPr>
          <w:p w14:paraId="38B482B7" w14:textId="46317B0A" w:rsidR="00D149D8" w:rsidRDefault="007D64AB" w:rsidP="00AF5D25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17</w:t>
            </w:r>
            <w:r w:rsidR="00AF5D25" w:rsidRPr="00AF5D25">
              <w:rPr>
                <w:lang w:val="es-MX"/>
              </w:rPr>
              <w:t xml:space="preserve"> de abril de 2024</w:t>
            </w:r>
            <w:r w:rsidR="00AF5D25">
              <w:rPr>
                <w:lang w:val="es-MX"/>
              </w:rPr>
              <w:t>, siempre que sea factible permitir la opción</w:t>
            </w:r>
          </w:p>
        </w:tc>
      </w:tr>
      <w:tr w:rsidR="001E6627" w:rsidRPr="00A35ED1" w14:paraId="5515F691" w14:textId="77777777" w:rsidTr="000B7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42ADE32" w14:textId="16AA667F" w:rsidR="001E6627" w:rsidRDefault="000B7162" w:rsidP="00C6541C">
            <w:pPr>
              <w:spacing w:after="0"/>
              <w:ind w:left="0"/>
              <w:rPr>
                <w:lang w:val="es-MX"/>
              </w:rPr>
            </w:pPr>
            <w:r>
              <w:rPr>
                <w:lang w:val="es-MX"/>
              </w:rPr>
              <w:t>Versión para pruebas en ambiente de PROMOS</w:t>
            </w:r>
          </w:p>
        </w:tc>
        <w:tc>
          <w:tcPr>
            <w:tcW w:w="2607" w:type="dxa"/>
          </w:tcPr>
          <w:p w14:paraId="7B9ACCC6" w14:textId="7234ECBB" w:rsidR="001E6627" w:rsidRDefault="000B7162" w:rsidP="00C6541C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Dev</w:t>
            </w:r>
          </w:p>
        </w:tc>
        <w:tc>
          <w:tcPr>
            <w:tcW w:w="3423" w:type="dxa"/>
          </w:tcPr>
          <w:p w14:paraId="7CAEB300" w14:textId="1DFC0FB7" w:rsidR="001E6627" w:rsidRDefault="00AF5D25" w:rsidP="00AF5D25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21 de Abril de 2024</w:t>
            </w:r>
          </w:p>
        </w:tc>
      </w:tr>
    </w:tbl>
    <w:p w14:paraId="521BC149" w14:textId="77777777" w:rsidR="00BD20E1" w:rsidRPr="00BD20E1" w:rsidRDefault="00BD20E1" w:rsidP="00A6783B">
      <w:pPr>
        <w:pStyle w:val="Firma"/>
        <w:rPr>
          <w:b w:val="0"/>
          <w:bCs w:val="0"/>
          <w:color w:val="000000" w:themeColor="text1"/>
          <w:lang w:val="es-MX"/>
        </w:rPr>
      </w:pPr>
    </w:p>
    <w:sectPr w:rsidR="00BD20E1" w:rsidRPr="00BD20E1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E952F" w14:textId="77777777" w:rsidR="008E6D8C" w:rsidRDefault="008E6D8C" w:rsidP="00A66B18">
      <w:pPr>
        <w:spacing w:before="0" w:after="0"/>
      </w:pPr>
      <w:r>
        <w:separator/>
      </w:r>
    </w:p>
  </w:endnote>
  <w:endnote w:type="continuationSeparator" w:id="0">
    <w:p w14:paraId="3FE92AE3" w14:textId="77777777" w:rsidR="008E6D8C" w:rsidRDefault="008E6D8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8DD5A" w14:textId="77777777" w:rsidR="008E6D8C" w:rsidRDefault="008E6D8C" w:rsidP="00A66B18">
      <w:pPr>
        <w:spacing w:before="0" w:after="0"/>
      </w:pPr>
      <w:r>
        <w:separator/>
      </w:r>
    </w:p>
  </w:footnote>
  <w:footnote w:type="continuationSeparator" w:id="0">
    <w:p w14:paraId="2944FB56" w14:textId="77777777" w:rsidR="008E6D8C" w:rsidRDefault="008E6D8C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F0"/>
    <w:rsid w:val="00083BAA"/>
    <w:rsid w:val="000B7162"/>
    <w:rsid w:val="0010680C"/>
    <w:rsid w:val="00152B0B"/>
    <w:rsid w:val="001766D6"/>
    <w:rsid w:val="00192419"/>
    <w:rsid w:val="001C270D"/>
    <w:rsid w:val="001E2320"/>
    <w:rsid w:val="001E6627"/>
    <w:rsid w:val="00214E28"/>
    <w:rsid w:val="00266729"/>
    <w:rsid w:val="002A2EF0"/>
    <w:rsid w:val="00352B81"/>
    <w:rsid w:val="00394757"/>
    <w:rsid w:val="003A0150"/>
    <w:rsid w:val="003E24DF"/>
    <w:rsid w:val="0041428F"/>
    <w:rsid w:val="00495DE4"/>
    <w:rsid w:val="004A2B0D"/>
    <w:rsid w:val="005C2210"/>
    <w:rsid w:val="00615018"/>
    <w:rsid w:val="0062123A"/>
    <w:rsid w:val="00646E75"/>
    <w:rsid w:val="00682CC9"/>
    <w:rsid w:val="006F6F10"/>
    <w:rsid w:val="00783E79"/>
    <w:rsid w:val="007B5AE8"/>
    <w:rsid w:val="007D64AB"/>
    <w:rsid w:val="007F094E"/>
    <w:rsid w:val="007F5192"/>
    <w:rsid w:val="00831721"/>
    <w:rsid w:val="00862A06"/>
    <w:rsid w:val="00895EA4"/>
    <w:rsid w:val="008A0640"/>
    <w:rsid w:val="008E6D8C"/>
    <w:rsid w:val="00A26FE7"/>
    <w:rsid w:val="00A35ED1"/>
    <w:rsid w:val="00A66B18"/>
    <w:rsid w:val="00A6783B"/>
    <w:rsid w:val="00A96CF8"/>
    <w:rsid w:val="00AA089B"/>
    <w:rsid w:val="00AE1388"/>
    <w:rsid w:val="00AF3982"/>
    <w:rsid w:val="00AF5D25"/>
    <w:rsid w:val="00B50294"/>
    <w:rsid w:val="00B57D6E"/>
    <w:rsid w:val="00B93312"/>
    <w:rsid w:val="00BD20E1"/>
    <w:rsid w:val="00C631CD"/>
    <w:rsid w:val="00C701F7"/>
    <w:rsid w:val="00C70786"/>
    <w:rsid w:val="00CC04CC"/>
    <w:rsid w:val="00D10958"/>
    <w:rsid w:val="00D149D8"/>
    <w:rsid w:val="00D66593"/>
    <w:rsid w:val="00DE6DA2"/>
    <w:rsid w:val="00DF2D30"/>
    <w:rsid w:val="00E33BC9"/>
    <w:rsid w:val="00E4786A"/>
    <w:rsid w:val="00E55D74"/>
    <w:rsid w:val="00E6540C"/>
    <w:rsid w:val="00E81E2A"/>
    <w:rsid w:val="00E969E9"/>
    <w:rsid w:val="00EE0952"/>
    <w:rsid w:val="00FA27BE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8133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627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Fuentedeprrafopredeter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aconcuadrcula">
    <w:name w:val="Table Grid"/>
    <w:basedOn w:val="Tablanormal"/>
    <w:uiPriority w:val="39"/>
    <w:rsid w:val="00CC04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CC04CC"/>
    <w:tblPr>
      <w:tblStyleRowBandSize w:val="1"/>
      <w:tblStyleColBandSize w:val="1"/>
      <w:tblBorders>
        <w:top w:val="single" w:sz="4" w:space="0" w:color="17406D" w:themeColor="accent1"/>
        <w:left w:val="single" w:sz="4" w:space="0" w:color="17406D" w:themeColor="accent1"/>
        <w:bottom w:val="single" w:sz="4" w:space="0" w:color="17406D" w:themeColor="accent1"/>
        <w:right w:val="single" w:sz="4" w:space="0" w:color="17406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406D" w:themeColor="accent1"/>
          <w:right w:val="single" w:sz="4" w:space="0" w:color="17406D" w:themeColor="accent1"/>
        </w:tcBorders>
      </w:tcPr>
    </w:tblStylePr>
    <w:tblStylePr w:type="band1Horz">
      <w:tblPr/>
      <w:tcPr>
        <w:tcBorders>
          <w:top w:val="single" w:sz="4" w:space="0" w:color="17406D" w:themeColor="accent1"/>
          <w:bottom w:val="single" w:sz="4" w:space="0" w:color="17406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406D" w:themeColor="accent1"/>
          <w:left w:val="nil"/>
        </w:tcBorders>
      </w:tcPr>
    </w:tblStylePr>
    <w:tblStylePr w:type="swCell">
      <w:tblPr/>
      <w:tcPr>
        <w:tcBorders>
          <w:top w:val="double" w:sz="4" w:space="0" w:color="17406D" w:themeColor="accent1"/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CC04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inG\AppData\Local\Microsoft\Office\16.0\DTS\en-US%7bDCE3F16B-8C6E-43AC-A776-EE9F3D682F8B%7d\%7bE95C7B4F-DF3F-4AE3-BC9A-F20679017A3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{E95C7B4F-DF3F-4AE3-BC9A-F20679017A3E}tf56348247_win32.dotx</Template>
  <TotalTime>0</TotalTime>
  <Pages>5</Pages>
  <Words>950</Words>
  <Characters>5225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2024-01-22T21:29:00Z</dcterms:created>
  <dcterms:modified xsi:type="dcterms:W3CDTF">2024-04-11T22:13:00Z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