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DE USUARIO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Módulo de Consulta de Logs,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Precio Bomba y Pedido Especial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INTRODUCCIÓN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Este manual explica cómo usar las funcionalidades que se incorporan a Aldebarán Web con el requerimiento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Complemento del módulo de Consulta de Logs y Marca de Oferta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entregado en tres partes: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1: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visualización de alarmas, log de alarmas de inventario, Track por entidad y marca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artículos.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2: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logs de despachos, traslados a proceso y órdenes de compra,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general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3: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Precio bomba en reportes, filtros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 / No / Todos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marca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pedidos.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Las capturas de pantalla marcadas con recuadro punteado se completan desde el ambiente de pruebas antes de la entrega final.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Roles requeridos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Da acceso a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ordenes de compra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órdenes: modificación, cancelación, solicitudes de ajustes, tolerancias de ajustes y visualización de alarmas de órdenes.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pedidos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pedidos: modificación, cancelación, cierre, despachos, traslados a proceso y visualización de alarmas de pedidos.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reservas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reservas: modificación, cancelación y visualización de alarmas de reservas.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inventarios (nuevo)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Visualización de alarmas de inventario e inactivaciones y refrescos de alarmas.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del sistema (nuevo)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general y Track.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Modificación de artículos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Consecutivos de referencia interna (Administración).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Roles de pedidos y reportes existentes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Captura de Pedido especial y filtros nuevos en las pantallas que ya usan.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Uso de los filtros Sí / No / Todos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Las condiciones que pueden ser verdaderas o falsas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Artículo activo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 se filtran con una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casilla de tres estados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Cada clic cambia el estado: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La casilla muestra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Significa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Raya ( – )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Todos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filtra por esa condición. Es el valor inicial.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Chulo ( ✓ )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Solo trae los registros que cumplen la condición.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Vacía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Solo trae los registros que NO cumplen la condición.</w:t>
            </w:r>
          </w:p>
        </w:tc>
      </w:tr>
    </w:tbl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Cuando una condición queda en Sí o No, el resumen de filtros del reporte la muestra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especial: 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), también al imprimir o exportar a PDF.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CONSULTA DE LOGS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Todas las consultas están en el menú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Consulta de Log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Comparten la misma forma de trabajo: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rango de fechas es obligatorio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; no tiene límite máximo.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búsqueda por texto se aplica al presionar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resultados se muestran por páginas; el total aparece al pie de la grilla.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número de pedido u orden es un enlace que abre su detalle.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Visualización de alarmas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Muestra quién vio cada alarma y cuándo. Hay una opción por contexto: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ordenes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pedidos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reservas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›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Visualización de alarmas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Seleccione el tipo de alarma (solo aparecen los que su rol permite).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Indique el rango de fechas en que la alarma se hizo visible en el tablero.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Opcional: escriba un texto y presione Enter.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cada alarma, use el botón de visualizaciones para ver usuarios y fechas.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Solo se muestran alarmas activas y visualizaciones vigentes.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Visualización de alarmas de pedidos]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Inactivaciones y refrescos de alarmas de inventario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 › Inactivaciones y refrescos de alarmas.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Registra cada vez que una alarma de cantidades mínimas, de Bodega Local o sin existencias 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refresca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(vuelve a mostrarse porque la condición se repitió) o 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inactiva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Filtros: tipo de alarma, tipo de evento (refresco / inactivación), fechas y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Cada fila muestra el estado anterior y el nuevo (cantidades y mínimo) y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origen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(pantalla o proceso que lo causó, incluido el proceso programado de depuración).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Inactivaciones y refrescos de alarmas]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de pedidos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pedidos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ofrece modificación, cancelación y cierre de pedidos, y modificación y cancelación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despachos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traslados a proceso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Cada fila muestra cliente, pedido, la columna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documento, fechas, motivo y quién lo hizo.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Log de modificación de despachos]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de órdenes de compra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Solicitudes de ajustes: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una fila por solicitud de aprobación con su resolución (En aprobación, Aprobada o Devuelta), quién y cuándo resolvió y el motivo.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Tolerancias de ajustes: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cada cambio de rango de tolerancia con el valor anterior y el nuevo.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Solicitudes de ajustes de órdenes de compra]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 general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 › Log general.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Concentra los mensajes técnicos de la aplicación y del Autómata de Existencias, agrupados por mensaje para identificar rápidamente los problemas repetidos.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Indique el rango de fechas (obligatorio).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Opcional: nivel (Información, Advertencia, Error…), origen y texto.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Cada grupo muestra cuántas veces ocurrió y su primera y última fecha.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Ocurrencias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para ver cada evento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Detalle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para el mensaje completo y la excepción.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Log general]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Track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 › Track.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Muestra cada cambio hecho desde la aplicación: qué registro, qué acción, quién y cuándo, con el valor anterior y el nuevo de cada campo.</w:t>
      </w:r>
    </w:p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Buscar por lo que conoce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Elija el tipo de objeto (pedido, orden de compra, artículo, referencia, cliente, etc.) y escriba el número o nombre; presione Enter.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Track muestra los movimientos de todas las entidades relacionadas con ese objeto. Si no busca por objeto, la entidad es obligatoria.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Filtre por fechas, acción o usuario.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el detalle: los campos aparecen en español y los cambios resaltados; active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Solo cambios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Ver campos técnicos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si lo necesita.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Las contraseñas nunca se muestran: aparecen como ******</w:t>
      </w:r>
      <w:r>
        <w:rPr>
          <w:rFonts w:ascii="Century Gothic" w:cs="Century Gothic" w:eastAsia="Century Gothic" w:hAnsi="Century Gothic"/>
          <w:b/>
          <w:bCs/>
          <w:i/>
          <w:iCs/>
          <w:color w:val="7F7F7F"/>
          <w:sz w:val="18"/>
          <w:szCs w:val="18"/>
        </w:rPr>
        <w:t xml:space="preserve"> y, si cambiaron, </w:t>
      </w:r>
      <w:r>
        <w:rPr>
          <w:rFonts w:ascii="Century Gothic" w:cs="Century Gothic" w:eastAsia="Century Gothic" w:hAnsi="Century Gothic"/>
          <w:b/>
          <w:bCs/>
          <w:i/>
          <w:iCs/>
          <w:color w:val="7F7F7F"/>
          <w:sz w:val="18"/>
          <w:szCs w:val="18"/>
        </w:rPr>
        <w:t xml:space="preserve">**** (modificada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Detalle de un movimiento del Track]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PRECIO BOMBA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Marcar un artículo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Artículos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edite el artículo.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Marque la casilla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El nombre queda con el sufijo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" - $ BOMBA"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Guarde.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Oferta y Precio bomba son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excluyentes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al marcar una se desmarca la otra y cambia el sufijo.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nombre con el sufijo no puede superar 50 caracteres; si los supera, la pantalla lo indica.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 diferencia de Oferta, un artículo con Precio bomba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genera alarmas y aplica preorden como un artículo normal.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Edición de artículo con Precio bomba]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Marca en la alarma de cantidades mínimas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el tablero, al abrir el inventario de un artículo en alarma de cantidades mínimas, aparece la etiqueta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$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sobre la imagen. La misma marca sale en el Excel del correo periódico de cantidades mínimas.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Alarma de cantidades mínimas con marca $ BOMBA]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Precio bomba en reportes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Reporte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cambia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Artículos y referencias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Precio bomba y 10 condiciones Sí/No/Todos (Activo, Visible en página, Producto nacional, Importación especial, En promoción, Precio bomba, Referencia activa, Agotada, Con cantidad mínima general y en Bodega Local).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Stock mínimo de bodega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Filtro Precio bomba Sí/No/Todos.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Movimiento de referencia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Condiciones Artículo activo y Referencia activa (inician en Sí) y Precio bomba (inicia en Todos). Abierto desde una alarma, la referencia queda fija.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PEDIDO ESPECIAL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Marca que identifica los pedidos especiales. Los pedidos creados antes de esta versión quedan como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Crear un pedido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Pedidos › Nuevo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(o al pasar una reserva a pedido) diligencie el pedido como siempre.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elija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El campo es obligatorio y no trae valor por defecto.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Al guardar, confirme la selección: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Sí, crear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graba el pedido;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No, modificar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vuelve al formulario sin perder lo digitado.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Confirmación de Pedido especial al crear]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Modificar la marca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Editar pedido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puede cambiar Pedido especial. Si lo cambia, al guardar se pide confirmar (por ejemplo "Pedido especial cambia de NO a SÍ") antes del motivo de modificación. El cambio queda en el Track y en el log de modificaciones.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Dónde se 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Cómo aparece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Lista de pedidos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Pedido especial y casilla de tres estados para filtrar junto con el buscador.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Detalle del pedido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 especial: Sí/No.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Resumen del pedido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ve al imprimir y al guardar PDF (uso interno). El PDF que se envía por correo al cliente NO incluye Pedido especial ni Observaciones internas.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Pedidos, Back order, Actividades, Ventas, Asignación automática y Pendientes de traslado automático: filtro Sí/No/Todos, dato por pedido y condición en el resumen. Las exportaciones de Pedidos y Back order incluyen la columna.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Modificación, cancelación y cierre de pedidos; despachos y traslados a proceso.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Tablero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Pedidos vencidos, pedidos con asignación automática de OC confirmadas y modificaciones de traslados automáticos.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Despachos y traslados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en la lista de pedidos y dato en las pantallas de crear y modificar.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CONSECUTIVOS DE REFERENCIA INTERNA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Administración › Consecutivos de referencia.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Permite pre-asignar la nomenclatura inicial de artículos nuevos (referencia interna) antes de crearlos. La referencia tiene el formato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CÓDIGO-NNN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MU-026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Código: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el prefijo de la referencia (máximo 6 caracteres, sin espacios). Se guarda en mayúsculas.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Cantidad requerida: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cuántos consecutivos disponibles necesita en total.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Consultar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Muestra los consecutivos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disponibles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del código. Cuando un consecutivo se usa como referencia interna de un artículo, el sistema lo elimina de los disponibles. Se considera usado aunque el artículo tenga un complemento: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MU-026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MU-026-1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MU-026-02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MU-026-X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usan el consecutivo 026. Las referencias existentes de 2 dígitos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MU-25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 se toman como 025.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Generar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Escriba el código y la cantidad requerida.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Pulse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Generar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confirme.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sistema completa hasta tener esa cantidad de disponibles: solo crea los que faltan, siguiendo al mayor consecutivo (disponible o ya usado en artículos). Si el código es nuevo, inicia en 001.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grilla muestra todos los disponibles; la columna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Generado ahora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indica los nuevos. Si ya había suficientes, no genera ninguno y lo informa.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Ejemplo: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tiene disponibles MU-026 y MU-027 y el mayor usado en artículos es MU-025. Al pedir 5 se generan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MU-028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MU-029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MU-030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y quedan 5 disponibles. Si luego se pide 3, no se genera nada.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 creación del artículo no cambia: el usuario escribe la referencia interna asignada al crear el artículo.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Consecutivos de referencia interna]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PREGUNTAS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No veo una opción del menú Consulta de Log.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Solicite al administrador el rol correspondiente (ver Roles requeridos).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Una consulta de log no trae datos.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Verifique el rango de fechas: es obligatorio y se aplica sobre la fecha del evento.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reporte no trae los pedidos que esperaba.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Revise las casillas de tres estados: en raya no filtran; en chulo o vacías sí.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cliente pregunta por el Pedido especial.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dato es de uso interno: no se incluye en el correo al cliente.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de Usuario – Complemento Consulta de Logs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– Complemento Consulta de Logs</dc:title>
  <dc:creator>Aldebaran Web</dc:creator>
  <cp:lastModifiedBy>Un-named</cp:lastModifiedBy>
  <cp:revision>1</cp:revision>
  <dcterms:created xsi:type="dcterms:W3CDTF">2026-10-24T19:19:26.539Z</dcterms:created>
  <dcterms:modified xsi:type="dcterms:W3CDTF">2026-10-24T19:19:26.541Z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