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22DA" w:rsidRPr="00CE4AE9" w:rsidRDefault="00A622DA" w:rsidP="00A622DA">
      <w:pPr>
        <w:jc w:val="right"/>
        <w:rPr>
          <w:rFonts w:ascii="Century Gothic" w:hAnsi="Century Gothic" w:cstheme="majorHAnsi"/>
          <w:color w:val="7F7F7F" w:themeColor="text1" w:themeTint="80"/>
          <w:sz w:val="48"/>
          <w:szCs w:val="48"/>
        </w:rPr>
      </w:pPr>
      <w:r w:rsidRPr="00CE4AE9">
        <w:rPr>
          <w:rFonts w:ascii="Century Gothic" w:hAnsi="Century Gothic" w:cstheme="majorHAnsi"/>
          <w:color w:val="7F7F7F" w:themeColor="text1" w:themeTint="80"/>
          <w:sz w:val="48"/>
          <w:szCs w:val="48"/>
        </w:rPr>
        <w:t>PROPUESTA</w:t>
      </w:r>
    </w:p>
    <w:p w:rsidR="00A622DA" w:rsidRPr="00CE4AE9" w:rsidRDefault="00A622DA" w:rsidP="00A622DA">
      <w:pPr>
        <w:jc w:val="right"/>
        <w:rPr>
          <w:rFonts w:ascii="Century Gothic" w:hAnsi="Century Gothic" w:cstheme="majorHAnsi"/>
          <w:sz w:val="52"/>
          <w:szCs w:val="52"/>
        </w:rPr>
      </w:pPr>
      <w:r w:rsidRPr="00CE4AE9">
        <w:rPr>
          <w:rFonts w:ascii="Century Gothic" w:hAnsi="Century Gothic" w:cstheme="majorHAnsi"/>
          <w:sz w:val="52"/>
          <w:szCs w:val="52"/>
        </w:rPr>
        <w:t xml:space="preserve">NUEVAS FUNCIONALIDADES </w:t>
      </w:r>
    </w:p>
    <w:p w:rsidR="00A622DA" w:rsidRPr="00CE4AE9" w:rsidRDefault="00A622DA" w:rsidP="00A622DA">
      <w:pPr>
        <w:jc w:val="right"/>
        <w:rPr>
          <w:rFonts w:ascii="Century Gothic" w:hAnsi="Century Gothic" w:cstheme="majorHAnsi"/>
          <w:sz w:val="52"/>
          <w:szCs w:val="52"/>
        </w:rPr>
      </w:pPr>
      <w:r w:rsidRPr="00CE4AE9">
        <w:rPr>
          <w:rFonts w:ascii="Century Gothic" w:hAnsi="Century Gothic" w:cstheme="majorHAnsi"/>
          <w:sz w:val="52"/>
          <w:szCs w:val="52"/>
        </w:rPr>
        <w:t>PARA ALDEBARAN WEB</w:t>
      </w:r>
    </w:p>
    <w:p w:rsidR="00A622DA" w:rsidRDefault="00A622DA" w:rsidP="00A622DA">
      <w:pPr>
        <w:rPr>
          <w:rFonts w:ascii="Century Gothic" w:hAnsi="Century Gothic" w:cstheme="majorHAnsi"/>
        </w:rPr>
      </w:pPr>
      <w:r w:rsidRPr="00CE4AE9">
        <w:rPr>
          <w:rFonts w:ascii="Century Gothic" w:hAnsi="Century Gothic" w:cstheme="majorHAnsi"/>
        </w:rPr>
        <w:t xml:space="preserve"> </w:t>
      </w:r>
    </w:p>
    <w:p w:rsidR="00A622DA" w:rsidRPr="00CE4AE9" w:rsidRDefault="00A622DA" w:rsidP="00A622DA">
      <w:pPr>
        <w:rPr>
          <w:rFonts w:ascii="Century Gothic" w:hAnsi="Century Gothic" w:cstheme="majorHAnsi"/>
        </w:rPr>
      </w:pPr>
    </w:p>
    <w:p w:rsidR="00A622DA" w:rsidRDefault="00A622DA" w:rsidP="00A622DA">
      <w:pPr>
        <w:rPr>
          <w:rFonts w:ascii="Century Gothic" w:hAnsi="Century Gothic" w:cstheme="majorHAnsi"/>
        </w:rPr>
      </w:pPr>
    </w:p>
    <w:p w:rsidR="00A622DA" w:rsidRPr="00CE4AE9" w:rsidRDefault="00A622DA" w:rsidP="00A622DA">
      <w:pPr>
        <w:rPr>
          <w:rFonts w:ascii="Century Gothic" w:hAnsi="Century Gothic" w:cstheme="majorHAnsi"/>
        </w:rPr>
      </w:pPr>
    </w:p>
    <w:p w:rsidR="00A622DA" w:rsidRPr="00CE4AE9" w:rsidRDefault="00357309" w:rsidP="00357309">
      <w:pPr>
        <w:jc w:val="right"/>
        <w:rPr>
          <w:rFonts w:ascii="Century Gothic" w:hAnsi="Century Gothic" w:cstheme="majorHAnsi"/>
        </w:rPr>
      </w:pPr>
      <w:r>
        <w:rPr>
          <w:rFonts w:ascii="Century Gothic" w:hAnsi="Century Gothic" w:cstheme="majorHAnsi"/>
          <w:sz w:val="44"/>
          <w:szCs w:val="52"/>
        </w:rPr>
        <w:t>Automatización de Alarma de Cantidades Mínimas con Envío por Correo Electrónico</w:t>
      </w:r>
    </w:p>
    <w:p w:rsidR="00A622DA" w:rsidRDefault="00A622DA" w:rsidP="00A622DA">
      <w:pPr>
        <w:rPr>
          <w:rFonts w:ascii="Century Gothic" w:hAnsi="Century Gothic" w:cstheme="majorHAnsi"/>
        </w:rPr>
      </w:pPr>
    </w:p>
    <w:p w:rsidR="00A622DA" w:rsidRPr="00CE4AE9" w:rsidRDefault="00A622DA" w:rsidP="00A622DA">
      <w:pPr>
        <w:rPr>
          <w:rFonts w:ascii="Century Gothic" w:hAnsi="Century Gothic" w:cstheme="majorHAnsi"/>
        </w:rPr>
      </w:pPr>
    </w:p>
    <w:p w:rsidR="00A622DA" w:rsidRPr="00CE4AE9" w:rsidRDefault="00A622DA" w:rsidP="00A622DA">
      <w:pPr>
        <w:rPr>
          <w:rFonts w:ascii="Century Gothic" w:hAnsi="Century Gothic" w:cstheme="majorHAnsi"/>
        </w:rPr>
      </w:pPr>
    </w:p>
    <w:p w:rsidR="00A622DA" w:rsidRPr="00CE4AE9" w:rsidRDefault="00A622DA" w:rsidP="00A622DA">
      <w:pPr>
        <w:jc w:val="center"/>
        <w:rPr>
          <w:rFonts w:ascii="Century Gothic" w:hAnsi="Century Gothic" w:cstheme="majorHAnsi"/>
        </w:rPr>
      </w:pPr>
      <w:r w:rsidRPr="00CE4AE9">
        <w:rPr>
          <w:rFonts w:ascii="Century Gothic" w:hAnsi="Century Gothic" w:cstheme="majorHAnsi"/>
          <w:color w:val="7F7F7F" w:themeColor="text1" w:themeTint="80"/>
          <w:sz w:val="48"/>
          <w:szCs w:val="48"/>
        </w:rPr>
        <w:t>Para</w:t>
      </w:r>
    </w:p>
    <w:p w:rsidR="00A622DA" w:rsidRPr="00CE4AE9" w:rsidRDefault="00A622DA" w:rsidP="00A622DA">
      <w:pPr>
        <w:jc w:val="center"/>
        <w:rPr>
          <w:rFonts w:ascii="Century Gothic" w:hAnsi="Century Gothic" w:cstheme="majorHAnsi"/>
          <w:sz w:val="52"/>
          <w:szCs w:val="52"/>
        </w:rPr>
      </w:pPr>
      <w:r w:rsidRPr="00CE4AE9">
        <w:rPr>
          <w:rFonts w:ascii="Century Gothic" w:hAnsi="Century Gothic" w:cstheme="majorHAnsi"/>
          <w:sz w:val="52"/>
          <w:szCs w:val="52"/>
        </w:rPr>
        <w:t>PROMOS</w:t>
      </w:r>
    </w:p>
    <w:p w:rsidR="00A622DA" w:rsidRPr="00CE4AE9" w:rsidRDefault="00A622DA" w:rsidP="00A622DA">
      <w:pPr>
        <w:jc w:val="center"/>
        <w:rPr>
          <w:rFonts w:ascii="Century Gothic" w:hAnsi="Century Gothic" w:cstheme="majorHAnsi"/>
          <w:sz w:val="52"/>
          <w:szCs w:val="52"/>
        </w:rPr>
      </w:pPr>
    </w:p>
    <w:p w:rsidR="00A622DA" w:rsidRPr="00CE4AE9" w:rsidRDefault="00A622DA" w:rsidP="00A622DA">
      <w:pPr>
        <w:jc w:val="center"/>
        <w:rPr>
          <w:rFonts w:ascii="Century Gothic" w:hAnsi="Century Gothic" w:cstheme="majorHAnsi"/>
          <w:sz w:val="52"/>
          <w:szCs w:val="52"/>
        </w:rPr>
      </w:pPr>
    </w:p>
    <w:p w:rsidR="00A622DA" w:rsidRPr="00CE4AE9" w:rsidRDefault="00A622DA" w:rsidP="00A622DA">
      <w:pPr>
        <w:jc w:val="center"/>
        <w:rPr>
          <w:rFonts w:ascii="Century Gothic" w:hAnsi="Century Gothic" w:cstheme="majorHAnsi"/>
        </w:rPr>
      </w:pPr>
    </w:p>
    <w:p w:rsidR="00A622DA" w:rsidRPr="00CE4AE9" w:rsidRDefault="00A622DA" w:rsidP="00A622DA">
      <w:pPr>
        <w:jc w:val="center"/>
        <w:rPr>
          <w:rFonts w:ascii="Century Gothic" w:hAnsi="Century Gothic" w:cstheme="majorBidi"/>
          <w:sz w:val="28"/>
          <w:szCs w:val="28"/>
        </w:rPr>
      </w:pPr>
      <w:r w:rsidRPr="00CE4AE9">
        <w:rPr>
          <w:rFonts w:ascii="Century Gothic" w:hAnsi="Century Gothic" w:cstheme="majorBidi"/>
          <w:sz w:val="28"/>
          <w:szCs w:val="28"/>
        </w:rPr>
        <w:t xml:space="preserve">Bogotá, </w:t>
      </w:r>
      <w:r w:rsidR="00357309">
        <w:rPr>
          <w:rFonts w:ascii="Century Gothic" w:hAnsi="Century Gothic" w:cstheme="majorBidi"/>
          <w:sz w:val="28"/>
          <w:szCs w:val="28"/>
        </w:rPr>
        <w:t>07</w:t>
      </w:r>
      <w:r w:rsidRPr="00CE4AE9">
        <w:rPr>
          <w:rFonts w:ascii="Century Gothic" w:hAnsi="Century Gothic" w:cstheme="majorBidi"/>
          <w:sz w:val="28"/>
          <w:szCs w:val="28"/>
        </w:rPr>
        <w:t xml:space="preserve"> de </w:t>
      </w:r>
      <w:r w:rsidR="00357309">
        <w:rPr>
          <w:rFonts w:ascii="Century Gothic" w:hAnsi="Century Gothic" w:cstheme="majorBidi"/>
          <w:sz w:val="28"/>
          <w:szCs w:val="28"/>
        </w:rPr>
        <w:t>septiembre</w:t>
      </w:r>
      <w:r w:rsidRPr="00CE4AE9">
        <w:rPr>
          <w:rFonts w:ascii="Century Gothic" w:hAnsi="Century Gothic" w:cstheme="majorBidi"/>
          <w:sz w:val="28"/>
          <w:szCs w:val="28"/>
        </w:rPr>
        <w:t xml:space="preserve"> de 202</w:t>
      </w:r>
      <w:r>
        <w:rPr>
          <w:rFonts w:ascii="Century Gothic" w:hAnsi="Century Gothic" w:cstheme="majorBidi"/>
          <w:sz w:val="28"/>
          <w:szCs w:val="28"/>
        </w:rPr>
        <w:t>6</w:t>
      </w:r>
    </w:p>
    <w:p w:rsidR="00A622DA" w:rsidRDefault="00A622DA">
      <w:pPr>
        <w:rPr>
          <w:rFonts w:ascii="Times New Roman" w:eastAsia="Times New Roman" w:hAnsi="Times New Roman" w:cs="Times New Roman"/>
          <w:b/>
          <w:bCs/>
          <w:color w:val="44546A" w:themeColor="text2"/>
          <w:kern w:val="36"/>
          <w:sz w:val="36"/>
          <w:szCs w:val="48"/>
          <w:lang w:eastAsia="es-CO"/>
        </w:rPr>
      </w:pPr>
      <w:r>
        <w:br w:type="page"/>
      </w:r>
    </w:p>
    <w:p w:rsidR="00357309" w:rsidRDefault="00357309" w:rsidP="00357309">
      <w:pPr>
        <w:pStyle w:val="Ttulo2"/>
        <w:rPr>
          <w:sz w:val="36"/>
        </w:rPr>
      </w:pPr>
      <w:r w:rsidRPr="00357309">
        <w:lastRenderedPageBreak/>
        <w:t>Objetivo</w:t>
      </w:r>
    </w:p>
    <w:p w:rsidR="00357309" w:rsidRDefault="00357309" w:rsidP="00357309">
      <w:r>
        <w:t>Implementar un mecanismo automático de distribución de la información generada por la alarma de inventarios mínimos, permitiendo que los usuarios reciban periódicamente en su correo electrónico el detalle de las referencias que han alcanzado o superado los niveles mínimos configurados.</w:t>
      </w:r>
    </w:p>
    <w:p w:rsidR="00357309" w:rsidRDefault="00357309" w:rsidP="00357309">
      <w:r>
        <w:t xml:space="preserve">La solución busca garantizar un acceso oportuno a la información de abastecimiento sin requerir el ingreso permanente a la aplicación </w:t>
      </w:r>
      <w:r>
        <w:t>Aldebarán</w:t>
      </w:r>
      <w:r>
        <w:t>, facilitando el seguimiento de inventarios para usuarios que se encuentran frecuentemente fuera de la oficina.</w:t>
      </w:r>
    </w:p>
    <w:p w:rsidR="00357309" w:rsidRDefault="00357309" w:rsidP="00357309">
      <w:pPr>
        <w:pStyle w:val="Ttulo1"/>
        <w:rPr>
          <w:sz w:val="36"/>
          <w:szCs w:val="36"/>
        </w:rPr>
      </w:pPr>
      <w:r>
        <w:t>1</w:t>
      </w:r>
      <w:r>
        <w:t>. Resumen Funcional</w:t>
      </w:r>
    </w:p>
    <w:p w:rsidR="00357309" w:rsidRDefault="00357309" w:rsidP="00357309">
      <w:r>
        <w:t>Actualmente el sistema cuenta con una consulta de tipo alarma que identifica las referencias cuyo inventario ha alcanzado o superado los niveles mínimos configurados.</w:t>
      </w:r>
    </w:p>
    <w:p w:rsidR="00357309" w:rsidRDefault="00357309" w:rsidP="00357309">
      <w:r>
        <w:t>La funcionalidad propuesta permitirá programar la ejecución periódica de dicha alarma y distribuir automáticamente sus resultados mediante correo electrónico.</w:t>
      </w:r>
    </w:p>
    <w:p w:rsidR="00357309" w:rsidRDefault="00357309" w:rsidP="00357309">
      <w:r>
        <w:t>Se proponen dos alternativas de implementación que buscan atender la misma necesidad de negocio con diferentes niveles de presentación y costo de desarrollo.</w:t>
      </w:r>
    </w:p>
    <w:p w:rsidR="00357309" w:rsidRDefault="00357309" w:rsidP="00357309">
      <w:pPr>
        <w:pStyle w:val="Ttulo1"/>
      </w:pPr>
      <w:r>
        <w:t xml:space="preserve">2. </w:t>
      </w:r>
      <w:r w:rsidRPr="00357309">
        <w:t>Opciones</w:t>
      </w:r>
      <w:r>
        <w:t xml:space="preserve"> </w:t>
      </w:r>
    </w:p>
    <w:p w:rsidR="00357309" w:rsidRDefault="00357309" w:rsidP="00357309">
      <w:pPr>
        <w:pStyle w:val="Ttulo1"/>
      </w:pPr>
      <w:r>
        <w:t>REPORTE CORPORATIVO PDF</w:t>
      </w:r>
    </w:p>
    <w:p w:rsidR="00357309" w:rsidRDefault="00357309" w:rsidP="00357309">
      <w:pPr>
        <w:pStyle w:val="Ttulo2"/>
      </w:pPr>
      <w:r>
        <w:t>Alcance Funcional</w:t>
      </w:r>
    </w:p>
    <w:p w:rsidR="00357309" w:rsidRDefault="00357309" w:rsidP="00357309">
      <w:r>
        <w:t>La consulta de alarma será ejecutada automáticamente según la periodicidad configurada.</w:t>
      </w:r>
    </w:p>
    <w:p w:rsidR="00357309" w:rsidRDefault="00357309" w:rsidP="00357309">
      <w:r>
        <w:t xml:space="preserve">El sistema generará un reporte corporativo con formato similar al utilizado en los reportes actuales de </w:t>
      </w:r>
      <w:r>
        <w:t>Aldebarán</w:t>
      </w:r>
      <w:r>
        <w:t>, incorporando encabezados, estructura visual y formato optimizado para lectura e impresión.</w:t>
      </w:r>
    </w:p>
    <w:p w:rsidR="00357309" w:rsidRDefault="00357309" w:rsidP="00357309">
      <w:r>
        <w:t>Posteriormente el reporte será convertido a PDF y enviado automáticamente a los destinatarios configurados.</w:t>
      </w:r>
    </w:p>
    <w:p w:rsidR="00357309" w:rsidRDefault="00357309" w:rsidP="00357309">
      <w:pPr>
        <w:pStyle w:val="Ttulo3"/>
        <w:rPr>
          <w:sz w:val="27"/>
        </w:rPr>
      </w:pPr>
      <w:r w:rsidRPr="00357309">
        <w:t>Características</w:t>
      </w:r>
    </w:p>
    <w:p w:rsidR="00357309" w:rsidRPr="00357309" w:rsidRDefault="00357309" w:rsidP="00357309">
      <w:pPr>
        <w:numPr>
          <w:ilvl w:val="0"/>
          <w:numId w:val="23"/>
        </w:numPr>
        <w:spacing w:before="100" w:beforeAutospacing="1" w:after="100" w:afterAutospacing="1" w:line="300" w:lineRule="atLeast"/>
        <w:rPr>
          <w:rFonts w:cs="Segoe UI"/>
          <w:szCs w:val="24"/>
        </w:rPr>
      </w:pPr>
      <w:r w:rsidRPr="00357309">
        <w:rPr>
          <w:rFonts w:cs="Segoe UI"/>
          <w:szCs w:val="24"/>
        </w:rPr>
        <w:t>Programación automática de ejecución.</w:t>
      </w:r>
    </w:p>
    <w:p w:rsidR="00357309" w:rsidRPr="00357309" w:rsidRDefault="00357309" w:rsidP="00357309">
      <w:pPr>
        <w:numPr>
          <w:ilvl w:val="0"/>
          <w:numId w:val="23"/>
        </w:numPr>
        <w:spacing w:before="100" w:beforeAutospacing="1" w:after="100" w:afterAutospacing="1" w:line="300" w:lineRule="atLeast"/>
        <w:rPr>
          <w:rFonts w:cs="Segoe UI"/>
          <w:szCs w:val="24"/>
        </w:rPr>
      </w:pPr>
      <w:r w:rsidRPr="00357309">
        <w:rPr>
          <w:rFonts w:cs="Segoe UI"/>
          <w:szCs w:val="24"/>
        </w:rPr>
        <w:t xml:space="preserve">Configuración de periodicidad. </w:t>
      </w:r>
    </w:p>
    <w:p w:rsidR="00357309" w:rsidRPr="00357309" w:rsidRDefault="00357309" w:rsidP="00357309">
      <w:pPr>
        <w:numPr>
          <w:ilvl w:val="1"/>
          <w:numId w:val="23"/>
        </w:numPr>
        <w:spacing w:before="100" w:beforeAutospacing="1" w:after="100" w:afterAutospacing="1" w:line="300" w:lineRule="atLeast"/>
        <w:rPr>
          <w:rFonts w:cs="Segoe UI"/>
          <w:szCs w:val="24"/>
        </w:rPr>
      </w:pPr>
      <w:r w:rsidRPr="00357309">
        <w:rPr>
          <w:rFonts w:cs="Segoe UI"/>
          <w:szCs w:val="24"/>
        </w:rPr>
        <w:lastRenderedPageBreak/>
        <w:t>Diario.</w:t>
      </w:r>
    </w:p>
    <w:p w:rsidR="00357309" w:rsidRPr="00357309" w:rsidRDefault="00357309" w:rsidP="00357309">
      <w:pPr>
        <w:numPr>
          <w:ilvl w:val="1"/>
          <w:numId w:val="23"/>
        </w:numPr>
        <w:spacing w:before="100" w:beforeAutospacing="1" w:after="100" w:afterAutospacing="1" w:line="300" w:lineRule="atLeast"/>
        <w:rPr>
          <w:rFonts w:cs="Segoe UI"/>
          <w:szCs w:val="24"/>
        </w:rPr>
      </w:pPr>
      <w:r w:rsidRPr="00357309">
        <w:rPr>
          <w:rFonts w:cs="Segoe UI"/>
          <w:szCs w:val="24"/>
        </w:rPr>
        <w:t>Semanal.</w:t>
      </w:r>
    </w:p>
    <w:p w:rsidR="00357309" w:rsidRPr="00357309" w:rsidRDefault="00357309" w:rsidP="00357309">
      <w:pPr>
        <w:numPr>
          <w:ilvl w:val="1"/>
          <w:numId w:val="23"/>
        </w:numPr>
        <w:spacing w:before="100" w:beforeAutospacing="1" w:after="100" w:afterAutospacing="1" w:line="300" w:lineRule="atLeast"/>
        <w:rPr>
          <w:rFonts w:cs="Segoe UI"/>
          <w:szCs w:val="24"/>
        </w:rPr>
      </w:pPr>
      <w:r w:rsidRPr="00357309">
        <w:rPr>
          <w:rFonts w:cs="Segoe UI"/>
          <w:szCs w:val="24"/>
        </w:rPr>
        <w:t>Mensual.</w:t>
      </w:r>
    </w:p>
    <w:p w:rsidR="00357309" w:rsidRPr="00357309" w:rsidRDefault="00357309" w:rsidP="00357309">
      <w:pPr>
        <w:numPr>
          <w:ilvl w:val="0"/>
          <w:numId w:val="23"/>
        </w:numPr>
        <w:spacing w:before="100" w:beforeAutospacing="1" w:after="100" w:afterAutospacing="1" w:line="300" w:lineRule="atLeast"/>
        <w:rPr>
          <w:rFonts w:cs="Segoe UI"/>
          <w:szCs w:val="24"/>
        </w:rPr>
      </w:pPr>
      <w:r w:rsidRPr="00357309">
        <w:rPr>
          <w:rFonts w:cs="Segoe UI"/>
          <w:szCs w:val="24"/>
        </w:rPr>
        <w:t>Generación automática de reporte.</w:t>
      </w:r>
    </w:p>
    <w:p w:rsidR="00357309" w:rsidRPr="00357309" w:rsidRDefault="00357309" w:rsidP="00357309">
      <w:pPr>
        <w:numPr>
          <w:ilvl w:val="0"/>
          <w:numId w:val="23"/>
        </w:numPr>
        <w:spacing w:before="100" w:beforeAutospacing="1" w:after="100" w:afterAutospacing="1" w:line="300" w:lineRule="atLeast"/>
        <w:rPr>
          <w:rFonts w:cs="Segoe UI"/>
          <w:szCs w:val="24"/>
        </w:rPr>
      </w:pPr>
      <w:r w:rsidRPr="00357309">
        <w:rPr>
          <w:rFonts w:cs="Segoe UI"/>
          <w:szCs w:val="24"/>
        </w:rPr>
        <w:t>Formato corporativo.</w:t>
      </w:r>
    </w:p>
    <w:p w:rsidR="00357309" w:rsidRPr="00357309" w:rsidRDefault="00357309" w:rsidP="00357309">
      <w:pPr>
        <w:numPr>
          <w:ilvl w:val="0"/>
          <w:numId w:val="23"/>
        </w:numPr>
        <w:spacing w:before="100" w:beforeAutospacing="1" w:after="100" w:afterAutospacing="1" w:line="300" w:lineRule="atLeast"/>
        <w:rPr>
          <w:rFonts w:cs="Segoe UI"/>
          <w:szCs w:val="24"/>
        </w:rPr>
      </w:pPr>
      <w:r w:rsidRPr="00357309">
        <w:rPr>
          <w:rFonts w:cs="Segoe UI"/>
          <w:szCs w:val="24"/>
        </w:rPr>
        <w:t>Archivo PDF adjunto.</w:t>
      </w:r>
    </w:p>
    <w:p w:rsidR="00357309" w:rsidRPr="00357309" w:rsidRDefault="00357309" w:rsidP="00357309">
      <w:pPr>
        <w:numPr>
          <w:ilvl w:val="0"/>
          <w:numId w:val="23"/>
        </w:numPr>
        <w:spacing w:before="100" w:beforeAutospacing="1" w:after="100" w:afterAutospacing="1" w:line="300" w:lineRule="atLeast"/>
        <w:rPr>
          <w:rFonts w:cs="Segoe UI"/>
          <w:szCs w:val="24"/>
        </w:rPr>
      </w:pPr>
      <w:r w:rsidRPr="00357309">
        <w:rPr>
          <w:rFonts w:cs="Segoe UI"/>
          <w:szCs w:val="24"/>
        </w:rPr>
        <w:t>Soporte para múltiples destinatarios.</w:t>
      </w:r>
    </w:p>
    <w:p w:rsidR="00357309" w:rsidRPr="00357309" w:rsidRDefault="00357309" w:rsidP="00357309">
      <w:pPr>
        <w:numPr>
          <w:ilvl w:val="0"/>
          <w:numId w:val="23"/>
        </w:numPr>
        <w:spacing w:before="100" w:beforeAutospacing="1" w:after="100" w:afterAutospacing="1" w:line="300" w:lineRule="atLeast"/>
        <w:rPr>
          <w:rFonts w:cs="Segoe UI"/>
          <w:szCs w:val="24"/>
        </w:rPr>
      </w:pPr>
      <w:r w:rsidRPr="00357309">
        <w:rPr>
          <w:rFonts w:cs="Segoe UI"/>
          <w:szCs w:val="24"/>
        </w:rPr>
        <w:t>Envío automático por correo electrónico.</w:t>
      </w:r>
    </w:p>
    <w:p w:rsidR="00357309" w:rsidRPr="00357309" w:rsidRDefault="00357309" w:rsidP="00357309">
      <w:pPr>
        <w:numPr>
          <w:ilvl w:val="0"/>
          <w:numId w:val="23"/>
        </w:numPr>
        <w:spacing w:before="100" w:beforeAutospacing="1" w:after="100" w:afterAutospacing="1" w:line="300" w:lineRule="atLeast"/>
        <w:rPr>
          <w:rFonts w:cs="Segoe UI"/>
          <w:szCs w:val="24"/>
        </w:rPr>
      </w:pPr>
      <w:r w:rsidRPr="00357309">
        <w:rPr>
          <w:rFonts w:cs="Segoe UI"/>
          <w:szCs w:val="24"/>
        </w:rPr>
        <w:t>Validación y control de ejecución.</w:t>
      </w:r>
    </w:p>
    <w:p w:rsidR="00357309" w:rsidRDefault="00357309" w:rsidP="00357309">
      <w:pPr>
        <w:pStyle w:val="Ttulo3"/>
        <w:rPr>
          <w:sz w:val="27"/>
        </w:rPr>
      </w:pPr>
      <w:r>
        <w:t>Información incluida</w:t>
      </w:r>
    </w:p>
    <w:p w:rsidR="00357309" w:rsidRPr="00BC1147" w:rsidRDefault="00357309" w:rsidP="00357309">
      <w:pPr>
        <w:numPr>
          <w:ilvl w:val="0"/>
          <w:numId w:val="24"/>
        </w:numPr>
        <w:spacing w:before="100" w:beforeAutospacing="1" w:after="100" w:afterAutospacing="1" w:line="300" w:lineRule="atLeast"/>
        <w:rPr>
          <w:rFonts w:cs="Segoe UI"/>
          <w:szCs w:val="24"/>
        </w:rPr>
      </w:pPr>
      <w:r w:rsidRPr="00BC1147">
        <w:rPr>
          <w:rFonts w:cs="Segoe UI"/>
          <w:szCs w:val="24"/>
        </w:rPr>
        <w:t>Referencia.</w:t>
      </w:r>
    </w:p>
    <w:p w:rsidR="00357309" w:rsidRPr="00BC1147" w:rsidRDefault="00357309" w:rsidP="00357309">
      <w:pPr>
        <w:numPr>
          <w:ilvl w:val="0"/>
          <w:numId w:val="24"/>
        </w:numPr>
        <w:spacing w:before="100" w:beforeAutospacing="1" w:after="100" w:afterAutospacing="1" w:line="300" w:lineRule="atLeast"/>
        <w:rPr>
          <w:rFonts w:cs="Segoe UI"/>
          <w:szCs w:val="24"/>
        </w:rPr>
      </w:pPr>
      <w:r w:rsidRPr="00BC1147">
        <w:rPr>
          <w:rFonts w:cs="Segoe UI"/>
          <w:szCs w:val="24"/>
        </w:rPr>
        <w:t>Descripción.</w:t>
      </w:r>
    </w:p>
    <w:p w:rsidR="00357309" w:rsidRPr="00BC1147" w:rsidRDefault="00357309" w:rsidP="00357309">
      <w:pPr>
        <w:numPr>
          <w:ilvl w:val="0"/>
          <w:numId w:val="24"/>
        </w:numPr>
        <w:spacing w:before="100" w:beforeAutospacing="1" w:after="100" w:afterAutospacing="1" w:line="300" w:lineRule="atLeast"/>
        <w:rPr>
          <w:rFonts w:cs="Segoe UI"/>
          <w:szCs w:val="24"/>
        </w:rPr>
      </w:pPr>
      <w:r w:rsidRPr="00BC1147">
        <w:rPr>
          <w:rFonts w:cs="Segoe UI"/>
          <w:szCs w:val="24"/>
        </w:rPr>
        <w:t>Existencia actual.</w:t>
      </w:r>
    </w:p>
    <w:p w:rsidR="00357309" w:rsidRPr="00BC1147" w:rsidRDefault="00357309" w:rsidP="00357309">
      <w:pPr>
        <w:numPr>
          <w:ilvl w:val="0"/>
          <w:numId w:val="24"/>
        </w:numPr>
        <w:spacing w:before="100" w:beforeAutospacing="1" w:after="100" w:afterAutospacing="1" w:line="300" w:lineRule="atLeast"/>
        <w:rPr>
          <w:rFonts w:cs="Segoe UI"/>
          <w:szCs w:val="24"/>
        </w:rPr>
      </w:pPr>
      <w:r w:rsidRPr="00BC1147">
        <w:rPr>
          <w:rFonts w:cs="Segoe UI"/>
          <w:szCs w:val="24"/>
        </w:rPr>
        <w:t>Cantidad mínima configurada.</w:t>
      </w:r>
    </w:p>
    <w:p w:rsidR="00357309" w:rsidRPr="00BC1147" w:rsidRDefault="00357309" w:rsidP="00357309">
      <w:pPr>
        <w:numPr>
          <w:ilvl w:val="0"/>
          <w:numId w:val="24"/>
        </w:numPr>
        <w:spacing w:before="100" w:beforeAutospacing="1" w:after="100" w:afterAutospacing="1" w:line="300" w:lineRule="atLeast"/>
        <w:rPr>
          <w:rFonts w:cs="Segoe UI"/>
          <w:szCs w:val="24"/>
        </w:rPr>
      </w:pPr>
      <w:r w:rsidRPr="00BC1147">
        <w:rPr>
          <w:rFonts w:cs="Segoe UI"/>
          <w:szCs w:val="24"/>
        </w:rPr>
        <w:t>Nivel de alerta.</w:t>
      </w:r>
    </w:p>
    <w:p w:rsidR="00357309" w:rsidRPr="00BC1147" w:rsidRDefault="00357309" w:rsidP="00357309">
      <w:pPr>
        <w:numPr>
          <w:ilvl w:val="0"/>
          <w:numId w:val="24"/>
        </w:numPr>
        <w:spacing w:before="100" w:beforeAutospacing="1" w:after="100" w:afterAutospacing="1" w:line="300" w:lineRule="atLeast"/>
        <w:rPr>
          <w:rFonts w:cs="Segoe UI"/>
          <w:szCs w:val="24"/>
        </w:rPr>
      </w:pPr>
      <w:r w:rsidRPr="00BC1147">
        <w:rPr>
          <w:rFonts w:cs="Segoe UI"/>
          <w:szCs w:val="24"/>
        </w:rPr>
        <w:t>Fecha de generación.</w:t>
      </w:r>
    </w:p>
    <w:p w:rsidR="00357309" w:rsidRDefault="00357309" w:rsidP="00357309">
      <w:pPr>
        <w:pStyle w:val="Ttulo3"/>
        <w:rPr>
          <w:sz w:val="27"/>
        </w:rPr>
      </w:pPr>
      <w:r>
        <w:t>Beneficios</w:t>
      </w:r>
    </w:p>
    <w:p w:rsidR="00357309" w:rsidRPr="00BC1147" w:rsidRDefault="00357309" w:rsidP="00357309">
      <w:pPr>
        <w:numPr>
          <w:ilvl w:val="0"/>
          <w:numId w:val="25"/>
        </w:numPr>
        <w:spacing w:before="100" w:beforeAutospacing="1" w:after="100" w:afterAutospacing="1" w:line="300" w:lineRule="atLeast"/>
        <w:rPr>
          <w:rFonts w:cs="Segoe UI"/>
          <w:szCs w:val="24"/>
        </w:rPr>
      </w:pPr>
      <w:r w:rsidRPr="00BC1147">
        <w:rPr>
          <w:rFonts w:cs="Segoe UI"/>
          <w:szCs w:val="24"/>
        </w:rPr>
        <w:t>Presentación profesional.</w:t>
      </w:r>
    </w:p>
    <w:p w:rsidR="00357309" w:rsidRPr="00BC1147" w:rsidRDefault="00357309" w:rsidP="00357309">
      <w:pPr>
        <w:numPr>
          <w:ilvl w:val="0"/>
          <w:numId w:val="25"/>
        </w:numPr>
        <w:spacing w:before="100" w:beforeAutospacing="1" w:after="100" w:afterAutospacing="1" w:line="300" w:lineRule="atLeast"/>
        <w:rPr>
          <w:rFonts w:cs="Segoe UI"/>
          <w:szCs w:val="24"/>
        </w:rPr>
      </w:pPr>
      <w:r w:rsidRPr="00BC1147">
        <w:rPr>
          <w:rFonts w:cs="Segoe UI"/>
          <w:szCs w:val="24"/>
        </w:rPr>
        <w:t>Fácil lectura desde dispositivos móviles.</w:t>
      </w:r>
    </w:p>
    <w:p w:rsidR="00357309" w:rsidRPr="00BC1147" w:rsidRDefault="00357309" w:rsidP="00357309">
      <w:pPr>
        <w:numPr>
          <w:ilvl w:val="0"/>
          <w:numId w:val="25"/>
        </w:numPr>
        <w:spacing w:before="100" w:beforeAutospacing="1" w:after="100" w:afterAutospacing="1" w:line="300" w:lineRule="atLeast"/>
        <w:rPr>
          <w:rFonts w:cs="Segoe UI"/>
          <w:szCs w:val="24"/>
        </w:rPr>
      </w:pPr>
      <w:r w:rsidRPr="00BC1147">
        <w:rPr>
          <w:rFonts w:cs="Segoe UI"/>
          <w:szCs w:val="24"/>
        </w:rPr>
        <w:t>Información lista para compartir.</w:t>
      </w:r>
    </w:p>
    <w:p w:rsidR="00357309" w:rsidRPr="00BC1147" w:rsidRDefault="00357309" w:rsidP="00357309">
      <w:pPr>
        <w:numPr>
          <w:ilvl w:val="0"/>
          <w:numId w:val="25"/>
        </w:numPr>
        <w:spacing w:before="100" w:beforeAutospacing="1" w:after="100" w:afterAutospacing="1" w:line="300" w:lineRule="atLeast"/>
        <w:rPr>
          <w:rFonts w:cs="Segoe UI"/>
          <w:szCs w:val="24"/>
        </w:rPr>
      </w:pPr>
      <w:r w:rsidRPr="00BC1147">
        <w:rPr>
          <w:rFonts w:cs="Segoe UI"/>
          <w:szCs w:val="24"/>
        </w:rPr>
        <w:t>Conserva la imagen corporativa.</w:t>
      </w:r>
    </w:p>
    <w:p w:rsidR="00357309" w:rsidRPr="00BC1147" w:rsidRDefault="00357309" w:rsidP="00357309">
      <w:pPr>
        <w:numPr>
          <w:ilvl w:val="0"/>
          <w:numId w:val="25"/>
        </w:numPr>
        <w:spacing w:before="100" w:beforeAutospacing="1" w:after="100" w:afterAutospacing="1" w:line="300" w:lineRule="atLeast"/>
        <w:rPr>
          <w:rFonts w:cs="Segoe UI"/>
          <w:szCs w:val="24"/>
        </w:rPr>
      </w:pPr>
      <w:r w:rsidRPr="00BC1147">
        <w:rPr>
          <w:rFonts w:cs="Segoe UI"/>
          <w:szCs w:val="24"/>
        </w:rPr>
        <w:t>No requiere abrir aplicaciones adicionales para interpretar el resultado.</w:t>
      </w:r>
    </w:p>
    <w:p w:rsidR="00357309" w:rsidRDefault="00357309" w:rsidP="00357309">
      <w:pPr>
        <w:pStyle w:val="Ttulo3"/>
        <w:rPr>
          <w:sz w:val="36"/>
          <w:szCs w:val="36"/>
        </w:rPr>
      </w:pPr>
      <w:r>
        <w:t>Hitos de Desarrollo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8"/>
        <w:gridCol w:w="2591"/>
        <w:gridCol w:w="4400"/>
        <w:gridCol w:w="963"/>
      </w:tblGrid>
      <w:tr w:rsidR="00357309" w:rsidTr="00357309">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57309" w:rsidRDefault="00357309">
            <w:pPr>
              <w:jc w:val="center"/>
              <w:rPr>
                <w:rFonts w:ascii="Times New Roman" w:hAnsi="Times New Roman" w:cs="Times New Roman"/>
                <w:b/>
                <w:bCs/>
              </w:rPr>
            </w:pPr>
            <w:r>
              <w:rPr>
                <w:b/>
                <w:bCs/>
              </w:rPr>
              <w: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57309" w:rsidRDefault="00357309">
            <w:pPr>
              <w:jc w:val="center"/>
              <w:rPr>
                <w:b/>
                <w:bCs/>
              </w:rPr>
            </w:pPr>
            <w:r>
              <w:rPr>
                <w:b/>
                <w:bCs/>
              </w:rPr>
              <w:t>Hito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57309" w:rsidRDefault="00357309">
            <w:pPr>
              <w:jc w:val="center"/>
              <w:rPr>
                <w:b/>
                <w:bCs/>
              </w:rPr>
            </w:pPr>
            <w:r>
              <w:rPr>
                <w:b/>
                <w:bCs/>
              </w:rPr>
              <w:t>Descripción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57309" w:rsidRDefault="00357309">
            <w:pPr>
              <w:jc w:val="center"/>
              <w:rPr>
                <w:b/>
                <w:bCs/>
              </w:rPr>
            </w:pPr>
            <w:r>
              <w:rPr>
                <w:b/>
                <w:bCs/>
              </w:rPr>
              <w:t>Horas</w:t>
            </w:r>
          </w:p>
        </w:tc>
      </w:tr>
      <w:tr w:rsidR="00357309" w:rsidTr="0035730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Análisis Funcional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Definición de periodicidad, destinatarios y formato de salida.</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4</w:t>
            </w:r>
          </w:p>
        </w:tc>
      </w:tr>
      <w:tr w:rsidR="00357309" w:rsidTr="0035730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Diseño del Reporte Corporativo</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Construcción o adaptación de la plantilla visual del reporte.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8</w:t>
            </w:r>
          </w:p>
        </w:tc>
      </w:tr>
      <w:tr w:rsidR="00357309" w:rsidTr="0035730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Generación PDF</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Integración con el mecanismo actual de generación de PDF.</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6</w:t>
            </w:r>
          </w:p>
        </w:tc>
      </w:tr>
      <w:tr w:rsidR="00357309" w:rsidTr="0035730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Programación de Periodicidad</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Ejecución automática según configuración definida.</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6</w:t>
            </w:r>
          </w:p>
        </w:tc>
      </w:tr>
      <w:tr w:rsidR="00357309" w:rsidTr="0035730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lastRenderedPageBreak/>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Servicio de Correo Electrónico</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Envío automático del reporte a los destinatarios configurados.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8</w:t>
            </w:r>
          </w:p>
        </w:tc>
      </w:tr>
      <w:tr w:rsidR="00357309" w:rsidTr="0035730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6</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Pruebas y Ajustes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Validación funcional y correcciones finales.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8</w:t>
            </w:r>
          </w:p>
        </w:tc>
      </w:tr>
      <w:tr w:rsidR="00357309" w:rsidTr="00357309">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57309" w:rsidRDefault="00357309">
            <w:pPr>
              <w:jc w:val="center"/>
              <w:rPr>
                <w:b/>
                <w:bCs/>
              </w:rPr>
            </w:pPr>
            <w:r>
              <w:rPr>
                <w:rStyle w:val="Textoennegrita"/>
              </w:rPr>
              <w:t>TOTAL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pPr>
              <w:jc w:val="center"/>
              <w:rPr>
                <w:b/>
                <w:bCs/>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pPr>
              <w:rPr>
                <w:sz w:val="20"/>
                <w:szCs w:val="20"/>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pPr>
              <w:rPr>
                <w:szCs w:val="24"/>
              </w:rPr>
            </w:pPr>
            <w:r>
              <w:rPr>
                <w:rStyle w:val="Textoennegrita"/>
              </w:rPr>
              <w:t>40 Horas</w:t>
            </w:r>
          </w:p>
        </w:tc>
      </w:tr>
    </w:tbl>
    <w:p w:rsidR="00357309" w:rsidRDefault="00357309" w:rsidP="00BC1147">
      <w:pPr>
        <w:pStyle w:val="Ttulo1"/>
      </w:pPr>
      <w:r>
        <w:t>REPORTE CSV PARA EXCEL</w:t>
      </w:r>
    </w:p>
    <w:p w:rsidR="00357309" w:rsidRDefault="00357309" w:rsidP="00BC1147">
      <w:pPr>
        <w:pStyle w:val="Ttulo2"/>
      </w:pPr>
      <w:r>
        <w:t>Alcance Funcional</w:t>
      </w:r>
    </w:p>
    <w:p w:rsidR="00357309" w:rsidRPr="00BC1147" w:rsidRDefault="00357309" w:rsidP="00357309">
      <w:pPr>
        <w:spacing w:line="300" w:lineRule="atLeast"/>
        <w:rPr>
          <w:rFonts w:cs="Segoe UI"/>
          <w:szCs w:val="24"/>
        </w:rPr>
      </w:pPr>
      <w:r w:rsidRPr="00BC1147">
        <w:rPr>
          <w:rFonts w:cs="Segoe UI"/>
          <w:szCs w:val="24"/>
        </w:rPr>
        <w:t>La consulta de alarma será ejecutada automáticamente según la periodicidad configurada.</w:t>
      </w:r>
    </w:p>
    <w:p w:rsidR="00357309" w:rsidRPr="00BC1147" w:rsidRDefault="00357309" w:rsidP="00357309">
      <w:pPr>
        <w:spacing w:line="300" w:lineRule="atLeast"/>
        <w:rPr>
          <w:rFonts w:cs="Segoe UI"/>
          <w:szCs w:val="24"/>
        </w:rPr>
      </w:pPr>
      <w:r w:rsidRPr="00BC1147">
        <w:rPr>
          <w:rFonts w:cs="Segoe UI"/>
          <w:szCs w:val="24"/>
        </w:rPr>
        <w:t>El sistema generará un archivo CSV con la información resultante de la alarma y lo adjuntará al correo electrónico enviado a los destinatarios configurados.</w:t>
      </w:r>
    </w:p>
    <w:p w:rsidR="00357309" w:rsidRPr="00BC1147" w:rsidRDefault="00357309" w:rsidP="00357309">
      <w:pPr>
        <w:spacing w:line="300" w:lineRule="atLeast"/>
        <w:rPr>
          <w:rFonts w:cs="Segoe UI"/>
          <w:szCs w:val="24"/>
        </w:rPr>
      </w:pPr>
      <w:r w:rsidRPr="00BC1147">
        <w:rPr>
          <w:rFonts w:cs="Segoe UI"/>
          <w:szCs w:val="24"/>
        </w:rPr>
        <w:t>El archivo podrá ser abierto directamente desde Microsoft Excel.</w:t>
      </w:r>
    </w:p>
    <w:p w:rsidR="00357309" w:rsidRDefault="00357309" w:rsidP="00BC1147">
      <w:pPr>
        <w:pStyle w:val="Ttulo3"/>
        <w:rPr>
          <w:sz w:val="27"/>
        </w:rPr>
      </w:pPr>
      <w:r>
        <w:t>Características</w:t>
      </w:r>
    </w:p>
    <w:p w:rsidR="00357309" w:rsidRPr="00BC1147" w:rsidRDefault="00357309" w:rsidP="00357309">
      <w:pPr>
        <w:numPr>
          <w:ilvl w:val="0"/>
          <w:numId w:val="26"/>
        </w:numPr>
        <w:spacing w:before="100" w:beforeAutospacing="1" w:after="100" w:afterAutospacing="1" w:line="300" w:lineRule="atLeast"/>
        <w:rPr>
          <w:rFonts w:cs="Segoe UI"/>
          <w:szCs w:val="24"/>
        </w:rPr>
      </w:pPr>
      <w:r w:rsidRPr="00BC1147">
        <w:rPr>
          <w:rFonts w:cs="Segoe UI"/>
          <w:szCs w:val="24"/>
        </w:rPr>
        <w:t>Programación automática de ejecución.</w:t>
      </w:r>
    </w:p>
    <w:p w:rsidR="00357309" w:rsidRPr="00BC1147" w:rsidRDefault="00357309" w:rsidP="00357309">
      <w:pPr>
        <w:numPr>
          <w:ilvl w:val="0"/>
          <w:numId w:val="26"/>
        </w:numPr>
        <w:spacing w:before="100" w:beforeAutospacing="1" w:after="100" w:afterAutospacing="1" w:line="300" w:lineRule="atLeast"/>
        <w:rPr>
          <w:rFonts w:cs="Segoe UI"/>
          <w:szCs w:val="24"/>
        </w:rPr>
      </w:pPr>
      <w:r w:rsidRPr="00BC1147">
        <w:rPr>
          <w:rFonts w:cs="Segoe UI"/>
          <w:szCs w:val="24"/>
        </w:rPr>
        <w:t xml:space="preserve">Configuración de periodicidad. </w:t>
      </w:r>
    </w:p>
    <w:p w:rsidR="00357309" w:rsidRPr="00BC1147" w:rsidRDefault="00357309" w:rsidP="00357309">
      <w:pPr>
        <w:numPr>
          <w:ilvl w:val="1"/>
          <w:numId w:val="26"/>
        </w:numPr>
        <w:spacing w:before="100" w:beforeAutospacing="1" w:after="100" w:afterAutospacing="1" w:line="300" w:lineRule="atLeast"/>
        <w:rPr>
          <w:rFonts w:cs="Segoe UI"/>
          <w:szCs w:val="24"/>
        </w:rPr>
      </w:pPr>
      <w:r w:rsidRPr="00BC1147">
        <w:rPr>
          <w:rFonts w:cs="Segoe UI"/>
          <w:szCs w:val="24"/>
        </w:rPr>
        <w:t>Diario.</w:t>
      </w:r>
    </w:p>
    <w:p w:rsidR="00357309" w:rsidRPr="00BC1147" w:rsidRDefault="00357309" w:rsidP="00357309">
      <w:pPr>
        <w:numPr>
          <w:ilvl w:val="1"/>
          <w:numId w:val="26"/>
        </w:numPr>
        <w:spacing w:before="100" w:beforeAutospacing="1" w:after="100" w:afterAutospacing="1" w:line="300" w:lineRule="atLeast"/>
        <w:rPr>
          <w:rFonts w:cs="Segoe UI"/>
          <w:szCs w:val="24"/>
        </w:rPr>
      </w:pPr>
      <w:r w:rsidRPr="00BC1147">
        <w:rPr>
          <w:rFonts w:cs="Segoe UI"/>
          <w:szCs w:val="24"/>
        </w:rPr>
        <w:t>Semanal.</w:t>
      </w:r>
    </w:p>
    <w:p w:rsidR="00357309" w:rsidRPr="00BC1147" w:rsidRDefault="00357309" w:rsidP="00357309">
      <w:pPr>
        <w:numPr>
          <w:ilvl w:val="1"/>
          <w:numId w:val="26"/>
        </w:numPr>
        <w:spacing w:before="100" w:beforeAutospacing="1" w:after="100" w:afterAutospacing="1" w:line="300" w:lineRule="atLeast"/>
        <w:rPr>
          <w:rFonts w:cs="Segoe UI"/>
          <w:szCs w:val="24"/>
        </w:rPr>
      </w:pPr>
      <w:r w:rsidRPr="00BC1147">
        <w:rPr>
          <w:rFonts w:cs="Segoe UI"/>
          <w:szCs w:val="24"/>
        </w:rPr>
        <w:t>Mensual.</w:t>
      </w:r>
    </w:p>
    <w:p w:rsidR="00357309" w:rsidRPr="00BC1147" w:rsidRDefault="00357309" w:rsidP="00357309">
      <w:pPr>
        <w:numPr>
          <w:ilvl w:val="0"/>
          <w:numId w:val="26"/>
        </w:numPr>
        <w:spacing w:before="100" w:beforeAutospacing="1" w:after="100" w:afterAutospacing="1" w:line="300" w:lineRule="atLeast"/>
        <w:rPr>
          <w:rFonts w:cs="Segoe UI"/>
          <w:szCs w:val="24"/>
        </w:rPr>
      </w:pPr>
      <w:r w:rsidRPr="00BC1147">
        <w:rPr>
          <w:rFonts w:cs="Segoe UI"/>
          <w:szCs w:val="24"/>
        </w:rPr>
        <w:t>Generación automática de archivo CSV.</w:t>
      </w:r>
    </w:p>
    <w:p w:rsidR="00357309" w:rsidRPr="00BC1147" w:rsidRDefault="00357309" w:rsidP="00357309">
      <w:pPr>
        <w:numPr>
          <w:ilvl w:val="0"/>
          <w:numId w:val="26"/>
        </w:numPr>
        <w:spacing w:before="100" w:beforeAutospacing="1" w:after="100" w:afterAutospacing="1" w:line="300" w:lineRule="atLeast"/>
        <w:rPr>
          <w:rFonts w:cs="Segoe UI"/>
          <w:szCs w:val="24"/>
        </w:rPr>
      </w:pPr>
      <w:r w:rsidRPr="00BC1147">
        <w:rPr>
          <w:rFonts w:cs="Segoe UI"/>
          <w:szCs w:val="24"/>
        </w:rPr>
        <w:t>Envío por correo electrónico.</w:t>
      </w:r>
    </w:p>
    <w:p w:rsidR="00357309" w:rsidRPr="00BC1147" w:rsidRDefault="00357309" w:rsidP="00357309">
      <w:pPr>
        <w:numPr>
          <w:ilvl w:val="0"/>
          <w:numId w:val="26"/>
        </w:numPr>
        <w:spacing w:before="100" w:beforeAutospacing="1" w:after="100" w:afterAutospacing="1" w:line="300" w:lineRule="atLeast"/>
        <w:rPr>
          <w:rFonts w:cs="Segoe UI"/>
          <w:szCs w:val="24"/>
        </w:rPr>
      </w:pPr>
      <w:r w:rsidRPr="00BC1147">
        <w:rPr>
          <w:rFonts w:cs="Segoe UI"/>
          <w:szCs w:val="24"/>
        </w:rPr>
        <w:t>Soporte para múltiples destinatarios.</w:t>
      </w:r>
    </w:p>
    <w:p w:rsidR="00357309" w:rsidRPr="00BC1147" w:rsidRDefault="00357309" w:rsidP="00357309">
      <w:pPr>
        <w:numPr>
          <w:ilvl w:val="0"/>
          <w:numId w:val="26"/>
        </w:numPr>
        <w:spacing w:before="100" w:beforeAutospacing="1" w:after="100" w:afterAutospacing="1" w:line="300" w:lineRule="atLeast"/>
        <w:rPr>
          <w:rFonts w:cs="Segoe UI"/>
          <w:szCs w:val="24"/>
        </w:rPr>
      </w:pPr>
      <w:r w:rsidRPr="00BC1147">
        <w:rPr>
          <w:rFonts w:cs="Segoe UI"/>
          <w:szCs w:val="24"/>
        </w:rPr>
        <w:t>Formato compatible con Excel.</w:t>
      </w:r>
    </w:p>
    <w:p w:rsidR="00357309" w:rsidRDefault="00357309" w:rsidP="00BC1147">
      <w:pPr>
        <w:pStyle w:val="Ttulo3"/>
        <w:rPr>
          <w:sz w:val="27"/>
        </w:rPr>
      </w:pPr>
      <w:r>
        <w:t>Información incluida</w:t>
      </w:r>
    </w:p>
    <w:p w:rsidR="00357309" w:rsidRPr="00BC1147" w:rsidRDefault="00357309" w:rsidP="00357309">
      <w:pPr>
        <w:numPr>
          <w:ilvl w:val="0"/>
          <w:numId w:val="27"/>
        </w:numPr>
        <w:spacing w:before="100" w:beforeAutospacing="1" w:after="100" w:afterAutospacing="1" w:line="300" w:lineRule="atLeast"/>
        <w:rPr>
          <w:rFonts w:cs="Segoe UI"/>
          <w:szCs w:val="24"/>
        </w:rPr>
      </w:pPr>
      <w:r w:rsidRPr="00BC1147">
        <w:rPr>
          <w:rFonts w:cs="Segoe UI"/>
          <w:szCs w:val="24"/>
        </w:rPr>
        <w:t>Referencia.</w:t>
      </w:r>
    </w:p>
    <w:p w:rsidR="00357309" w:rsidRPr="00BC1147" w:rsidRDefault="00357309" w:rsidP="00357309">
      <w:pPr>
        <w:numPr>
          <w:ilvl w:val="0"/>
          <w:numId w:val="27"/>
        </w:numPr>
        <w:spacing w:before="100" w:beforeAutospacing="1" w:after="100" w:afterAutospacing="1" w:line="300" w:lineRule="atLeast"/>
        <w:rPr>
          <w:rFonts w:cs="Segoe UI"/>
          <w:szCs w:val="24"/>
        </w:rPr>
      </w:pPr>
      <w:r w:rsidRPr="00BC1147">
        <w:rPr>
          <w:rFonts w:cs="Segoe UI"/>
          <w:szCs w:val="24"/>
        </w:rPr>
        <w:t>Descripción.</w:t>
      </w:r>
    </w:p>
    <w:p w:rsidR="00357309" w:rsidRPr="00BC1147" w:rsidRDefault="00357309" w:rsidP="00357309">
      <w:pPr>
        <w:numPr>
          <w:ilvl w:val="0"/>
          <w:numId w:val="27"/>
        </w:numPr>
        <w:spacing w:before="100" w:beforeAutospacing="1" w:after="100" w:afterAutospacing="1" w:line="300" w:lineRule="atLeast"/>
        <w:rPr>
          <w:rFonts w:cs="Segoe UI"/>
          <w:szCs w:val="24"/>
        </w:rPr>
      </w:pPr>
      <w:r w:rsidRPr="00BC1147">
        <w:rPr>
          <w:rFonts w:cs="Segoe UI"/>
          <w:szCs w:val="24"/>
        </w:rPr>
        <w:t>Existencia actual.</w:t>
      </w:r>
    </w:p>
    <w:p w:rsidR="00357309" w:rsidRPr="00BC1147" w:rsidRDefault="00357309" w:rsidP="00357309">
      <w:pPr>
        <w:numPr>
          <w:ilvl w:val="0"/>
          <w:numId w:val="27"/>
        </w:numPr>
        <w:spacing w:before="100" w:beforeAutospacing="1" w:after="100" w:afterAutospacing="1" w:line="300" w:lineRule="atLeast"/>
        <w:rPr>
          <w:rFonts w:cs="Segoe UI"/>
          <w:szCs w:val="24"/>
        </w:rPr>
      </w:pPr>
      <w:r w:rsidRPr="00BC1147">
        <w:rPr>
          <w:rFonts w:cs="Segoe UI"/>
          <w:szCs w:val="24"/>
        </w:rPr>
        <w:t>Cantidad mínima configurada.</w:t>
      </w:r>
    </w:p>
    <w:p w:rsidR="00357309" w:rsidRPr="00BC1147" w:rsidRDefault="00357309" w:rsidP="00357309">
      <w:pPr>
        <w:numPr>
          <w:ilvl w:val="0"/>
          <w:numId w:val="27"/>
        </w:numPr>
        <w:spacing w:before="100" w:beforeAutospacing="1" w:after="100" w:afterAutospacing="1" w:line="300" w:lineRule="atLeast"/>
        <w:rPr>
          <w:rFonts w:cs="Segoe UI"/>
          <w:szCs w:val="24"/>
        </w:rPr>
      </w:pPr>
      <w:r w:rsidRPr="00BC1147">
        <w:rPr>
          <w:rFonts w:cs="Segoe UI"/>
          <w:szCs w:val="24"/>
        </w:rPr>
        <w:t>Nivel de alerta.</w:t>
      </w:r>
    </w:p>
    <w:p w:rsidR="00BC1147" w:rsidRDefault="00BC1147" w:rsidP="00BC1147">
      <w:pPr>
        <w:pStyle w:val="Ttulo3"/>
      </w:pPr>
    </w:p>
    <w:p w:rsidR="00357309" w:rsidRDefault="00357309" w:rsidP="00BC1147">
      <w:pPr>
        <w:pStyle w:val="Ttulo3"/>
        <w:rPr>
          <w:sz w:val="27"/>
        </w:rPr>
      </w:pPr>
      <w:r>
        <w:lastRenderedPageBreak/>
        <w:t>Beneficios</w:t>
      </w:r>
    </w:p>
    <w:p w:rsidR="00357309" w:rsidRPr="00BC1147" w:rsidRDefault="00357309" w:rsidP="00357309">
      <w:pPr>
        <w:numPr>
          <w:ilvl w:val="0"/>
          <w:numId w:val="28"/>
        </w:numPr>
        <w:spacing w:before="100" w:beforeAutospacing="1" w:after="100" w:afterAutospacing="1" w:line="300" w:lineRule="atLeast"/>
        <w:rPr>
          <w:rFonts w:cs="Segoe UI"/>
          <w:szCs w:val="24"/>
        </w:rPr>
      </w:pPr>
      <w:r w:rsidRPr="00BC1147">
        <w:rPr>
          <w:rFonts w:cs="Segoe UI"/>
          <w:szCs w:val="24"/>
        </w:rPr>
        <w:t>Menor costo de implementación.</w:t>
      </w:r>
    </w:p>
    <w:p w:rsidR="00357309" w:rsidRPr="00BC1147" w:rsidRDefault="00357309" w:rsidP="00357309">
      <w:pPr>
        <w:numPr>
          <w:ilvl w:val="0"/>
          <w:numId w:val="28"/>
        </w:numPr>
        <w:spacing w:before="100" w:beforeAutospacing="1" w:after="100" w:afterAutospacing="1" w:line="300" w:lineRule="atLeast"/>
        <w:rPr>
          <w:rFonts w:cs="Segoe UI"/>
          <w:szCs w:val="24"/>
        </w:rPr>
      </w:pPr>
      <w:r w:rsidRPr="00BC1147">
        <w:rPr>
          <w:rFonts w:cs="Segoe UI"/>
          <w:szCs w:val="24"/>
        </w:rPr>
        <w:t>Desarrollo más simple.</w:t>
      </w:r>
    </w:p>
    <w:p w:rsidR="00357309" w:rsidRPr="00BC1147" w:rsidRDefault="00357309" w:rsidP="00357309">
      <w:pPr>
        <w:numPr>
          <w:ilvl w:val="0"/>
          <w:numId w:val="28"/>
        </w:numPr>
        <w:spacing w:before="100" w:beforeAutospacing="1" w:after="100" w:afterAutospacing="1" w:line="300" w:lineRule="atLeast"/>
        <w:rPr>
          <w:rFonts w:cs="Segoe UI"/>
          <w:szCs w:val="24"/>
        </w:rPr>
      </w:pPr>
      <w:r w:rsidRPr="00BC1147">
        <w:rPr>
          <w:rFonts w:cs="Segoe UI"/>
          <w:szCs w:val="24"/>
        </w:rPr>
        <w:t>Fácil procesamiento en Excel.</w:t>
      </w:r>
    </w:p>
    <w:p w:rsidR="00357309" w:rsidRPr="00BC1147" w:rsidRDefault="00357309" w:rsidP="00357309">
      <w:pPr>
        <w:numPr>
          <w:ilvl w:val="0"/>
          <w:numId w:val="28"/>
        </w:numPr>
        <w:spacing w:before="100" w:beforeAutospacing="1" w:after="100" w:afterAutospacing="1" w:line="300" w:lineRule="atLeast"/>
        <w:rPr>
          <w:rFonts w:cs="Segoe UI"/>
          <w:szCs w:val="24"/>
        </w:rPr>
      </w:pPr>
      <w:r w:rsidRPr="00BC1147">
        <w:rPr>
          <w:rFonts w:cs="Segoe UI"/>
          <w:szCs w:val="24"/>
        </w:rPr>
        <w:t>Menor mantenimiento.</w:t>
      </w:r>
    </w:p>
    <w:p w:rsidR="00357309" w:rsidRPr="00BC1147" w:rsidRDefault="00357309" w:rsidP="00357309">
      <w:pPr>
        <w:numPr>
          <w:ilvl w:val="0"/>
          <w:numId w:val="28"/>
        </w:numPr>
        <w:spacing w:before="100" w:beforeAutospacing="1" w:after="100" w:afterAutospacing="1" w:line="300" w:lineRule="atLeast"/>
        <w:rPr>
          <w:rFonts w:cs="Segoe UI"/>
          <w:szCs w:val="24"/>
        </w:rPr>
      </w:pPr>
      <w:r w:rsidRPr="00BC1147">
        <w:rPr>
          <w:rFonts w:cs="Segoe UI"/>
          <w:szCs w:val="24"/>
        </w:rPr>
        <w:t>Entrega rápida de información.</w:t>
      </w:r>
    </w:p>
    <w:p w:rsidR="00357309" w:rsidRDefault="00357309" w:rsidP="00BC1147">
      <w:pPr>
        <w:pStyle w:val="Ttulo3"/>
        <w:rPr>
          <w:sz w:val="27"/>
        </w:rPr>
      </w:pPr>
      <w:r>
        <w:t>Consideraciones</w:t>
      </w:r>
    </w:p>
    <w:p w:rsidR="00357309" w:rsidRPr="00BC1147" w:rsidRDefault="00357309" w:rsidP="00357309">
      <w:pPr>
        <w:numPr>
          <w:ilvl w:val="0"/>
          <w:numId w:val="29"/>
        </w:numPr>
        <w:spacing w:before="100" w:beforeAutospacing="1" w:after="100" w:afterAutospacing="1" w:line="300" w:lineRule="atLeast"/>
        <w:rPr>
          <w:rFonts w:cs="Segoe UI"/>
          <w:szCs w:val="24"/>
        </w:rPr>
      </w:pPr>
      <w:r w:rsidRPr="00BC1147">
        <w:rPr>
          <w:rFonts w:cs="Segoe UI"/>
          <w:szCs w:val="24"/>
        </w:rPr>
        <w:t>No cuenta con formato visual corporativo.</w:t>
      </w:r>
    </w:p>
    <w:p w:rsidR="00357309" w:rsidRPr="00BC1147" w:rsidRDefault="00357309" w:rsidP="00357309">
      <w:pPr>
        <w:numPr>
          <w:ilvl w:val="0"/>
          <w:numId w:val="29"/>
        </w:numPr>
        <w:spacing w:before="100" w:beforeAutospacing="1" w:after="100" w:afterAutospacing="1" w:line="300" w:lineRule="atLeast"/>
        <w:rPr>
          <w:rFonts w:cs="Segoe UI"/>
          <w:szCs w:val="24"/>
        </w:rPr>
      </w:pPr>
      <w:r w:rsidRPr="00BC1147">
        <w:rPr>
          <w:rFonts w:cs="Segoe UI"/>
          <w:szCs w:val="24"/>
        </w:rPr>
        <w:t>Requiere abrir el archivo para consultar la información.</w:t>
      </w:r>
    </w:p>
    <w:p w:rsidR="00357309" w:rsidRPr="00BC1147" w:rsidRDefault="00357309" w:rsidP="00357309">
      <w:pPr>
        <w:numPr>
          <w:ilvl w:val="0"/>
          <w:numId w:val="29"/>
        </w:numPr>
        <w:spacing w:before="100" w:beforeAutospacing="1" w:after="100" w:afterAutospacing="1" w:line="300" w:lineRule="atLeast"/>
        <w:rPr>
          <w:rFonts w:cs="Segoe UI"/>
          <w:szCs w:val="24"/>
        </w:rPr>
      </w:pPr>
      <w:r w:rsidRPr="00BC1147">
        <w:rPr>
          <w:rFonts w:cs="Segoe UI"/>
          <w:szCs w:val="24"/>
        </w:rPr>
        <w:t>Menor facilidad de lectura desde dispositivos móviles.</w:t>
      </w:r>
    </w:p>
    <w:p w:rsidR="00357309" w:rsidRDefault="00357309" w:rsidP="00BC1147">
      <w:pPr>
        <w:pStyle w:val="Ttulo3"/>
        <w:rPr>
          <w:sz w:val="36"/>
          <w:szCs w:val="36"/>
        </w:rPr>
      </w:pPr>
      <w:r>
        <w:t>Hitos de Desarrollo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8"/>
        <w:gridCol w:w="2718"/>
        <w:gridCol w:w="4231"/>
        <w:gridCol w:w="1005"/>
      </w:tblGrid>
      <w:tr w:rsidR="00357309" w:rsidTr="00357309">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57309" w:rsidRDefault="00357309">
            <w:pPr>
              <w:jc w:val="center"/>
              <w:rPr>
                <w:rFonts w:ascii="Times New Roman" w:hAnsi="Times New Roman" w:cs="Times New Roman"/>
                <w:b/>
                <w:bCs/>
              </w:rPr>
            </w:pPr>
            <w:r>
              <w:rPr>
                <w:b/>
                <w:bCs/>
              </w:rPr>
              <w: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57309" w:rsidRDefault="00357309">
            <w:pPr>
              <w:jc w:val="center"/>
              <w:rPr>
                <w:b/>
                <w:bCs/>
              </w:rPr>
            </w:pPr>
            <w:r>
              <w:rPr>
                <w:b/>
                <w:bCs/>
              </w:rPr>
              <w:t>Hito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57309" w:rsidRDefault="00357309">
            <w:pPr>
              <w:jc w:val="center"/>
              <w:rPr>
                <w:b/>
                <w:bCs/>
              </w:rPr>
            </w:pPr>
            <w:r>
              <w:rPr>
                <w:b/>
                <w:bCs/>
              </w:rPr>
              <w:t>Descripción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57309" w:rsidRDefault="00357309">
            <w:pPr>
              <w:jc w:val="center"/>
              <w:rPr>
                <w:b/>
                <w:bCs/>
              </w:rPr>
            </w:pPr>
            <w:r>
              <w:rPr>
                <w:b/>
                <w:bCs/>
              </w:rPr>
              <w:t>Horas</w:t>
            </w:r>
          </w:p>
        </w:tc>
      </w:tr>
      <w:tr w:rsidR="00357309" w:rsidTr="0035730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Análisis Funcional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Definición de periodicidad y destinatarios.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2</w:t>
            </w:r>
          </w:p>
        </w:tc>
      </w:tr>
      <w:tr w:rsidR="00357309" w:rsidTr="0035730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Generación Archivo CSV</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Construcción del archivo de exportación.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4</w:t>
            </w:r>
          </w:p>
        </w:tc>
      </w:tr>
      <w:tr w:rsidR="00357309" w:rsidTr="0035730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Programación de Periodicidad</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Ejecución automática según configuración definida.</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4</w:t>
            </w:r>
          </w:p>
        </w:tc>
      </w:tr>
      <w:tr w:rsidR="00357309" w:rsidTr="0035730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Servicio de Correo Electrónico</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Envío automático del archivo adjunto.</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6</w:t>
            </w:r>
          </w:p>
        </w:tc>
      </w:tr>
      <w:tr w:rsidR="00357309" w:rsidTr="0035730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Pruebas y Ajustes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Validación funcional y correcciones finales.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4</w:t>
            </w:r>
          </w:p>
        </w:tc>
      </w:tr>
      <w:tr w:rsidR="00357309" w:rsidTr="00357309">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57309" w:rsidRDefault="00357309">
            <w:pPr>
              <w:jc w:val="center"/>
              <w:rPr>
                <w:b/>
                <w:bCs/>
              </w:rPr>
            </w:pPr>
            <w:r>
              <w:rPr>
                <w:rStyle w:val="Textoennegrita"/>
              </w:rPr>
              <w:t>TOTAL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pPr>
              <w:jc w:val="center"/>
              <w:rPr>
                <w:b/>
                <w:bCs/>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pPr>
              <w:rPr>
                <w:sz w:val="20"/>
                <w:szCs w:val="20"/>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pPr>
              <w:rPr>
                <w:szCs w:val="24"/>
              </w:rPr>
            </w:pPr>
            <w:r>
              <w:rPr>
                <w:rStyle w:val="Textoennegrita"/>
              </w:rPr>
              <w:t>20 Horas</w:t>
            </w:r>
          </w:p>
        </w:tc>
      </w:tr>
    </w:tbl>
    <w:p w:rsidR="00BC1147" w:rsidRDefault="00BC1147" w:rsidP="00BC1147">
      <w:pPr>
        <w:pStyle w:val="Ttulo1"/>
      </w:pPr>
    </w:p>
    <w:p w:rsidR="00BC1147" w:rsidRDefault="00BC1147" w:rsidP="00BC1147">
      <w:pPr>
        <w:pStyle w:val="Ttulo1"/>
      </w:pPr>
    </w:p>
    <w:p w:rsidR="00BC1147" w:rsidRDefault="00BC1147" w:rsidP="00BC1147">
      <w:pPr>
        <w:pStyle w:val="Ttulo1"/>
      </w:pPr>
    </w:p>
    <w:p w:rsidR="00357309" w:rsidRDefault="00BC1147" w:rsidP="00BC1147">
      <w:pPr>
        <w:pStyle w:val="Ttulo1"/>
        <w:rPr>
          <w:sz w:val="48"/>
        </w:rPr>
      </w:pPr>
      <w:r>
        <w:lastRenderedPageBreak/>
        <w:t xml:space="preserve">4. </w:t>
      </w:r>
      <w:r w:rsidR="00357309">
        <w:t>COMPARATIVO DE ALTERNATIVAS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2"/>
        <w:gridCol w:w="3718"/>
        <w:gridCol w:w="2382"/>
      </w:tblGrid>
      <w:tr w:rsidR="00357309" w:rsidTr="00357309">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57309" w:rsidRDefault="00357309">
            <w:pPr>
              <w:jc w:val="center"/>
              <w:rPr>
                <w:rFonts w:ascii="Times New Roman" w:hAnsi="Times New Roman" w:cs="Times New Roman"/>
                <w:b/>
                <w:bCs/>
              </w:rPr>
            </w:pPr>
            <w:r>
              <w:rPr>
                <w:b/>
                <w:bCs/>
              </w:rPr>
              <w:t>Aspecto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57309" w:rsidRDefault="00357309">
            <w:pPr>
              <w:jc w:val="center"/>
              <w:rPr>
                <w:b/>
                <w:bCs/>
              </w:rPr>
            </w:pPr>
            <w:r>
              <w:rPr>
                <w:b/>
                <w:bCs/>
              </w:rPr>
              <w:t>Opción 1: Reporte Corporativo PDF</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57309" w:rsidRDefault="00357309">
            <w:pPr>
              <w:jc w:val="center"/>
              <w:rPr>
                <w:b/>
                <w:bCs/>
              </w:rPr>
            </w:pPr>
            <w:r>
              <w:rPr>
                <w:b/>
                <w:bCs/>
              </w:rPr>
              <w:t>Opción 2: Archivo CSV</w:t>
            </w:r>
          </w:p>
        </w:tc>
      </w:tr>
      <w:tr w:rsidR="00357309" w:rsidTr="0035730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Presentación Visual</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Alta</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Baja</w:t>
            </w:r>
          </w:p>
        </w:tc>
      </w:tr>
      <w:tr w:rsidR="00357309" w:rsidTr="0035730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Imagen Corporativa</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Sí</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No</w:t>
            </w:r>
          </w:p>
        </w:tc>
      </w:tr>
      <w:tr w:rsidR="00357309" w:rsidTr="0035730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Lectura desde Celular</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Excelente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Limitada</w:t>
            </w:r>
          </w:p>
        </w:tc>
      </w:tr>
      <w:tr w:rsidR="00357309" w:rsidTr="0035730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Facilidad de Compartir</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Alta</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Media</w:t>
            </w:r>
          </w:p>
        </w:tc>
      </w:tr>
      <w:tr w:rsidR="00357309" w:rsidTr="0035730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Análisis en Excel</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Medio</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Alto</w:t>
            </w:r>
          </w:p>
        </w:tc>
      </w:tr>
      <w:tr w:rsidR="00357309" w:rsidTr="0035730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Complejidad de Desarrollo</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Media</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Baja</w:t>
            </w:r>
          </w:p>
        </w:tc>
      </w:tr>
      <w:tr w:rsidR="00357309" w:rsidTr="0035730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Mantenimiento</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Medio</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Bajo</w:t>
            </w:r>
          </w:p>
        </w:tc>
      </w:tr>
      <w:tr w:rsidR="00357309" w:rsidTr="0035730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Experiencia de Usuario</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Alta</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Básica</w:t>
            </w:r>
          </w:p>
        </w:tc>
      </w:tr>
      <w:tr w:rsidR="00357309" w:rsidTr="0035730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Tiempo Estimado</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40 Horas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20 Horas</w:t>
            </w:r>
          </w:p>
        </w:tc>
      </w:tr>
      <w:tr w:rsidR="00357309" w:rsidTr="0035730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Inversión Esperada</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Mayor</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57309" w:rsidRDefault="00357309">
            <w:r>
              <w:t>Menor</w:t>
            </w:r>
          </w:p>
        </w:tc>
      </w:tr>
    </w:tbl>
    <w:p w:rsidR="00357309" w:rsidRDefault="00BC1147" w:rsidP="00BC1147">
      <w:pPr>
        <w:pStyle w:val="Ttulo1"/>
        <w:rPr>
          <w:sz w:val="36"/>
          <w:szCs w:val="36"/>
        </w:rPr>
      </w:pPr>
      <w:r>
        <w:t xml:space="preserve">5. </w:t>
      </w:r>
      <w:r w:rsidR="00357309">
        <w:t>Recomendación</w:t>
      </w:r>
    </w:p>
    <w:p w:rsidR="00357309" w:rsidRPr="00BC1147" w:rsidRDefault="00357309" w:rsidP="00357309">
      <w:pPr>
        <w:spacing w:line="300" w:lineRule="atLeast"/>
        <w:rPr>
          <w:rFonts w:cs="Segoe UI"/>
          <w:szCs w:val="24"/>
        </w:rPr>
      </w:pPr>
      <w:r w:rsidRPr="00BC1147">
        <w:rPr>
          <w:rFonts w:cs="Segoe UI"/>
          <w:szCs w:val="24"/>
        </w:rPr>
        <w:t xml:space="preserve">Para usuarios gerenciales o responsables de compras que requieren consultar rápidamente la información desde correo electrónico y dispositivos móviles, se recomienda la </w:t>
      </w:r>
      <w:r w:rsidRPr="00BC1147">
        <w:rPr>
          <w:rStyle w:val="Textoennegrita"/>
          <w:rFonts w:cs="Segoe UI"/>
          <w:szCs w:val="24"/>
        </w:rPr>
        <w:t>Opción 1 (Reporte Corporativo PDF)</w:t>
      </w:r>
      <w:r w:rsidRPr="00BC1147">
        <w:rPr>
          <w:rFonts w:cs="Segoe UI"/>
          <w:szCs w:val="24"/>
        </w:rPr>
        <w:t xml:space="preserve"> debido a su mejor presentación y facilidad de interpretación.</w:t>
      </w:r>
    </w:p>
    <w:p w:rsidR="00357309" w:rsidRPr="00BC1147" w:rsidRDefault="00357309" w:rsidP="00357309">
      <w:pPr>
        <w:spacing w:line="300" w:lineRule="atLeast"/>
        <w:rPr>
          <w:rFonts w:cs="Segoe UI"/>
          <w:szCs w:val="24"/>
        </w:rPr>
      </w:pPr>
      <w:r w:rsidRPr="00BC1147">
        <w:rPr>
          <w:rFonts w:cs="Segoe UI"/>
          <w:szCs w:val="24"/>
        </w:rPr>
        <w:t xml:space="preserve">Si el objetivo principal es minimizar la inversión y el usuario acostumbra trabajar directamente en Microsoft Excel, la </w:t>
      </w:r>
      <w:r w:rsidRPr="00BC1147">
        <w:rPr>
          <w:rStyle w:val="Textoennegrita"/>
          <w:rFonts w:cs="Segoe UI"/>
          <w:szCs w:val="24"/>
        </w:rPr>
        <w:t>Opción 2 (Archivo CSV)</w:t>
      </w:r>
      <w:r w:rsidRPr="00BC1147">
        <w:rPr>
          <w:rFonts w:cs="Segoe UI"/>
          <w:szCs w:val="24"/>
        </w:rPr>
        <w:t xml:space="preserve"> ofrece el mismo resultado funcional con un esfuerzo de desarrollo significativamente menor.</w:t>
      </w:r>
    </w:p>
    <w:p w:rsidR="007238A7" w:rsidRDefault="007238A7" w:rsidP="007238A7">
      <w:r w:rsidRPr="007238A7">
        <w:t xml:space="preserve"> </w:t>
      </w:r>
    </w:p>
    <w:p w:rsidR="00BC1147" w:rsidRDefault="00BC1147" w:rsidP="007238A7"/>
    <w:p w:rsidR="00BC1147" w:rsidRDefault="00BC1147" w:rsidP="007238A7"/>
    <w:p w:rsidR="00BC1147" w:rsidRPr="007238A7" w:rsidRDefault="00BC1147" w:rsidP="007238A7"/>
    <w:p w:rsidR="005A007A" w:rsidRDefault="00BC1147" w:rsidP="005A007A">
      <w:pPr>
        <w:pStyle w:val="Ttulo1"/>
      </w:pPr>
      <w:r>
        <w:lastRenderedPageBreak/>
        <w:t>6</w:t>
      </w:r>
      <w:r w:rsidR="005A007A" w:rsidRPr="00EE3A7E">
        <w:t>. Tiempo de desarrollo</w:t>
      </w:r>
      <w:r>
        <w:t xml:space="preserve"> </w:t>
      </w:r>
      <w:r w:rsidRPr="00BC1147">
        <w:t>REPORTE CORPORATIVO PDF</w:t>
      </w:r>
      <w:r w:rsidR="005A007A" w:rsidRPr="00EE3A7E">
        <w:t>:</w:t>
      </w:r>
    </w:p>
    <w:tbl>
      <w:tblPr>
        <w:tblW w:w="8579" w:type="dxa"/>
        <w:tblInd w:w="249" w:type="dxa"/>
        <w:tblCellMar>
          <w:top w:w="64" w:type="dxa"/>
          <w:left w:w="107" w:type="dxa"/>
          <w:right w:w="38" w:type="dxa"/>
        </w:tblCellMar>
        <w:tblLook w:val="04A0" w:firstRow="1" w:lastRow="0" w:firstColumn="1" w:lastColumn="0" w:noHBand="0" w:noVBand="1"/>
      </w:tblPr>
      <w:tblGrid>
        <w:gridCol w:w="4424"/>
        <w:gridCol w:w="508"/>
        <w:gridCol w:w="1823"/>
        <w:gridCol w:w="1824"/>
      </w:tblGrid>
      <w:tr w:rsidR="008966E5" w:rsidRPr="00A5040B" w:rsidTr="00FC11D0">
        <w:trPr>
          <w:trHeight w:val="353"/>
        </w:trPr>
        <w:tc>
          <w:tcPr>
            <w:tcW w:w="493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E74B5" w:themeFill="accent1" w:themeFillShade="BF"/>
          </w:tcPr>
          <w:p w:rsidR="008966E5" w:rsidRPr="00EE3A7E" w:rsidRDefault="008966E5" w:rsidP="006918D5">
            <w:pPr>
              <w:ind w:right="71"/>
              <w:jc w:val="center"/>
              <w:rPr>
                <w:rFonts w:ascii="Century Gothic" w:hAnsi="Century Gothic"/>
                <w:sz w:val="20"/>
                <w:szCs w:val="20"/>
              </w:rPr>
            </w:pPr>
            <w:r w:rsidRPr="00EE3A7E">
              <w:rPr>
                <w:rFonts w:ascii="Century Gothic" w:hAnsi="Century Gothic"/>
                <w:b/>
                <w:color w:val="FFFFFF"/>
                <w:sz w:val="20"/>
                <w:szCs w:val="20"/>
              </w:rPr>
              <w:t xml:space="preserve">Fases y duraciones del proyecto (días hábiles) </w:t>
            </w:r>
          </w:p>
        </w:tc>
        <w:tc>
          <w:tcPr>
            <w:tcW w:w="18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E74B5" w:themeFill="accent1" w:themeFillShade="BF"/>
          </w:tcPr>
          <w:p w:rsidR="008966E5" w:rsidRPr="00EE3A7E" w:rsidRDefault="008966E5" w:rsidP="006918D5">
            <w:pPr>
              <w:ind w:right="71"/>
              <w:jc w:val="center"/>
              <w:rPr>
                <w:rFonts w:ascii="Century Gothic" w:hAnsi="Century Gothic"/>
                <w:b/>
                <w:color w:val="FFFFFF"/>
                <w:sz w:val="20"/>
                <w:szCs w:val="20"/>
              </w:rPr>
            </w:pPr>
            <w:r>
              <w:rPr>
                <w:rFonts w:ascii="Century Gothic" w:hAnsi="Century Gothic"/>
                <w:b/>
                <w:color w:val="FFFFFF"/>
                <w:sz w:val="20"/>
                <w:szCs w:val="20"/>
              </w:rPr>
              <w:t>Opción 1</w:t>
            </w:r>
          </w:p>
        </w:tc>
        <w:tc>
          <w:tcPr>
            <w:tcW w:w="182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E74B5" w:themeFill="accent1" w:themeFillShade="BF"/>
          </w:tcPr>
          <w:p w:rsidR="008966E5" w:rsidRPr="00EE3A7E" w:rsidRDefault="008966E5" w:rsidP="006918D5">
            <w:pPr>
              <w:ind w:right="71"/>
              <w:jc w:val="center"/>
              <w:rPr>
                <w:rFonts w:ascii="Century Gothic" w:hAnsi="Century Gothic"/>
                <w:b/>
                <w:color w:val="FFFFFF"/>
                <w:sz w:val="20"/>
                <w:szCs w:val="20"/>
              </w:rPr>
            </w:pPr>
            <w:r>
              <w:rPr>
                <w:rFonts w:ascii="Century Gothic" w:hAnsi="Century Gothic"/>
                <w:b/>
                <w:color w:val="FFFFFF"/>
                <w:sz w:val="20"/>
                <w:szCs w:val="20"/>
              </w:rPr>
              <w:t>Opción 2</w:t>
            </w:r>
          </w:p>
        </w:tc>
      </w:tr>
      <w:tr w:rsidR="008966E5" w:rsidRPr="00CE6D3D" w:rsidTr="008966E5">
        <w:trPr>
          <w:trHeight w:val="325"/>
        </w:trPr>
        <w:tc>
          <w:tcPr>
            <w:tcW w:w="4424" w:type="dxa"/>
            <w:tcBorders>
              <w:top w:val="single" w:sz="4" w:space="0" w:color="000000" w:themeColor="text1"/>
              <w:left w:val="single" w:sz="4" w:space="0" w:color="000000" w:themeColor="text1"/>
              <w:bottom w:val="single" w:sz="4" w:space="0" w:color="000000" w:themeColor="text1"/>
            </w:tcBorders>
          </w:tcPr>
          <w:p w:rsidR="008966E5" w:rsidRPr="00EE3A7E" w:rsidRDefault="008966E5" w:rsidP="006918D5">
            <w:pPr>
              <w:rPr>
                <w:rFonts w:ascii="Century Gothic" w:hAnsi="Century Gothic"/>
                <w:sz w:val="20"/>
                <w:szCs w:val="20"/>
              </w:rPr>
            </w:pPr>
            <w:r w:rsidRPr="00EE3A7E">
              <w:rPr>
                <w:rFonts w:ascii="Century Gothic" w:hAnsi="Century Gothic"/>
                <w:sz w:val="20"/>
                <w:szCs w:val="20"/>
              </w:rPr>
              <w:t xml:space="preserve">Preparación de equipo y ambientes </w:t>
            </w:r>
          </w:p>
        </w:tc>
        <w:tc>
          <w:tcPr>
            <w:tcW w:w="508" w:type="dxa"/>
            <w:tcBorders>
              <w:top w:val="single" w:sz="4" w:space="0" w:color="000000" w:themeColor="text1"/>
              <w:bottom w:val="single" w:sz="4" w:space="0" w:color="000000" w:themeColor="text1"/>
              <w:right w:val="single" w:sz="4" w:space="0" w:color="000000" w:themeColor="text1"/>
            </w:tcBorders>
          </w:tcPr>
          <w:p w:rsidR="008966E5" w:rsidRPr="00CE6D3D" w:rsidRDefault="008966E5" w:rsidP="006918D5">
            <w:pPr>
              <w:ind w:right="69"/>
              <w:jc w:val="center"/>
              <w:rPr>
                <w:rFonts w:ascii="Century Gothic" w:hAnsi="Century Gothic"/>
                <w:sz w:val="20"/>
                <w:szCs w:val="20"/>
              </w:rPr>
            </w:pPr>
          </w:p>
        </w:tc>
        <w:tc>
          <w:tcPr>
            <w:tcW w:w="18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966E5" w:rsidRDefault="008966E5" w:rsidP="006918D5">
            <w:pPr>
              <w:ind w:right="69"/>
              <w:jc w:val="center"/>
              <w:rPr>
                <w:rFonts w:ascii="Century Gothic" w:hAnsi="Century Gothic"/>
                <w:sz w:val="20"/>
                <w:szCs w:val="20"/>
              </w:rPr>
            </w:pPr>
            <w:r>
              <w:rPr>
                <w:rFonts w:ascii="Century Gothic" w:hAnsi="Century Gothic"/>
                <w:sz w:val="20"/>
                <w:szCs w:val="20"/>
              </w:rPr>
              <w:t>0.5</w:t>
            </w:r>
          </w:p>
        </w:tc>
        <w:tc>
          <w:tcPr>
            <w:tcW w:w="18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966E5" w:rsidRDefault="008966E5" w:rsidP="006918D5">
            <w:pPr>
              <w:ind w:right="69"/>
              <w:jc w:val="center"/>
              <w:rPr>
                <w:rFonts w:ascii="Century Gothic" w:hAnsi="Century Gothic"/>
                <w:sz w:val="20"/>
                <w:szCs w:val="20"/>
              </w:rPr>
            </w:pPr>
            <w:r>
              <w:rPr>
                <w:rFonts w:ascii="Century Gothic" w:hAnsi="Century Gothic"/>
                <w:sz w:val="20"/>
                <w:szCs w:val="20"/>
              </w:rPr>
              <w:t>0.5</w:t>
            </w:r>
          </w:p>
        </w:tc>
      </w:tr>
      <w:tr w:rsidR="008966E5" w:rsidRPr="00CE6D3D" w:rsidTr="008966E5">
        <w:trPr>
          <w:trHeight w:val="326"/>
        </w:trPr>
        <w:tc>
          <w:tcPr>
            <w:tcW w:w="4424" w:type="dxa"/>
            <w:tcBorders>
              <w:top w:val="single" w:sz="4" w:space="0" w:color="000000" w:themeColor="text1"/>
              <w:left w:val="single" w:sz="4" w:space="0" w:color="000000" w:themeColor="text1"/>
              <w:bottom w:val="single" w:sz="4" w:space="0" w:color="000000" w:themeColor="text1"/>
            </w:tcBorders>
          </w:tcPr>
          <w:p w:rsidR="008966E5" w:rsidRPr="00CE6D3D" w:rsidRDefault="008966E5" w:rsidP="006918D5">
            <w:pPr>
              <w:rPr>
                <w:rFonts w:ascii="Century Gothic" w:hAnsi="Century Gothic"/>
                <w:sz w:val="20"/>
                <w:szCs w:val="20"/>
              </w:rPr>
            </w:pPr>
            <w:r w:rsidRPr="00CE6D3D">
              <w:rPr>
                <w:rFonts w:ascii="Century Gothic" w:hAnsi="Century Gothic"/>
                <w:sz w:val="20"/>
                <w:szCs w:val="20"/>
              </w:rPr>
              <w:t xml:space="preserve">Exploración del negocio </w:t>
            </w:r>
          </w:p>
        </w:tc>
        <w:tc>
          <w:tcPr>
            <w:tcW w:w="508" w:type="dxa"/>
            <w:tcBorders>
              <w:top w:val="single" w:sz="4" w:space="0" w:color="000000" w:themeColor="text1"/>
              <w:bottom w:val="single" w:sz="4" w:space="0" w:color="000000" w:themeColor="text1"/>
              <w:right w:val="single" w:sz="4" w:space="0" w:color="000000" w:themeColor="text1"/>
            </w:tcBorders>
          </w:tcPr>
          <w:p w:rsidR="008966E5" w:rsidRPr="00CE6D3D" w:rsidRDefault="008966E5" w:rsidP="006918D5">
            <w:pPr>
              <w:ind w:right="69"/>
              <w:jc w:val="center"/>
              <w:rPr>
                <w:rFonts w:ascii="Century Gothic" w:hAnsi="Century Gothic"/>
                <w:sz w:val="20"/>
                <w:szCs w:val="20"/>
              </w:rPr>
            </w:pPr>
          </w:p>
        </w:tc>
        <w:tc>
          <w:tcPr>
            <w:tcW w:w="18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966E5" w:rsidRDefault="008966E5" w:rsidP="006918D5">
            <w:pPr>
              <w:ind w:right="69"/>
              <w:jc w:val="center"/>
              <w:rPr>
                <w:rFonts w:ascii="Century Gothic" w:hAnsi="Century Gothic"/>
                <w:sz w:val="20"/>
                <w:szCs w:val="20"/>
              </w:rPr>
            </w:pPr>
            <w:r>
              <w:rPr>
                <w:rFonts w:ascii="Century Gothic" w:hAnsi="Century Gothic"/>
                <w:sz w:val="20"/>
                <w:szCs w:val="20"/>
              </w:rPr>
              <w:t>0</w:t>
            </w:r>
          </w:p>
        </w:tc>
        <w:tc>
          <w:tcPr>
            <w:tcW w:w="18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966E5" w:rsidRDefault="008966E5" w:rsidP="006918D5">
            <w:pPr>
              <w:ind w:right="69"/>
              <w:jc w:val="center"/>
              <w:rPr>
                <w:rFonts w:ascii="Century Gothic" w:hAnsi="Century Gothic"/>
                <w:sz w:val="20"/>
                <w:szCs w:val="20"/>
              </w:rPr>
            </w:pPr>
            <w:r>
              <w:rPr>
                <w:rFonts w:ascii="Century Gothic" w:hAnsi="Century Gothic"/>
                <w:sz w:val="20"/>
                <w:szCs w:val="20"/>
              </w:rPr>
              <w:t>0</w:t>
            </w:r>
          </w:p>
        </w:tc>
      </w:tr>
      <w:tr w:rsidR="008966E5" w:rsidRPr="00CE6D3D" w:rsidTr="008966E5">
        <w:trPr>
          <w:trHeight w:val="324"/>
        </w:trPr>
        <w:tc>
          <w:tcPr>
            <w:tcW w:w="4424" w:type="dxa"/>
            <w:tcBorders>
              <w:top w:val="single" w:sz="4" w:space="0" w:color="000000" w:themeColor="text1"/>
              <w:left w:val="single" w:sz="4" w:space="0" w:color="000000" w:themeColor="text1"/>
              <w:bottom w:val="single" w:sz="4" w:space="0" w:color="000000" w:themeColor="text1"/>
            </w:tcBorders>
          </w:tcPr>
          <w:p w:rsidR="008966E5" w:rsidRPr="00305062" w:rsidRDefault="008966E5" w:rsidP="006918D5">
            <w:pPr>
              <w:rPr>
                <w:rFonts w:ascii="Century Gothic" w:hAnsi="Century Gothic"/>
                <w:sz w:val="20"/>
                <w:szCs w:val="20"/>
              </w:rPr>
            </w:pPr>
            <w:r w:rsidRPr="00305062">
              <w:rPr>
                <w:rFonts w:ascii="Century Gothic" w:hAnsi="Century Gothic"/>
                <w:sz w:val="20"/>
                <w:szCs w:val="20"/>
              </w:rPr>
              <w:t>Desarrollo del sistema - (</w:t>
            </w:r>
            <w:r>
              <w:rPr>
                <w:rFonts w:ascii="Century Gothic" w:hAnsi="Century Gothic"/>
                <w:sz w:val="20"/>
                <w:szCs w:val="20"/>
              </w:rPr>
              <w:t>2</w:t>
            </w:r>
            <w:r w:rsidRPr="00305062">
              <w:rPr>
                <w:rFonts w:ascii="Century Gothic" w:hAnsi="Century Gothic"/>
                <w:sz w:val="20"/>
                <w:szCs w:val="20"/>
              </w:rPr>
              <w:t xml:space="preserve">) Iteraciones </w:t>
            </w:r>
          </w:p>
        </w:tc>
        <w:tc>
          <w:tcPr>
            <w:tcW w:w="508" w:type="dxa"/>
            <w:tcBorders>
              <w:top w:val="single" w:sz="4" w:space="0" w:color="000000" w:themeColor="text1"/>
              <w:bottom w:val="single" w:sz="4" w:space="0" w:color="000000" w:themeColor="text1"/>
              <w:right w:val="single" w:sz="4" w:space="0" w:color="000000" w:themeColor="text1"/>
            </w:tcBorders>
          </w:tcPr>
          <w:p w:rsidR="008966E5" w:rsidRPr="00305062" w:rsidRDefault="008966E5" w:rsidP="008966E5">
            <w:pPr>
              <w:ind w:right="69"/>
              <w:jc w:val="center"/>
              <w:rPr>
                <w:rFonts w:ascii="Century Gothic" w:hAnsi="Century Gothic"/>
                <w:sz w:val="20"/>
                <w:szCs w:val="20"/>
              </w:rPr>
            </w:pPr>
          </w:p>
        </w:tc>
        <w:tc>
          <w:tcPr>
            <w:tcW w:w="18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966E5" w:rsidRDefault="008966E5" w:rsidP="008966E5">
            <w:pPr>
              <w:ind w:right="69"/>
              <w:jc w:val="center"/>
              <w:rPr>
                <w:rFonts w:ascii="Century Gothic" w:hAnsi="Century Gothic"/>
                <w:sz w:val="20"/>
                <w:szCs w:val="20"/>
              </w:rPr>
            </w:pPr>
            <w:r>
              <w:rPr>
                <w:rFonts w:ascii="Century Gothic" w:hAnsi="Century Gothic"/>
                <w:sz w:val="20"/>
                <w:szCs w:val="20"/>
              </w:rPr>
              <w:t>8</w:t>
            </w:r>
          </w:p>
        </w:tc>
        <w:tc>
          <w:tcPr>
            <w:tcW w:w="18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966E5" w:rsidRDefault="00271529" w:rsidP="008966E5">
            <w:pPr>
              <w:ind w:right="69"/>
              <w:jc w:val="center"/>
              <w:rPr>
                <w:rFonts w:ascii="Century Gothic" w:hAnsi="Century Gothic"/>
                <w:sz w:val="20"/>
                <w:szCs w:val="20"/>
              </w:rPr>
            </w:pPr>
            <w:r>
              <w:rPr>
                <w:rFonts w:ascii="Century Gothic" w:hAnsi="Century Gothic"/>
                <w:sz w:val="20"/>
                <w:szCs w:val="20"/>
              </w:rPr>
              <w:t>4</w:t>
            </w:r>
          </w:p>
        </w:tc>
      </w:tr>
      <w:tr w:rsidR="008966E5" w:rsidRPr="00CE6D3D" w:rsidTr="008966E5">
        <w:trPr>
          <w:trHeight w:val="326"/>
        </w:trPr>
        <w:tc>
          <w:tcPr>
            <w:tcW w:w="4424" w:type="dxa"/>
            <w:tcBorders>
              <w:top w:val="single" w:sz="4" w:space="0" w:color="000000" w:themeColor="text1"/>
              <w:left w:val="single" w:sz="4" w:space="0" w:color="000000" w:themeColor="text1"/>
              <w:bottom w:val="single" w:sz="4" w:space="0" w:color="000000" w:themeColor="text1"/>
            </w:tcBorders>
          </w:tcPr>
          <w:p w:rsidR="008966E5" w:rsidRPr="00EE3A7E" w:rsidRDefault="008966E5" w:rsidP="006918D5">
            <w:pPr>
              <w:rPr>
                <w:rFonts w:ascii="Century Gothic" w:hAnsi="Century Gothic"/>
                <w:sz w:val="20"/>
                <w:szCs w:val="20"/>
              </w:rPr>
            </w:pPr>
            <w:r w:rsidRPr="00EE3A7E">
              <w:rPr>
                <w:rFonts w:ascii="Century Gothic" w:hAnsi="Century Gothic"/>
                <w:sz w:val="20"/>
                <w:szCs w:val="20"/>
              </w:rPr>
              <w:t>Documentación, pruebas integrales, estabilización y capacitación</w:t>
            </w:r>
          </w:p>
        </w:tc>
        <w:tc>
          <w:tcPr>
            <w:tcW w:w="508" w:type="dxa"/>
            <w:tcBorders>
              <w:top w:val="single" w:sz="4" w:space="0" w:color="000000" w:themeColor="text1"/>
              <w:bottom w:val="single" w:sz="4" w:space="0" w:color="000000" w:themeColor="text1"/>
              <w:right w:val="single" w:sz="4" w:space="0" w:color="000000" w:themeColor="text1"/>
            </w:tcBorders>
          </w:tcPr>
          <w:p w:rsidR="008966E5" w:rsidRPr="00CE6D3D" w:rsidRDefault="008966E5" w:rsidP="006918D5">
            <w:pPr>
              <w:ind w:right="69"/>
              <w:jc w:val="center"/>
              <w:rPr>
                <w:rFonts w:ascii="Century Gothic" w:hAnsi="Century Gothic"/>
                <w:sz w:val="20"/>
                <w:szCs w:val="20"/>
              </w:rPr>
            </w:pPr>
          </w:p>
        </w:tc>
        <w:tc>
          <w:tcPr>
            <w:tcW w:w="18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966E5" w:rsidRDefault="008966E5" w:rsidP="006918D5">
            <w:pPr>
              <w:ind w:right="69"/>
              <w:jc w:val="center"/>
              <w:rPr>
                <w:rFonts w:ascii="Century Gothic" w:hAnsi="Century Gothic"/>
                <w:sz w:val="20"/>
                <w:szCs w:val="20"/>
              </w:rPr>
            </w:pPr>
            <w:r>
              <w:rPr>
                <w:rFonts w:ascii="Century Gothic" w:hAnsi="Century Gothic"/>
                <w:sz w:val="20"/>
                <w:szCs w:val="20"/>
              </w:rPr>
              <w:t>1</w:t>
            </w:r>
          </w:p>
        </w:tc>
        <w:tc>
          <w:tcPr>
            <w:tcW w:w="18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966E5" w:rsidRDefault="008966E5" w:rsidP="008966E5">
            <w:pPr>
              <w:ind w:right="69"/>
              <w:jc w:val="center"/>
              <w:rPr>
                <w:rFonts w:ascii="Century Gothic" w:hAnsi="Century Gothic"/>
                <w:sz w:val="20"/>
                <w:szCs w:val="20"/>
              </w:rPr>
            </w:pPr>
            <w:r>
              <w:rPr>
                <w:rFonts w:ascii="Century Gothic" w:hAnsi="Century Gothic"/>
                <w:sz w:val="20"/>
                <w:szCs w:val="20"/>
              </w:rPr>
              <w:t>0.5</w:t>
            </w:r>
          </w:p>
        </w:tc>
      </w:tr>
      <w:tr w:rsidR="008966E5" w:rsidRPr="00CE6D3D" w:rsidTr="008966E5">
        <w:trPr>
          <w:trHeight w:val="324"/>
        </w:trPr>
        <w:tc>
          <w:tcPr>
            <w:tcW w:w="4424" w:type="dxa"/>
            <w:tcBorders>
              <w:top w:val="single" w:sz="4" w:space="0" w:color="000000" w:themeColor="text1"/>
              <w:left w:val="single" w:sz="4" w:space="0" w:color="000000" w:themeColor="text1"/>
              <w:bottom w:val="single" w:sz="4" w:space="0" w:color="000000" w:themeColor="text1"/>
            </w:tcBorders>
          </w:tcPr>
          <w:p w:rsidR="008966E5" w:rsidRPr="00CE6D3D" w:rsidRDefault="008966E5" w:rsidP="006918D5">
            <w:pPr>
              <w:rPr>
                <w:rFonts w:ascii="Century Gothic" w:hAnsi="Century Gothic"/>
                <w:sz w:val="20"/>
                <w:szCs w:val="20"/>
              </w:rPr>
            </w:pPr>
            <w:r w:rsidRPr="00CE6D3D">
              <w:rPr>
                <w:rFonts w:ascii="Century Gothic" w:hAnsi="Century Gothic"/>
                <w:sz w:val="20"/>
                <w:szCs w:val="20"/>
              </w:rPr>
              <w:t xml:space="preserve">Instalación </w:t>
            </w:r>
          </w:p>
        </w:tc>
        <w:tc>
          <w:tcPr>
            <w:tcW w:w="508" w:type="dxa"/>
            <w:tcBorders>
              <w:top w:val="single" w:sz="4" w:space="0" w:color="000000" w:themeColor="text1"/>
              <w:bottom w:val="single" w:sz="4" w:space="0" w:color="000000" w:themeColor="text1"/>
              <w:right w:val="single" w:sz="4" w:space="0" w:color="000000" w:themeColor="text1"/>
            </w:tcBorders>
          </w:tcPr>
          <w:p w:rsidR="008966E5" w:rsidRPr="00CE6D3D" w:rsidRDefault="008966E5" w:rsidP="006918D5">
            <w:pPr>
              <w:ind w:right="69"/>
              <w:jc w:val="center"/>
              <w:rPr>
                <w:rFonts w:ascii="Century Gothic" w:hAnsi="Century Gothic"/>
                <w:sz w:val="20"/>
                <w:szCs w:val="20"/>
              </w:rPr>
            </w:pPr>
          </w:p>
        </w:tc>
        <w:tc>
          <w:tcPr>
            <w:tcW w:w="18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966E5" w:rsidRDefault="00271529" w:rsidP="006918D5">
            <w:pPr>
              <w:ind w:right="69"/>
              <w:jc w:val="center"/>
              <w:rPr>
                <w:rFonts w:ascii="Century Gothic" w:hAnsi="Century Gothic"/>
                <w:sz w:val="20"/>
                <w:szCs w:val="20"/>
              </w:rPr>
            </w:pPr>
            <w:r>
              <w:rPr>
                <w:rFonts w:ascii="Century Gothic" w:hAnsi="Century Gothic"/>
                <w:sz w:val="20"/>
                <w:szCs w:val="20"/>
              </w:rPr>
              <w:t>0.5</w:t>
            </w:r>
          </w:p>
        </w:tc>
        <w:tc>
          <w:tcPr>
            <w:tcW w:w="18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966E5" w:rsidRDefault="00271529" w:rsidP="008966E5">
            <w:pPr>
              <w:ind w:right="69"/>
              <w:jc w:val="center"/>
              <w:rPr>
                <w:rFonts w:ascii="Century Gothic" w:hAnsi="Century Gothic"/>
                <w:sz w:val="20"/>
                <w:szCs w:val="20"/>
              </w:rPr>
            </w:pPr>
            <w:r>
              <w:rPr>
                <w:rFonts w:ascii="Century Gothic" w:hAnsi="Century Gothic"/>
                <w:sz w:val="20"/>
                <w:szCs w:val="20"/>
              </w:rPr>
              <w:t>0.5</w:t>
            </w:r>
          </w:p>
        </w:tc>
      </w:tr>
      <w:tr w:rsidR="008966E5" w:rsidRPr="00CE6D3D" w:rsidTr="008966E5">
        <w:trPr>
          <w:trHeight w:val="342"/>
        </w:trPr>
        <w:tc>
          <w:tcPr>
            <w:tcW w:w="4424" w:type="dxa"/>
            <w:tcBorders>
              <w:top w:val="single" w:sz="4" w:space="0" w:color="000000" w:themeColor="text1"/>
              <w:left w:val="single" w:sz="4" w:space="0" w:color="000000" w:themeColor="text1"/>
              <w:bottom w:val="single" w:sz="4" w:space="0" w:color="000000" w:themeColor="text1"/>
            </w:tcBorders>
          </w:tcPr>
          <w:p w:rsidR="008966E5" w:rsidRPr="00CE6D3D" w:rsidRDefault="008966E5" w:rsidP="006918D5">
            <w:pPr>
              <w:rPr>
                <w:rFonts w:ascii="Century Gothic" w:hAnsi="Century Gothic"/>
                <w:sz w:val="20"/>
                <w:szCs w:val="20"/>
              </w:rPr>
            </w:pPr>
            <w:r w:rsidRPr="00CE6D3D">
              <w:rPr>
                <w:rFonts w:ascii="Century Gothic" w:hAnsi="Century Gothic"/>
                <w:sz w:val="20"/>
                <w:szCs w:val="20"/>
              </w:rPr>
              <w:t xml:space="preserve">Acompañamiento en producción </w:t>
            </w:r>
          </w:p>
        </w:tc>
        <w:tc>
          <w:tcPr>
            <w:tcW w:w="508" w:type="dxa"/>
            <w:tcBorders>
              <w:top w:val="single" w:sz="4" w:space="0" w:color="000000" w:themeColor="text1"/>
              <w:bottom w:val="single" w:sz="4" w:space="0" w:color="000000" w:themeColor="text1"/>
              <w:right w:val="single" w:sz="4" w:space="0" w:color="000000" w:themeColor="text1"/>
            </w:tcBorders>
          </w:tcPr>
          <w:p w:rsidR="008966E5" w:rsidRPr="00CE6D3D" w:rsidRDefault="008966E5" w:rsidP="006918D5">
            <w:pPr>
              <w:ind w:right="69"/>
              <w:jc w:val="center"/>
              <w:rPr>
                <w:rFonts w:ascii="Century Gothic" w:hAnsi="Century Gothic"/>
                <w:sz w:val="20"/>
                <w:szCs w:val="20"/>
              </w:rPr>
            </w:pPr>
          </w:p>
        </w:tc>
        <w:tc>
          <w:tcPr>
            <w:tcW w:w="18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966E5" w:rsidRDefault="008966E5" w:rsidP="006918D5">
            <w:pPr>
              <w:ind w:right="69"/>
              <w:jc w:val="center"/>
              <w:rPr>
                <w:rFonts w:ascii="Century Gothic" w:hAnsi="Century Gothic"/>
                <w:sz w:val="20"/>
                <w:szCs w:val="20"/>
              </w:rPr>
            </w:pPr>
            <w:r>
              <w:rPr>
                <w:rFonts w:ascii="Century Gothic" w:hAnsi="Century Gothic"/>
                <w:sz w:val="20"/>
                <w:szCs w:val="20"/>
              </w:rPr>
              <w:t>0.5</w:t>
            </w:r>
          </w:p>
        </w:tc>
        <w:tc>
          <w:tcPr>
            <w:tcW w:w="18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966E5" w:rsidRDefault="008966E5" w:rsidP="006918D5">
            <w:pPr>
              <w:ind w:right="69"/>
              <w:jc w:val="center"/>
              <w:rPr>
                <w:rFonts w:ascii="Century Gothic" w:hAnsi="Century Gothic"/>
                <w:sz w:val="20"/>
                <w:szCs w:val="20"/>
              </w:rPr>
            </w:pPr>
            <w:r>
              <w:rPr>
                <w:rFonts w:ascii="Century Gothic" w:hAnsi="Century Gothic"/>
                <w:sz w:val="20"/>
                <w:szCs w:val="20"/>
              </w:rPr>
              <w:t>0.5</w:t>
            </w:r>
          </w:p>
        </w:tc>
      </w:tr>
      <w:tr w:rsidR="008966E5" w:rsidRPr="00CE6D3D" w:rsidTr="008966E5">
        <w:trPr>
          <w:trHeight w:val="338"/>
        </w:trPr>
        <w:tc>
          <w:tcPr>
            <w:tcW w:w="4424" w:type="dxa"/>
            <w:tcBorders>
              <w:top w:val="single" w:sz="4" w:space="0" w:color="000000" w:themeColor="text1"/>
              <w:left w:val="single" w:sz="4" w:space="0" w:color="000000" w:themeColor="text1"/>
              <w:bottom w:val="single" w:sz="4" w:space="0" w:color="000000" w:themeColor="text1"/>
            </w:tcBorders>
            <w:shd w:val="clear" w:color="auto" w:fill="2E74B5" w:themeFill="accent1" w:themeFillShade="BF"/>
          </w:tcPr>
          <w:p w:rsidR="008966E5" w:rsidRPr="00CE6D3D" w:rsidRDefault="008966E5" w:rsidP="006918D5">
            <w:pPr>
              <w:ind w:right="68"/>
              <w:jc w:val="right"/>
              <w:rPr>
                <w:rFonts w:ascii="Century Gothic" w:hAnsi="Century Gothic"/>
                <w:sz w:val="20"/>
                <w:szCs w:val="20"/>
              </w:rPr>
            </w:pPr>
            <w:r w:rsidRPr="00CE6D3D">
              <w:rPr>
                <w:rFonts w:ascii="Century Gothic" w:hAnsi="Century Gothic"/>
                <w:b/>
                <w:color w:val="FFFFFF"/>
                <w:sz w:val="20"/>
                <w:szCs w:val="20"/>
              </w:rPr>
              <w:t xml:space="preserve">TOTAL PROYECTO (Días hábiles) </w:t>
            </w:r>
          </w:p>
        </w:tc>
        <w:tc>
          <w:tcPr>
            <w:tcW w:w="508" w:type="dxa"/>
            <w:tcBorders>
              <w:top w:val="single" w:sz="4" w:space="0" w:color="000000" w:themeColor="text1"/>
              <w:bottom w:val="single" w:sz="4" w:space="0" w:color="000000" w:themeColor="text1"/>
              <w:right w:val="single" w:sz="4" w:space="0" w:color="000000" w:themeColor="text1"/>
            </w:tcBorders>
            <w:shd w:val="clear" w:color="auto" w:fill="2E74B5" w:themeFill="accent1" w:themeFillShade="BF"/>
          </w:tcPr>
          <w:p w:rsidR="008966E5" w:rsidRPr="00B36B44" w:rsidRDefault="008966E5" w:rsidP="006918D5">
            <w:pPr>
              <w:ind w:left="68"/>
              <w:jc w:val="center"/>
              <w:rPr>
                <w:rFonts w:ascii="Century Gothic" w:hAnsi="Century Gothic"/>
                <w:b/>
                <w:bCs/>
                <w:sz w:val="20"/>
                <w:szCs w:val="20"/>
              </w:rPr>
            </w:pPr>
          </w:p>
        </w:tc>
        <w:tc>
          <w:tcPr>
            <w:tcW w:w="18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E74B5" w:themeFill="accent1" w:themeFillShade="BF"/>
          </w:tcPr>
          <w:p w:rsidR="008966E5" w:rsidRPr="008966E5" w:rsidRDefault="00271529" w:rsidP="008966E5">
            <w:pPr>
              <w:ind w:right="69"/>
              <w:jc w:val="center"/>
              <w:rPr>
                <w:rFonts w:ascii="Century Gothic" w:hAnsi="Century Gothic"/>
                <w:sz w:val="20"/>
                <w:szCs w:val="20"/>
              </w:rPr>
            </w:pPr>
            <w:r>
              <w:rPr>
                <w:rFonts w:ascii="Century Gothic" w:hAnsi="Century Gothic"/>
                <w:sz w:val="20"/>
                <w:szCs w:val="20"/>
              </w:rPr>
              <w:t>10.5</w:t>
            </w:r>
          </w:p>
        </w:tc>
        <w:tc>
          <w:tcPr>
            <w:tcW w:w="182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E74B5" w:themeFill="accent1" w:themeFillShade="BF"/>
          </w:tcPr>
          <w:p w:rsidR="008966E5" w:rsidRPr="008966E5" w:rsidRDefault="009000D7" w:rsidP="008966E5">
            <w:pPr>
              <w:ind w:right="69"/>
              <w:jc w:val="center"/>
              <w:rPr>
                <w:rFonts w:ascii="Century Gothic" w:hAnsi="Century Gothic"/>
                <w:sz w:val="20"/>
                <w:szCs w:val="20"/>
              </w:rPr>
            </w:pPr>
            <w:r>
              <w:rPr>
                <w:rFonts w:ascii="Century Gothic" w:hAnsi="Century Gothic"/>
                <w:sz w:val="20"/>
                <w:szCs w:val="20"/>
              </w:rPr>
              <w:t>6</w:t>
            </w:r>
          </w:p>
        </w:tc>
      </w:tr>
      <w:tr w:rsidR="008966E5" w:rsidRPr="00CE6D3D" w:rsidTr="008966E5">
        <w:trPr>
          <w:trHeight w:val="353"/>
        </w:trPr>
        <w:tc>
          <w:tcPr>
            <w:tcW w:w="4424" w:type="dxa"/>
            <w:tcBorders>
              <w:top w:val="single" w:sz="4" w:space="0" w:color="000000" w:themeColor="text1"/>
              <w:left w:val="single" w:sz="4" w:space="0" w:color="000000" w:themeColor="text1"/>
              <w:bottom w:val="single" w:sz="4" w:space="0" w:color="000000" w:themeColor="text1"/>
            </w:tcBorders>
            <w:shd w:val="clear" w:color="auto" w:fill="ACB9CA" w:themeFill="text2" w:themeFillTint="66"/>
          </w:tcPr>
          <w:p w:rsidR="008966E5" w:rsidRPr="00CE6D3D" w:rsidRDefault="008966E5" w:rsidP="006918D5">
            <w:pPr>
              <w:ind w:right="68"/>
              <w:jc w:val="right"/>
              <w:rPr>
                <w:rFonts w:ascii="Century Gothic" w:hAnsi="Century Gothic"/>
                <w:sz w:val="20"/>
                <w:szCs w:val="20"/>
              </w:rPr>
            </w:pPr>
            <w:r w:rsidRPr="00CE6D3D">
              <w:rPr>
                <w:rFonts w:ascii="Century Gothic" w:hAnsi="Century Gothic"/>
                <w:b/>
                <w:color w:val="000000" w:themeColor="text1"/>
                <w:sz w:val="20"/>
                <w:szCs w:val="20"/>
              </w:rPr>
              <w:t xml:space="preserve">Meses </w:t>
            </w:r>
          </w:p>
        </w:tc>
        <w:tc>
          <w:tcPr>
            <w:tcW w:w="508" w:type="dxa"/>
            <w:tcBorders>
              <w:top w:val="single" w:sz="4" w:space="0" w:color="000000" w:themeColor="text1"/>
              <w:bottom w:val="single" w:sz="4" w:space="0" w:color="000000" w:themeColor="text1"/>
              <w:right w:val="single" w:sz="4" w:space="0" w:color="000000" w:themeColor="text1"/>
            </w:tcBorders>
            <w:shd w:val="clear" w:color="auto" w:fill="ACB9CA" w:themeFill="text2" w:themeFillTint="66"/>
          </w:tcPr>
          <w:p w:rsidR="008966E5" w:rsidRPr="00CE6D3D" w:rsidRDefault="008966E5" w:rsidP="00C31180">
            <w:pPr>
              <w:ind w:left="1"/>
              <w:jc w:val="center"/>
              <w:rPr>
                <w:rFonts w:ascii="Century Gothic" w:hAnsi="Century Gothic"/>
                <w:sz w:val="20"/>
                <w:szCs w:val="20"/>
              </w:rPr>
            </w:pPr>
          </w:p>
        </w:tc>
        <w:tc>
          <w:tcPr>
            <w:tcW w:w="18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CB9CA" w:themeFill="text2" w:themeFillTint="66"/>
          </w:tcPr>
          <w:p w:rsidR="008966E5" w:rsidRDefault="00271529" w:rsidP="008966E5">
            <w:pPr>
              <w:ind w:right="69"/>
              <w:jc w:val="center"/>
              <w:rPr>
                <w:rFonts w:ascii="Century Gothic" w:hAnsi="Century Gothic"/>
                <w:sz w:val="20"/>
                <w:szCs w:val="20"/>
              </w:rPr>
            </w:pPr>
            <w:r>
              <w:rPr>
                <w:rFonts w:ascii="Century Gothic" w:hAnsi="Century Gothic"/>
                <w:sz w:val="20"/>
                <w:szCs w:val="20"/>
              </w:rPr>
              <w:t>0.5</w:t>
            </w:r>
          </w:p>
        </w:tc>
        <w:tc>
          <w:tcPr>
            <w:tcW w:w="182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CB9CA" w:themeFill="text2" w:themeFillTint="66"/>
          </w:tcPr>
          <w:p w:rsidR="008966E5" w:rsidRDefault="009000D7" w:rsidP="008966E5">
            <w:pPr>
              <w:ind w:right="69"/>
              <w:jc w:val="center"/>
              <w:rPr>
                <w:rFonts w:ascii="Century Gothic" w:hAnsi="Century Gothic"/>
                <w:sz w:val="20"/>
                <w:szCs w:val="20"/>
              </w:rPr>
            </w:pPr>
            <w:r>
              <w:rPr>
                <w:rFonts w:ascii="Century Gothic" w:hAnsi="Century Gothic"/>
                <w:sz w:val="20"/>
                <w:szCs w:val="20"/>
              </w:rPr>
              <w:t>0.3</w:t>
            </w:r>
            <w:bookmarkStart w:id="0" w:name="_GoBack"/>
            <w:bookmarkEnd w:id="0"/>
          </w:p>
        </w:tc>
      </w:tr>
    </w:tbl>
    <w:p w:rsidR="005A007A" w:rsidRDefault="00BC1147" w:rsidP="005A007A">
      <w:pPr>
        <w:pStyle w:val="Ttulo1"/>
      </w:pPr>
      <w:r>
        <w:t>7</w:t>
      </w:r>
      <w:r w:rsidR="005A007A">
        <w:t xml:space="preserve">. </w:t>
      </w:r>
      <w:r w:rsidR="005A007A" w:rsidRPr="00EE3A7E">
        <w:t xml:space="preserve">Inversión y forma de pago </w:t>
      </w:r>
    </w:p>
    <w:tbl>
      <w:tblPr>
        <w:tblW w:w="8107" w:type="dxa"/>
        <w:tblInd w:w="249" w:type="dxa"/>
        <w:tblCellMar>
          <w:top w:w="64" w:type="dxa"/>
          <w:left w:w="107" w:type="dxa"/>
          <w:right w:w="38" w:type="dxa"/>
        </w:tblCellMar>
        <w:tblLook w:val="04A0" w:firstRow="1" w:lastRow="0" w:firstColumn="1" w:lastColumn="0" w:noHBand="0" w:noVBand="1"/>
      </w:tblPr>
      <w:tblGrid>
        <w:gridCol w:w="3816"/>
        <w:gridCol w:w="1257"/>
        <w:gridCol w:w="1517"/>
        <w:gridCol w:w="1517"/>
      </w:tblGrid>
      <w:tr w:rsidR="008966E5" w:rsidRPr="00EE3A7E" w:rsidTr="000A4AFA">
        <w:trPr>
          <w:trHeight w:val="325"/>
        </w:trPr>
        <w:tc>
          <w:tcPr>
            <w:tcW w:w="3816" w:type="dxa"/>
            <w:tcBorders>
              <w:top w:val="single" w:sz="4" w:space="0" w:color="000000"/>
              <w:left w:val="single" w:sz="4" w:space="0" w:color="000000"/>
              <w:bottom w:val="single" w:sz="4" w:space="0" w:color="000000"/>
              <w:right w:val="single" w:sz="4" w:space="0" w:color="000000"/>
            </w:tcBorders>
            <w:shd w:val="clear" w:color="auto" w:fill="2E74B5" w:themeFill="accent1" w:themeFillShade="BF"/>
          </w:tcPr>
          <w:p w:rsidR="008966E5" w:rsidRPr="00EE3A7E" w:rsidRDefault="008966E5" w:rsidP="006918D5">
            <w:pPr>
              <w:ind w:right="71"/>
              <w:jc w:val="center"/>
              <w:rPr>
                <w:rFonts w:ascii="Century Gothic" w:hAnsi="Century Gothic"/>
                <w:b/>
                <w:color w:val="FFFFFF"/>
                <w:sz w:val="20"/>
                <w:szCs w:val="20"/>
              </w:rPr>
            </w:pPr>
            <w:r w:rsidRPr="00EE3A7E">
              <w:rPr>
                <w:rFonts w:ascii="Century Gothic" w:hAnsi="Century Gothic"/>
                <w:b/>
                <w:color w:val="FFFFFF"/>
                <w:sz w:val="20"/>
                <w:szCs w:val="20"/>
              </w:rPr>
              <w:t>Hito</w:t>
            </w:r>
          </w:p>
        </w:tc>
        <w:tc>
          <w:tcPr>
            <w:tcW w:w="1257" w:type="dxa"/>
            <w:tcBorders>
              <w:top w:val="single" w:sz="4" w:space="0" w:color="000000"/>
              <w:left w:val="single" w:sz="4" w:space="0" w:color="000000"/>
              <w:bottom w:val="single" w:sz="4" w:space="0" w:color="000000"/>
              <w:right w:val="single" w:sz="4" w:space="0" w:color="000000"/>
            </w:tcBorders>
            <w:shd w:val="clear" w:color="auto" w:fill="2E74B5" w:themeFill="accent1" w:themeFillShade="BF"/>
          </w:tcPr>
          <w:p w:rsidR="008966E5" w:rsidRPr="00EE3A7E" w:rsidRDefault="008966E5" w:rsidP="006918D5">
            <w:pPr>
              <w:rPr>
                <w:rFonts w:ascii="Century Gothic" w:hAnsi="Century Gothic"/>
                <w:b/>
                <w:color w:val="FFFFFF"/>
                <w:sz w:val="20"/>
                <w:szCs w:val="20"/>
              </w:rPr>
            </w:pPr>
            <w:r w:rsidRPr="00EE3A7E">
              <w:rPr>
                <w:rFonts w:ascii="Century Gothic" w:hAnsi="Century Gothic"/>
                <w:b/>
                <w:color w:val="FFFFFF"/>
                <w:sz w:val="20"/>
                <w:szCs w:val="20"/>
              </w:rPr>
              <w:t>Porcentaje</w:t>
            </w:r>
          </w:p>
        </w:tc>
        <w:tc>
          <w:tcPr>
            <w:tcW w:w="1517" w:type="dxa"/>
            <w:tcBorders>
              <w:top w:val="single" w:sz="4" w:space="0" w:color="000000"/>
              <w:left w:val="single" w:sz="4" w:space="0" w:color="000000"/>
              <w:bottom w:val="single" w:sz="4" w:space="0" w:color="000000"/>
              <w:right w:val="single" w:sz="4" w:space="0" w:color="000000"/>
            </w:tcBorders>
            <w:shd w:val="clear" w:color="auto" w:fill="2E74B5" w:themeFill="accent1" w:themeFillShade="BF"/>
          </w:tcPr>
          <w:p w:rsidR="008966E5" w:rsidRPr="00EE3A7E" w:rsidRDefault="008966E5" w:rsidP="008966E5">
            <w:pPr>
              <w:rPr>
                <w:rFonts w:ascii="Century Gothic" w:hAnsi="Century Gothic"/>
                <w:b/>
                <w:color w:val="FFFFFF"/>
                <w:sz w:val="20"/>
                <w:szCs w:val="20"/>
              </w:rPr>
            </w:pPr>
            <w:proofErr w:type="spellStart"/>
            <w:r w:rsidRPr="00EE3A7E">
              <w:rPr>
                <w:rFonts w:ascii="Century Gothic" w:hAnsi="Century Gothic"/>
                <w:b/>
                <w:color w:val="FFFFFF"/>
                <w:sz w:val="20"/>
                <w:szCs w:val="20"/>
              </w:rPr>
              <w:t>Vlr</w:t>
            </w:r>
            <w:proofErr w:type="spellEnd"/>
            <w:r>
              <w:rPr>
                <w:rFonts w:ascii="Century Gothic" w:hAnsi="Century Gothic"/>
                <w:b/>
                <w:color w:val="FFFFFF"/>
                <w:sz w:val="20"/>
                <w:szCs w:val="20"/>
              </w:rPr>
              <w:t>. Opción 1</w:t>
            </w:r>
          </w:p>
        </w:tc>
        <w:tc>
          <w:tcPr>
            <w:tcW w:w="1517" w:type="dxa"/>
            <w:tcBorders>
              <w:top w:val="single" w:sz="4" w:space="0" w:color="000000"/>
              <w:left w:val="single" w:sz="4" w:space="0" w:color="000000"/>
              <w:bottom w:val="single" w:sz="4" w:space="0" w:color="000000"/>
              <w:right w:val="single" w:sz="4" w:space="0" w:color="000000"/>
            </w:tcBorders>
            <w:shd w:val="clear" w:color="auto" w:fill="2E74B5" w:themeFill="accent1" w:themeFillShade="BF"/>
          </w:tcPr>
          <w:p w:rsidR="008966E5" w:rsidRPr="00EE3A7E" w:rsidRDefault="008966E5" w:rsidP="006918D5">
            <w:pPr>
              <w:rPr>
                <w:rFonts w:ascii="Century Gothic" w:hAnsi="Century Gothic"/>
                <w:b/>
                <w:color w:val="FFFFFF"/>
                <w:sz w:val="20"/>
                <w:szCs w:val="20"/>
              </w:rPr>
            </w:pPr>
            <w:proofErr w:type="spellStart"/>
            <w:r>
              <w:rPr>
                <w:rFonts w:ascii="Century Gothic" w:hAnsi="Century Gothic"/>
                <w:b/>
                <w:color w:val="FFFFFF"/>
                <w:sz w:val="20"/>
                <w:szCs w:val="20"/>
              </w:rPr>
              <w:t>Vlr</w:t>
            </w:r>
            <w:proofErr w:type="spellEnd"/>
            <w:r>
              <w:rPr>
                <w:rFonts w:ascii="Century Gothic" w:hAnsi="Century Gothic"/>
                <w:b/>
                <w:color w:val="FFFFFF"/>
                <w:sz w:val="20"/>
                <w:szCs w:val="20"/>
              </w:rPr>
              <w:t>. Opción 2</w:t>
            </w:r>
          </w:p>
        </w:tc>
      </w:tr>
      <w:tr w:rsidR="008966E5" w:rsidRPr="00EE3A7E" w:rsidTr="00D733EA">
        <w:trPr>
          <w:trHeight w:val="324"/>
        </w:trPr>
        <w:tc>
          <w:tcPr>
            <w:tcW w:w="3816" w:type="dxa"/>
            <w:tcBorders>
              <w:top w:val="single" w:sz="4" w:space="0" w:color="000000"/>
              <w:left w:val="single" w:sz="4" w:space="0" w:color="000000"/>
              <w:bottom w:val="single" w:sz="4" w:space="0" w:color="000000"/>
              <w:right w:val="single" w:sz="4" w:space="0" w:color="000000"/>
            </w:tcBorders>
          </w:tcPr>
          <w:p w:rsidR="008966E5" w:rsidRPr="00EE3A7E" w:rsidRDefault="008966E5" w:rsidP="006918D5">
            <w:pPr>
              <w:rPr>
                <w:rFonts w:ascii="Century Gothic" w:hAnsi="Century Gothic"/>
                <w:sz w:val="20"/>
                <w:szCs w:val="20"/>
              </w:rPr>
            </w:pPr>
            <w:r w:rsidRPr="00EE3A7E">
              <w:rPr>
                <w:rFonts w:ascii="Century Gothic" w:hAnsi="Century Gothic"/>
                <w:sz w:val="20"/>
                <w:szCs w:val="20"/>
              </w:rPr>
              <w:t>Anticipo</w:t>
            </w:r>
          </w:p>
        </w:tc>
        <w:tc>
          <w:tcPr>
            <w:tcW w:w="1257" w:type="dxa"/>
            <w:tcBorders>
              <w:top w:val="single" w:sz="4" w:space="0" w:color="000000"/>
              <w:left w:val="single" w:sz="4" w:space="0" w:color="000000"/>
              <w:bottom w:val="single" w:sz="4" w:space="0" w:color="000000"/>
              <w:right w:val="single" w:sz="4" w:space="0" w:color="000000"/>
            </w:tcBorders>
          </w:tcPr>
          <w:p w:rsidR="008966E5" w:rsidRPr="00EE3A7E" w:rsidRDefault="008966E5" w:rsidP="006918D5">
            <w:pPr>
              <w:jc w:val="right"/>
              <w:rPr>
                <w:rFonts w:ascii="Century Gothic" w:hAnsi="Century Gothic"/>
                <w:sz w:val="20"/>
                <w:szCs w:val="20"/>
              </w:rPr>
            </w:pPr>
            <w:r w:rsidRPr="00EE3A7E">
              <w:rPr>
                <w:rFonts w:ascii="Century Gothic" w:hAnsi="Century Gothic"/>
                <w:sz w:val="20"/>
                <w:szCs w:val="20"/>
              </w:rPr>
              <w:t>40%</w:t>
            </w:r>
          </w:p>
        </w:tc>
        <w:tc>
          <w:tcPr>
            <w:tcW w:w="1517" w:type="dxa"/>
            <w:tcBorders>
              <w:top w:val="single" w:sz="4" w:space="0" w:color="000000"/>
              <w:left w:val="single" w:sz="4" w:space="0" w:color="000000"/>
              <w:bottom w:val="single" w:sz="4" w:space="0" w:color="000000"/>
              <w:right w:val="single" w:sz="4" w:space="0" w:color="000000"/>
            </w:tcBorders>
          </w:tcPr>
          <w:p w:rsidR="008966E5" w:rsidRPr="00EE3A7E" w:rsidRDefault="00271529" w:rsidP="00C31180">
            <w:pPr>
              <w:jc w:val="center"/>
              <w:rPr>
                <w:rFonts w:ascii="Century Gothic" w:hAnsi="Century Gothic"/>
                <w:sz w:val="20"/>
                <w:szCs w:val="20"/>
              </w:rPr>
            </w:pPr>
            <w:r>
              <w:rPr>
                <w:rFonts w:ascii="Century Gothic" w:hAnsi="Century Gothic"/>
                <w:sz w:val="20"/>
                <w:szCs w:val="20"/>
              </w:rPr>
              <w:t>1.320.000</w:t>
            </w:r>
          </w:p>
        </w:tc>
        <w:tc>
          <w:tcPr>
            <w:tcW w:w="1517" w:type="dxa"/>
            <w:tcBorders>
              <w:top w:val="single" w:sz="4" w:space="0" w:color="000000"/>
              <w:left w:val="single" w:sz="4" w:space="0" w:color="000000"/>
              <w:bottom w:val="single" w:sz="4" w:space="0" w:color="000000"/>
              <w:right w:val="single" w:sz="4" w:space="0" w:color="000000"/>
            </w:tcBorders>
          </w:tcPr>
          <w:p w:rsidR="008966E5" w:rsidRPr="00EE3A7E" w:rsidRDefault="00271529" w:rsidP="00C31180">
            <w:pPr>
              <w:jc w:val="center"/>
              <w:rPr>
                <w:rFonts w:ascii="Century Gothic" w:hAnsi="Century Gothic"/>
                <w:sz w:val="20"/>
                <w:szCs w:val="20"/>
              </w:rPr>
            </w:pPr>
            <w:r>
              <w:rPr>
                <w:rFonts w:ascii="Century Gothic" w:hAnsi="Century Gothic"/>
                <w:sz w:val="20"/>
                <w:szCs w:val="20"/>
              </w:rPr>
              <w:t>880.000</w:t>
            </w:r>
          </w:p>
        </w:tc>
      </w:tr>
      <w:tr w:rsidR="008966E5" w:rsidRPr="00EE3A7E" w:rsidTr="00C64422">
        <w:trPr>
          <w:trHeight w:val="324"/>
        </w:trPr>
        <w:tc>
          <w:tcPr>
            <w:tcW w:w="3816" w:type="dxa"/>
            <w:tcBorders>
              <w:top w:val="single" w:sz="4" w:space="0" w:color="000000"/>
              <w:left w:val="single" w:sz="4" w:space="0" w:color="000000"/>
              <w:bottom w:val="single" w:sz="4" w:space="0" w:color="000000"/>
              <w:right w:val="single" w:sz="4" w:space="0" w:color="000000"/>
            </w:tcBorders>
          </w:tcPr>
          <w:p w:rsidR="008966E5" w:rsidRPr="00EE3A7E" w:rsidRDefault="008966E5" w:rsidP="006918D5">
            <w:pPr>
              <w:rPr>
                <w:rFonts w:ascii="Century Gothic" w:hAnsi="Century Gothic"/>
                <w:sz w:val="20"/>
                <w:szCs w:val="20"/>
              </w:rPr>
            </w:pPr>
            <w:r w:rsidRPr="00EE3A7E">
              <w:rPr>
                <w:rFonts w:ascii="Century Gothic" w:hAnsi="Century Gothic"/>
                <w:sz w:val="20"/>
                <w:szCs w:val="20"/>
              </w:rPr>
              <w:t>Entrega final +30 días</w:t>
            </w:r>
          </w:p>
        </w:tc>
        <w:tc>
          <w:tcPr>
            <w:tcW w:w="1257" w:type="dxa"/>
            <w:tcBorders>
              <w:top w:val="single" w:sz="4" w:space="0" w:color="000000"/>
              <w:left w:val="single" w:sz="4" w:space="0" w:color="000000"/>
              <w:bottom w:val="single" w:sz="4" w:space="0" w:color="000000"/>
              <w:right w:val="single" w:sz="4" w:space="0" w:color="000000"/>
            </w:tcBorders>
          </w:tcPr>
          <w:p w:rsidR="008966E5" w:rsidRPr="00EE3A7E" w:rsidRDefault="008966E5" w:rsidP="006918D5">
            <w:pPr>
              <w:jc w:val="right"/>
              <w:rPr>
                <w:rFonts w:ascii="Century Gothic" w:hAnsi="Century Gothic"/>
                <w:sz w:val="20"/>
                <w:szCs w:val="20"/>
              </w:rPr>
            </w:pPr>
            <w:r w:rsidRPr="00EE3A7E">
              <w:rPr>
                <w:rFonts w:ascii="Century Gothic" w:hAnsi="Century Gothic"/>
                <w:sz w:val="20"/>
                <w:szCs w:val="20"/>
              </w:rPr>
              <w:t>60%</w:t>
            </w:r>
          </w:p>
        </w:tc>
        <w:tc>
          <w:tcPr>
            <w:tcW w:w="1517" w:type="dxa"/>
            <w:tcBorders>
              <w:top w:val="single" w:sz="4" w:space="0" w:color="000000"/>
              <w:left w:val="single" w:sz="4" w:space="0" w:color="000000"/>
              <w:bottom w:val="single" w:sz="4" w:space="0" w:color="000000"/>
              <w:right w:val="single" w:sz="4" w:space="0" w:color="000000"/>
            </w:tcBorders>
          </w:tcPr>
          <w:p w:rsidR="008966E5" w:rsidRPr="00EE3A7E" w:rsidRDefault="00271529" w:rsidP="00C31180">
            <w:pPr>
              <w:jc w:val="center"/>
              <w:rPr>
                <w:rFonts w:ascii="Century Gothic" w:hAnsi="Century Gothic"/>
                <w:sz w:val="20"/>
                <w:szCs w:val="20"/>
              </w:rPr>
            </w:pPr>
            <w:r>
              <w:rPr>
                <w:rFonts w:ascii="Century Gothic" w:hAnsi="Century Gothic"/>
                <w:sz w:val="20"/>
                <w:szCs w:val="20"/>
              </w:rPr>
              <w:t>1.980.000</w:t>
            </w:r>
          </w:p>
        </w:tc>
        <w:tc>
          <w:tcPr>
            <w:tcW w:w="1517" w:type="dxa"/>
            <w:tcBorders>
              <w:top w:val="single" w:sz="4" w:space="0" w:color="000000"/>
              <w:left w:val="single" w:sz="4" w:space="0" w:color="000000"/>
              <w:bottom w:val="single" w:sz="4" w:space="0" w:color="000000"/>
              <w:right w:val="single" w:sz="4" w:space="0" w:color="000000"/>
            </w:tcBorders>
          </w:tcPr>
          <w:p w:rsidR="008966E5" w:rsidRPr="00EE3A7E" w:rsidRDefault="00271529" w:rsidP="00C31180">
            <w:pPr>
              <w:jc w:val="center"/>
              <w:rPr>
                <w:rFonts w:ascii="Century Gothic" w:hAnsi="Century Gothic"/>
                <w:sz w:val="20"/>
                <w:szCs w:val="20"/>
              </w:rPr>
            </w:pPr>
            <w:r>
              <w:rPr>
                <w:rFonts w:ascii="Century Gothic" w:hAnsi="Century Gothic"/>
                <w:sz w:val="20"/>
                <w:szCs w:val="20"/>
              </w:rPr>
              <w:t>1.320.000</w:t>
            </w:r>
          </w:p>
        </w:tc>
      </w:tr>
      <w:tr w:rsidR="008966E5" w:rsidRPr="00EE3A7E" w:rsidTr="00900FCC">
        <w:trPr>
          <w:trHeight w:val="338"/>
        </w:trPr>
        <w:tc>
          <w:tcPr>
            <w:tcW w:w="3816" w:type="dxa"/>
            <w:tcBorders>
              <w:top w:val="single" w:sz="4" w:space="0" w:color="000000"/>
              <w:left w:val="single" w:sz="4" w:space="0" w:color="000000"/>
              <w:bottom w:val="single" w:sz="4" w:space="0" w:color="000000"/>
              <w:right w:val="single" w:sz="4" w:space="0" w:color="000000"/>
            </w:tcBorders>
            <w:shd w:val="clear" w:color="auto" w:fill="2E74B5" w:themeFill="accent1" w:themeFillShade="BF"/>
          </w:tcPr>
          <w:p w:rsidR="008966E5" w:rsidRPr="00EE3A7E" w:rsidRDefault="008966E5" w:rsidP="006918D5">
            <w:pPr>
              <w:ind w:right="68"/>
              <w:jc w:val="right"/>
              <w:rPr>
                <w:rFonts w:ascii="Century Gothic" w:hAnsi="Century Gothic"/>
                <w:sz w:val="20"/>
                <w:szCs w:val="20"/>
              </w:rPr>
            </w:pPr>
            <w:r w:rsidRPr="00EE3A7E">
              <w:rPr>
                <w:rFonts w:ascii="Century Gothic" w:hAnsi="Century Gothic"/>
                <w:b/>
                <w:color w:val="FFFFFF"/>
                <w:sz w:val="20"/>
                <w:szCs w:val="20"/>
              </w:rPr>
              <w:t xml:space="preserve">Totales </w:t>
            </w:r>
          </w:p>
        </w:tc>
        <w:tc>
          <w:tcPr>
            <w:tcW w:w="1257" w:type="dxa"/>
            <w:tcBorders>
              <w:top w:val="single" w:sz="4" w:space="0" w:color="000000"/>
              <w:left w:val="single" w:sz="4" w:space="0" w:color="000000"/>
              <w:bottom w:val="single" w:sz="4" w:space="0" w:color="000000"/>
              <w:right w:val="single" w:sz="4" w:space="0" w:color="000000"/>
            </w:tcBorders>
            <w:shd w:val="clear" w:color="auto" w:fill="2E74B5" w:themeFill="accent1" w:themeFillShade="BF"/>
          </w:tcPr>
          <w:p w:rsidR="008966E5" w:rsidRPr="00EE3A7E" w:rsidRDefault="008966E5" w:rsidP="006918D5">
            <w:pPr>
              <w:ind w:right="68"/>
              <w:jc w:val="right"/>
              <w:rPr>
                <w:rFonts w:ascii="Century Gothic" w:hAnsi="Century Gothic"/>
                <w:b/>
                <w:color w:val="FFFFFF"/>
                <w:sz w:val="20"/>
                <w:szCs w:val="20"/>
              </w:rPr>
            </w:pPr>
            <w:r w:rsidRPr="00EE3A7E">
              <w:rPr>
                <w:rFonts w:ascii="Century Gothic" w:hAnsi="Century Gothic"/>
                <w:b/>
                <w:color w:val="FFFFFF"/>
                <w:sz w:val="20"/>
                <w:szCs w:val="20"/>
              </w:rPr>
              <w:t>100%</w:t>
            </w:r>
          </w:p>
        </w:tc>
        <w:tc>
          <w:tcPr>
            <w:tcW w:w="1517" w:type="dxa"/>
            <w:tcBorders>
              <w:top w:val="single" w:sz="4" w:space="0" w:color="000000"/>
              <w:left w:val="single" w:sz="4" w:space="0" w:color="000000"/>
              <w:bottom w:val="single" w:sz="4" w:space="0" w:color="000000"/>
              <w:right w:val="single" w:sz="4" w:space="0" w:color="000000"/>
            </w:tcBorders>
            <w:shd w:val="clear" w:color="auto" w:fill="2E74B5" w:themeFill="accent1" w:themeFillShade="BF"/>
          </w:tcPr>
          <w:p w:rsidR="008966E5" w:rsidRPr="00EE3A7E" w:rsidRDefault="00271529" w:rsidP="00C31180">
            <w:pPr>
              <w:ind w:right="68"/>
              <w:jc w:val="center"/>
              <w:rPr>
                <w:rFonts w:ascii="Century Gothic" w:hAnsi="Century Gothic"/>
                <w:b/>
                <w:color w:val="FFFFFF"/>
                <w:sz w:val="20"/>
                <w:szCs w:val="20"/>
              </w:rPr>
            </w:pPr>
            <w:r>
              <w:rPr>
                <w:rFonts w:ascii="Century Gothic" w:hAnsi="Century Gothic"/>
                <w:b/>
                <w:color w:val="FFFFFF"/>
                <w:sz w:val="20"/>
                <w:szCs w:val="20"/>
              </w:rPr>
              <w:t>3.300.000</w:t>
            </w:r>
          </w:p>
        </w:tc>
        <w:tc>
          <w:tcPr>
            <w:tcW w:w="1517" w:type="dxa"/>
            <w:tcBorders>
              <w:top w:val="single" w:sz="4" w:space="0" w:color="000000"/>
              <w:left w:val="single" w:sz="4" w:space="0" w:color="000000"/>
              <w:bottom w:val="single" w:sz="4" w:space="0" w:color="000000"/>
              <w:right w:val="single" w:sz="4" w:space="0" w:color="000000"/>
            </w:tcBorders>
            <w:shd w:val="clear" w:color="auto" w:fill="2E74B5" w:themeFill="accent1" w:themeFillShade="BF"/>
          </w:tcPr>
          <w:p w:rsidR="008966E5" w:rsidRPr="00EE3A7E" w:rsidRDefault="00271529" w:rsidP="00C31180">
            <w:pPr>
              <w:ind w:right="68"/>
              <w:jc w:val="center"/>
              <w:rPr>
                <w:rFonts w:ascii="Century Gothic" w:hAnsi="Century Gothic"/>
                <w:b/>
                <w:color w:val="FFFFFF"/>
                <w:sz w:val="20"/>
                <w:szCs w:val="20"/>
              </w:rPr>
            </w:pPr>
            <w:r>
              <w:rPr>
                <w:rFonts w:ascii="Century Gothic" w:hAnsi="Century Gothic"/>
                <w:b/>
                <w:color w:val="FFFFFF"/>
                <w:sz w:val="20"/>
                <w:szCs w:val="20"/>
              </w:rPr>
              <w:t>2.200.000</w:t>
            </w:r>
          </w:p>
        </w:tc>
      </w:tr>
    </w:tbl>
    <w:p w:rsidR="005A007A" w:rsidRPr="00EE3A7E" w:rsidRDefault="005A007A" w:rsidP="005A007A">
      <w:pPr>
        <w:pStyle w:val="Prrafodelista"/>
        <w:ind w:left="792"/>
        <w:jc w:val="both"/>
        <w:rPr>
          <w:rFonts w:ascii="Century Gothic" w:hAnsi="Century Gothic" w:cstheme="majorHAnsi"/>
          <w:sz w:val="24"/>
          <w:szCs w:val="24"/>
          <w:lang w:val="es-CO"/>
        </w:rPr>
      </w:pPr>
    </w:p>
    <w:p w:rsidR="00BC1147" w:rsidRDefault="00BC1147" w:rsidP="005A007A">
      <w:pPr>
        <w:pStyle w:val="Prrafodelista"/>
        <w:ind w:left="0"/>
        <w:jc w:val="both"/>
        <w:rPr>
          <w:rFonts w:ascii="Cambria" w:hAnsi="Cambria" w:cstheme="majorHAnsi"/>
          <w:sz w:val="24"/>
          <w:szCs w:val="24"/>
          <w:lang w:val="es-CO"/>
        </w:rPr>
      </w:pPr>
    </w:p>
    <w:p w:rsidR="005A007A" w:rsidRPr="00BC1147" w:rsidRDefault="005A007A" w:rsidP="005A007A">
      <w:pPr>
        <w:pStyle w:val="Prrafodelista"/>
        <w:ind w:left="0"/>
        <w:jc w:val="both"/>
        <w:rPr>
          <w:rFonts w:ascii="Cambria" w:hAnsi="Cambria" w:cstheme="majorHAnsi"/>
          <w:sz w:val="24"/>
          <w:szCs w:val="24"/>
          <w:lang w:val="es-CO"/>
        </w:rPr>
      </w:pPr>
      <w:r w:rsidRPr="00BC1147">
        <w:rPr>
          <w:rFonts w:ascii="Cambria" w:hAnsi="Cambria" w:cstheme="majorHAnsi"/>
          <w:sz w:val="24"/>
          <w:szCs w:val="24"/>
          <w:lang w:val="es-CO"/>
        </w:rPr>
        <w:t xml:space="preserve">Impuestos: El valor del IVA y otros impuestos si aplicasen, NO están incluidos en la presente oferta y se deben agregar al valor del proyecto. </w:t>
      </w:r>
    </w:p>
    <w:p w:rsidR="005A007A" w:rsidRPr="00EE3A7E" w:rsidRDefault="00BC1147" w:rsidP="005A007A">
      <w:pPr>
        <w:pStyle w:val="Ttulo1"/>
      </w:pPr>
      <w:r>
        <w:t>8</w:t>
      </w:r>
      <w:r w:rsidR="005A007A">
        <w:t xml:space="preserve">. </w:t>
      </w:r>
      <w:r w:rsidR="005A007A" w:rsidRPr="00EE3A7E">
        <w:t xml:space="preserve">Fecha posible de inicio </w:t>
      </w:r>
    </w:p>
    <w:p w:rsidR="005A007A" w:rsidRPr="00BC1147" w:rsidRDefault="005A007A" w:rsidP="005A007A">
      <w:pPr>
        <w:pStyle w:val="Prrafodelista"/>
        <w:ind w:left="0"/>
        <w:jc w:val="both"/>
        <w:rPr>
          <w:rFonts w:ascii="Cambria" w:hAnsi="Cambria" w:cstheme="majorHAnsi"/>
          <w:sz w:val="24"/>
          <w:szCs w:val="24"/>
          <w:lang w:val="es-CO"/>
        </w:rPr>
      </w:pPr>
      <w:r w:rsidRPr="00BC1147">
        <w:rPr>
          <w:rFonts w:ascii="Cambria" w:hAnsi="Cambria" w:cstheme="majorHAnsi"/>
          <w:sz w:val="24"/>
          <w:szCs w:val="24"/>
          <w:lang w:val="es-CO"/>
        </w:rPr>
        <w:t xml:space="preserve">Máximo 8 días hábiles luego de la aprobación de la propuesta, entrega y pago de la cuenta de cobro del 40% de Anticipo. </w:t>
      </w:r>
    </w:p>
    <w:p w:rsidR="005A007A" w:rsidRPr="00EE3A7E" w:rsidRDefault="00BC1147" w:rsidP="005A007A">
      <w:pPr>
        <w:pStyle w:val="Ttulo1"/>
      </w:pPr>
      <w:r>
        <w:t>9</w:t>
      </w:r>
      <w:r w:rsidR="005A007A">
        <w:t xml:space="preserve">. </w:t>
      </w:r>
      <w:r w:rsidR="005A007A" w:rsidRPr="00EE3A7E">
        <w:t xml:space="preserve">Validez de la propuesta  </w:t>
      </w:r>
    </w:p>
    <w:p w:rsidR="005A007A" w:rsidRPr="00BC1147" w:rsidRDefault="00BC1147" w:rsidP="005A007A">
      <w:pPr>
        <w:pStyle w:val="Prrafodelista"/>
        <w:ind w:left="0"/>
        <w:jc w:val="both"/>
        <w:rPr>
          <w:rFonts w:ascii="Cambria" w:hAnsi="Cambria" w:cstheme="majorHAnsi"/>
          <w:sz w:val="24"/>
          <w:szCs w:val="24"/>
          <w:lang w:val="es-CO"/>
        </w:rPr>
      </w:pPr>
      <w:r>
        <w:rPr>
          <w:rFonts w:ascii="Cambria" w:hAnsi="Cambria" w:cstheme="majorHAnsi"/>
          <w:sz w:val="24"/>
          <w:szCs w:val="24"/>
          <w:lang w:val="es-CO"/>
        </w:rPr>
        <w:t>15</w:t>
      </w:r>
      <w:r w:rsidR="005A007A" w:rsidRPr="00BC1147">
        <w:rPr>
          <w:rFonts w:ascii="Cambria" w:hAnsi="Cambria" w:cstheme="majorHAnsi"/>
          <w:sz w:val="24"/>
          <w:szCs w:val="24"/>
          <w:lang w:val="es-CO"/>
        </w:rPr>
        <w:t xml:space="preserve"> de Septiembre de 2026</w:t>
      </w:r>
    </w:p>
    <w:p w:rsidR="005A007A" w:rsidRPr="00EE3A7E" w:rsidRDefault="00BC1147" w:rsidP="005A007A">
      <w:pPr>
        <w:pStyle w:val="Ttulo1"/>
      </w:pPr>
      <w:r>
        <w:lastRenderedPageBreak/>
        <w:t>10</w:t>
      </w:r>
      <w:r w:rsidR="005A007A">
        <w:t xml:space="preserve">. </w:t>
      </w:r>
      <w:r w:rsidR="005A007A" w:rsidRPr="00EE3A7E">
        <w:t xml:space="preserve">Garantía  </w:t>
      </w:r>
    </w:p>
    <w:p w:rsidR="005A007A" w:rsidRPr="00BC1147" w:rsidRDefault="005A007A" w:rsidP="005A007A">
      <w:pPr>
        <w:jc w:val="both"/>
        <w:rPr>
          <w:rFonts w:cstheme="majorBidi"/>
          <w:szCs w:val="24"/>
        </w:rPr>
      </w:pPr>
      <w:r w:rsidRPr="00BC1147">
        <w:rPr>
          <w:rFonts w:cstheme="majorBidi"/>
          <w:szCs w:val="24"/>
        </w:rPr>
        <w:t xml:space="preserve">El software desarrollado tendrá 3 meses de garantía a partir de la fecha de entrega del último ciclo de desarrollo (pruebas integrales y ajustes), que cubre todos los errores por mal funcionamiento de los requerimientos especificados. No se contemplan modificaciones ni adiciones por requerimientos no contemplados. </w:t>
      </w:r>
    </w:p>
    <w:p w:rsidR="005A007A" w:rsidRPr="00BC1147" w:rsidRDefault="005A007A" w:rsidP="005A007A">
      <w:pPr>
        <w:jc w:val="both"/>
        <w:rPr>
          <w:rFonts w:cstheme="majorBidi"/>
          <w:szCs w:val="24"/>
        </w:rPr>
      </w:pPr>
      <w:r w:rsidRPr="00BC1147">
        <w:rPr>
          <w:rFonts w:cstheme="majorBidi"/>
          <w:szCs w:val="24"/>
        </w:rPr>
        <w:t xml:space="preserve">La garantía empieza a contar una vez se termine el ciclo de estabilización descrito en esta propuesta. La fecha de salida a producción o controles de cambio sobre el sistema no extienden dicho período de garantía. </w:t>
      </w:r>
    </w:p>
    <w:p w:rsidR="005A007A" w:rsidRPr="00BC1147" w:rsidRDefault="005A007A" w:rsidP="005A007A">
      <w:pPr>
        <w:jc w:val="both"/>
        <w:rPr>
          <w:rFonts w:cstheme="majorBidi"/>
          <w:szCs w:val="24"/>
        </w:rPr>
      </w:pPr>
      <w:r w:rsidRPr="00BC1147">
        <w:rPr>
          <w:rFonts w:cstheme="majorBidi"/>
          <w:szCs w:val="24"/>
        </w:rPr>
        <w:t xml:space="preserve">En caso de que el sistema sea modificado por terceros la garantía se anulará inmediatamente. </w:t>
      </w:r>
    </w:p>
    <w:p w:rsidR="005A007A" w:rsidRPr="00BC1147" w:rsidRDefault="005A007A" w:rsidP="005A007A">
      <w:pPr>
        <w:jc w:val="both"/>
        <w:rPr>
          <w:rFonts w:cstheme="majorBidi"/>
          <w:szCs w:val="24"/>
        </w:rPr>
      </w:pPr>
      <w:r w:rsidRPr="00BC1147">
        <w:rPr>
          <w:rFonts w:cstheme="majorBidi"/>
          <w:szCs w:val="24"/>
        </w:rPr>
        <w:t xml:space="preserve">El contratista en ningún caso tendrá responsabilidad por daños de cualquier naturaleza, incluyendo sin limitar, pérdidas de utilidades, interrupción de operaciones, pérdida de información comercial u otros daños pecuniarios, que se deriven del mal uso o incapacidad de usar el(los) producto(s) y/o los programas instalados.  </w:t>
      </w:r>
    </w:p>
    <w:p w:rsidR="005A007A" w:rsidRDefault="005A007A" w:rsidP="005A007A">
      <w:pPr>
        <w:ind w:left="708"/>
        <w:jc w:val="both"/>
        <w:rPr>
          <w:rFonts w:ascii="Century Gothic" w:hAnsi="Century Gothic" w:cstheme="majorBidi"/>
          <w:szCs w:val="24"/>
        </w:rPr>
      </w:pPr>
    </w:p>
    <w:p w:rsidR="00BC1147" w:rsidRDefault="00BC1147" w:rsidP="005A007A">
      <w:pPr>
        <w:ind w:left="708"/>
        <w:jc w:val="both"/>
        <w:rPr>
          <w:rFonts w:ascii="Century Gothic" w:hAnsi="Century Gothic" w:cstheme="majorBidi"/>
          <w:szCs w:val="24"/>
        </w:rPr>
      </w:pPr>
    </w:p>
    <w:p w:rsidR="00BC1147" w:rsidRDefault="00BC1147" w:rsidP="005A007A">
      <w:pPr>
        <w:ind w:left="708"/>
        <w:jc w:val="both"/>
        <w:rPr>
          <w:rFonts w:ascii="Century Gothic" w:hAnsi="Century Gothic" w:cstheme="majorBidi"/>
          <w:szCs w:val="24"/>
        </w:rPr>
      </w:pPr>
    </w:p>
    <w:p w:rsidR="00BC1147" w:rsidRDefault="00BC1147" w:rsidP="005A007A">
      <w:pPr>
        <w:ind w:left="708"/>
        <w:jc w:val="both"/>
        <w:rPr>
          <w:rFonts w:ascii="Century Gothic" w:hAnsi="Century Gothic" w:cstheme="majorBidi"/>
          <w:szCs w:val="24"/>
        </w:rPr>
      </w:pPr>
    </w:p>
    <w:p w:rsidR="00BC1147" w:rsidRDefault="00BC1147" w:rsidP="005A007A">
      <w:pPr>
        <w:ind w:left="708"/>
        <w:jc w:val="both"/>
        <w:rPr>
          <w:rFonts w:ascii="Century Gothic" w:hAnsi="Century Gothic" w:cstheme="majorBidi"/>
          <w:szCs w:val="24"/>
        </w:rPr>
      </w:pPr>
    </w:p>
    <w:p w:rsidR="00BC1147" w:rsidRDefault="00BC1147" w:rsidP="005A007A">
      <w:pPr>
        <w:ind w:left="708"/>
        <w:jc w:val="both"/>
        <w:rPr>
          <w:rFonts w:ascii="Century Gothic" w:hAnsi="Century Gothic" w:cstheme="majorBidi"/>
          <w:szCs w:val="24"/>
        </w:rPr>
      </w:pPr>
    </w:p>
    <w:p w:rsidR="00BC1147" w:rsidRDefault="00BC1147" w:rsidP="005A007A">
      <w:pPr>
        <w:ind w:left="708"/>
        <w:jc w:val="both"/>
        <w:rPr>
          <w:rFonts w:ascii="Century Gothic" w:hAnsi="Century Gothic" w:cstheme="majorBidi"/>
          <w:szCs w:val="24"/>
        </w:rPr>
      </w:pPr>
    </w:p>
    <w:p w:rsidR="00BC1147" w:rsidRDefault="00BC1147" w:rsidP="005A007A">
      <w:pPr>
        <w:ind w:left="708"/>
        <w:jc w:val="both"/>
        <w:rPr>
          <w:rFonts w:ascii="Century Gothic" w:hAnsi="Century Gothic" w:cstheme="majorBidi"/>
          <w:szCs w:val="24"/>
        </w:rPr>
      </w:pPr>
    </w:p>
    <w:p w:rsidR="00BC1147" w:rsidRDefault="00BC1147" w:rsidP="005A007A">
      <w:pPr>
        <w:ind w:left="708"/>
        <w:jc w:val="both"/>
        <w:rPr>
          <w:rFonts w:ascii="Century Gothic" w:hAnsi="Century Gothic" w:cstheme="majorBidi"/>
          <w:szCs w:val="24"/>
        </w:rPr>
      </w:pPr>
    </w:p>
    <w:p w:rsidR="00BC1147" w:rsidRDefault="00BC1147" w:rsidP="005A007A">
      <w:pPr>
        <w:ind w:left="708"/>
        <w:jc w:val="both"/>
        <w:rPr>
          <w:rFonts w:ascii="Century Gothic" w:hAnsi="Century Gothic" w:cstheme="majorBidi"/>
          <w:szCs w:val="24"/>
        </w:rPr>
      </w:pPr>
    </w:p>
    <w:p w:rsidR="005A007A" w:rsidRPr="00EE3A7E" w:rsidRDefault="005A007A" w:rsidP="005A007A">
      <w:pPr>
        <w:ind w:left="708"/>
        <w:jc w:val="both"/>
        <w:rPr>
          <w:rFonts w:ascii="Century Gothic" w:hAnsi="Century Gothic" w:cstheme="majorBidi"/>
          <w:szCs w:val="24"/>
        </w:rPr>
      </w:pPr>
      <w:r>
        <w:rPr>
          <w:rFonts w:ascii="Century Gothic" w:hAnsi="Century Gothic" w:cstheme="majorHAnsi"/>
          <w:noProof/>
          <w:szCs w:val="24"/>
          <w:lang w:eastAsia="es-CO"/>
        </w:rPr>
        <mc:AlternateContent>
          <mc:Choice Requires="wps">
            <w:drawing>
              <wp:anchor distT="0" distB="0" distL="114300" distR="114300" simplePos="0" relativeHeight="251659264" behindDoc="1" locked="0" layoutInCell="1" allowOverlap="1" wp14:anchorId="22A49A5F" wp14:editId="1FC2E1FD">
                <wp:simplePos x="0" y="0"/>
                <wp:positionH relativeFrom="margin">
                  <wp:posOffset>-378157</wp:posOffset>
                </wp:positionH>
                <wp:positionV relativeFrom="paragraph">
                  <wp:posOffset>204856</wp:posOffset>
                </wp:positionV>
                <wp:extent cx="3167482" cy="1543508"/>
                <wp:effectExtent l="0" t="0" r="0" b="0"/>
                <wp:wrapNone/>
                <wp:docPr id="12" name="Cuadro de texto 12"/>
                <wp:cNvGraphicFramePr/>
                <a:graphic xmlns:a="http://schemas.openxmlformats.org/drawingml/2006/main">
                  <a:graphicData uri="http://schemas.microsoft.com/office/word/2010/wordprocessingShape">
                    <wps:wsp>
                      <wps:cNvSpPr txBox="1"/>
                      <wps:spPr>
                        <a:xfrm>
                          <a:off x="0" y="0"/>
                          <a:ext cx="3167482" cy="154350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A007A" w:rsidRDefault="005A007A" w:rsidP="005A007A">
                            <w:r>
                              <w:rPr>
                                <w:rFonts w:ascii="Arial" w:hAnsi="Arial" w:cs="Arial"/>
                                <w:noProof/>
                                <w:sz w:val="28"/>
                                <w:szCs w:val="28"/>
                                <w:lang w:eastAsia="es-CO"/>
                              </w:rPr>
                              <w:drawing>
                                <wp:inline distT="0" distB="0" distL="0" distR="0" wp14:anchorId="5DC3B143" wp14:editId="37744E40">
                                  <wp:extent cx="1521773" cy="3132553"/>
                                  <wp:effectExtent l="0" t="5398" r="0" b="0"/>
                                  <wp:docPr id="1" name="Picture 1" descr="A signature on a white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76953" name="Picture 1" descr="A signature on a white paper&#10;&#10;Description automatically generated"/>
                                          <pic:cNvPicPr/>
                                        </pic:nvPicPr>
                                        <pic:blipFill rotWithShape="1">
                                          <a:blip r:embed="rId6">
                                            <a:alphaModFix amt="50000"/>
                                            <a:extLst>
                                              <a:ext uri="{BEBA8EAE-BF5A-486C-A8C5-ECC9F3942E4B}">
                                                <a14:imgProps xmlns:a14="http://schemas.microsoft.com/office/drawing/2010/main">
                                                  <a14:imgLayer r:embed="rId7">
                                                    <a14:imgEffect>
                                                      <a14:artisticPhotocopy trans="0" detail="10"/>
                                                    </a14:imgEffect>
                                                    <a14:imgEffect>
                                                      <a14:sharpenSoften amount="25000"/>
                                                    </a14:imgEffect>
                                                  </a14:imgLayer>
                                                </a14:imgProps>
                                              </a:ext>
                                              <a:ext uri="{28A0092B-C50C-407E-A947-70E740481C1C}">
                                                <a14:useLocalDpi xmlns:a14="http://schemas.microsoft.com/office/drawing/2010/main" val="0"/>
                                              </a:ext>
                                            </a:extLst>
                                          </a:blip>
                                          <a:srcRect l="36368" r="35026"/>
                                          <a:stretch/>
                                        </pic:blipFill>
                                        <pic:spPr bwMode="auto">
                                          <a:xfrm rot="5400000">
                                            <a:off x="0" y="0"/>
                                            <a:ext cx="1600526" cy="329466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A49A5F" id="_x0000_t202" coordsize="21600,21600" o:spt="202" path="m,l,21600r21600,l21600,xe">
                <v:stroke joinstyle="miter"/>
                <v:path gradientshapeok="t" o:connecttype="rect"/>
              </v:shapetype>
              <v:shape id="Cuadro de texto 12" o:spid="_x0000_s1026" type="#_x0000_t202" style="position:absolute;left:0;text-align:left;margin-left:-29.8pt;margin-top:16.15pt;width:249.4pt;height:121.5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" filled="f" stroked="f" strokeweight=".5pt">
                <v:textbox>
                  <w:txbxContent>
                    <w:p w:rsidR="005A007A" w:rsidRDefault="005A007A" w:rsidP="005A007A">
                      <w:r>
                        <w:rPr>
                          <w:rFonts w:ascii="Arial" w:hAnsi="Arial" w:cs="Arial"/>
                          <w:noProof/>
                          <w:sz w:val="28"/>
                          <w:szCs w:val="28"/>
                          <w:lang w:eastAsia="es-CO"/>
                        </w:rPr>
                        <w:drawing>
                          <wp:inline distT="0" distB="0" distL="0" distR="0" wp14:anchorId="5DC3B143" wp14:editId="37744E40">
                            <wp:extent cx="1521773" cy="3132553"/>
                            <wp:effectExtent l="0" t="5398" r="0" b="0"/>
                            <wp:docPr id="1" name="Picture 1" descr="A signature on a white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76953" name="Picture 1" descr="A signature on a white paper&#10;&#10;Description automatically generated"/>
                                    <pic:cNvPicPr/>
                                  </pic:nvPicPr>
                                  <pic:blipFill rotWithShape="1">
                                    <a:blip r:embed="rId6">
                                      <a:alphaModFix amt="50000"/>
                                      <a:extLst>
                                        <a:ext uri="{BEBA8EAE-BF5A-486C-A8C5-ECC9F3942E4B}">
                                          <a14:imgProps xmlns:a14="http://schemas.microsoft.com/office/drawing/2010/main">
                                            <a14:imgLayer r:embed="rId7">
                                              <a14:imgEffect>
                                                <a14:artisticPhotocopy trans="0" detail="10"/>
                                              </a14:imgEffect>
                                              <a14:imgEffect>
                                                <a14:sharpenSoften amount="25000"/>
                                              </a14:imgEffect>
                                            </a14:imgLayer>
                                          </a14:imgProps>
                                        </a:ext>
                                        <a:ext uri="{28A0092B-C50C-407E-A947-70E740481C1C}">
                                          <a14:useLocalDpi xmlns:a14="http://schemas.microsoft.com/office/drawing/2010/main" val="0"/>
                                        </a:ext>
                                      </a:extLst>
                                    </a:blip>
                                    <a:srcRect l="36368" r="35026"/>
                                    <a:stretch/>
                                  </pic:blipFill>
                                  <pic:spPr bwMode="auto">
                                    <a:xfrm rot="5400000">
                                      <a:off x="0" y="0"/>
                                      <a:ext cx="1600526" cy="3294666"/>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p>
    <w:p w:rsidR="005A007A" w:rsidRPr="00EE3A7E" w:rsidRDefault="005A007A" w:rsidP="005A007A">
      <w:pPr>
        <w:jc w:val="both"/>
        <w:rPr>
          <w:rFonts w:ascii="Century Gothic" w:hAnsi="Century Gothic" w:cstheme="majorBidi"/>
          <w:szCs w:val="24"/>
        </w:rPr>
      </w:pPr>
      <w:r w:rsidRPr="00EE3A7E">
        <w:rPr>
          <w:rFonts w:ascii="Century Gothic" w:hAnsi="Century Gothic" w:cstheme="majorHAnsi"/>
          <w:szCs w:val="24"/>
        </w:rPr>
        <w:t xml:space="preserve">Cordialmente, </w:t>
      </w:r>
    </w:p>
    <w:p w:rsidR="005A007A" w:rsidRPr="00EE3A7E" w:rsidRDefault="005A007A" w:rsidP="005A007A">
      <w:pPr>
        <w:jc w:val="both"/>
        <w:rPr>
          <w:rFonts w:ascii="Century Gothic" w:hAnsi="Century Gothic" w:cstheme="majorHAnsi"/>
          <w:szCs w:val="24"/>
        </w:rPr>
      </w:pPr>
      <w:r w:rsidRPr="00EE3A7E">
        <w:rPr>
          <w:rFonts w:ascii="Century Gothic" w:hAnsi="Century Gothic" w:cstheme="majorHAnsi"/>
          <w:szCs w:val="24"/>
        </w:rPr>
        <w:t xml:space="preserve"> </w:t>
      </w:r>
    </w:p>
    <w:p w:rsidR="005A007A" w:rsidRPr="00EE3A7E" w:rsidRDefault="005A007A" w:rsidP="005A007A">
      <w:pPr>
        <w:jc w:val="both"/>
        <w:rPr>
          <w:rFonts w:ascii="Century Gothic" w:hAnsi="Century Gothic" w:cstheme="majorHAnsi"/>
          <w:szCs w:val="24"/>
        </w:rPr>
      </w:pPr>
      <w:r w:rsidRPr="00EE3A7E">
        <w:rPr>
          <w:rFonts w:ascii="Century Gothic" w:hAnsi="Century Gothic" w:cstheme="majorHAnsi"/>
          <w:szCs w:val="24"/>
        </w:rPr>
        <w:t xml:space="preserve"> </w:t>
      </w:r>
    </w:p>
    <w:p w:rsidR="005A007A" w:rsidRPr="00EE3A7E" w:rsidRDefault="005A007A" w:rsidP="005A007A">
      <w:pPr>
        <w:jc w:val="both"/>
        <w:rPr>
          <w:rFonts w:ascii="Century Gothic" w:hAnsi="Century Gothic" w:cstheme="majorBidi"/>
          <w:szCs w:val="24"/>
        </w:rPr>
      </w:pPr>
      <w:r w:rsidRPr="00EE3A7E">
        <w:rPr>
          <w:rFonts w:ascii="Century Gothic" w:hAnsi="Century Gothic" w:cstheme="majorBidi"/>
          <w:szCs w:val="24"/>
        </w:rPr>
        <w:t>Andrés Ricardo Díaz Cárdenas</w:t>
      </w:r>
    </w:p>
    <w:p w:rsidR="005A007A" w:rsidRPr="007238A7" w:rsidRDefault="005A007A" w:rsidP="005A007A">
      <w:pPr>
        <w:jc w:val="both"/>
      </w:pPr>
      <w:r w:rsidRPr="00EE3A7E">
        <w:rPr>
          <w:rFonts w:ascii="Century Gothic" w:hAnsi="Century Gothic" w:cstheme="majorBidi"/>
          <w:szCs w:val="24"/>
        </w:rPr>
        <w:t>Analista Funcional y Líder del proyecto.</w:t>
      </w:r>
    </w:p>
    <w:sectPr w:rsidR="005A007A" w:rsidRPr="007238A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entury Gothic">
    <w:altName w:val="Calibri"/>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52447A"/>
    <w:multiLevelType w:val="multilevel"/>
    <w:tmpl w:val="90BC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04242"/>
    <w:multiLevelType w:val="multilevel"/>
    <w:tmpl w:val="3EA6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166EC"/>
    <w:multiLevelType w:val="multilevel"/>
    <w:tmpl w:val="7D00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47037"/>
    <w:multiLevelType w:val="multilevel"/>
    <w:tmpl w:val="815C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D2CE2"/>
    <w:multiLevelType w:val="multilevel"/>
    <w:tmpl w:val="2124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12C89"/>
    <w:multiLevelType w:val="multilevel"/>
    <w:tmpl w:val="86EE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A3E2F"/>
    <w:multiLevelType w:val="multilevel"/>
    <w:tmpl w:val="AB40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94B13"/>
    <w:multiLevelType w:val="multilevel"/>
    <w:tmpl w:val="CE10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22614E"/>
    <w:multiLevelType w:val="multilevel"/>
    <w:tmpl w:val="5670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56757E"/>
    <w:multiLevelType w:val="multilevel"/>
    <w:tmpl w:val="4614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1D6A03"/>
    <w:multiLevelType w:val="multilevel"/>
    <w:tmpl w:val="AA58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CB5803"/>
    <w:multiLevelType w:val="multilevel"/>
    <w:tmpl w:val="824C3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D8150A"/>
    <w:multiLevelType w:val="hybridMultilevel"/>
    <w:tmpl w:val="AD74AB7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50837349"/>
    <w:multiLevelType w:val="multilevel"/>
    <w:tmpl w:val="EAE4C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16363E"/>
    <w:multiLevelType w:val="multilevel"/>
    <w:tmpl w:val="2978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511058"/>
    <w:multiLevelType w:val="multilevel"/>
    <w:tmpl w:val="7928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7D1AD9"/>
    <w:multiLevelType w:val="multilevel"/>
    <w:tmpl w:val="3540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217FA9"/>
    <w:multiLevelType w:val="multilevel"/>
    <w:tmpl w:val="B5F4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514468"/>
    <w:multiLevelType w:val="multilevel"/>
    <w:tmpl w:val="2BA6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5E034A"/>
    <w:multiLevelType w:val="multilevel"/>
    <w:tmpl w:val="9BC8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6217E8"/>
    <w:multiLevelType w:val="multilevel"/>
    <w:tmpl w:val="8342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CB4152"/>
    <w:multiLevelType w:val="multilevel"/>
    <w:tmpl w:val="3638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14AE0"/>
    <w:multiLevelType w:val="multilevel"/>
    <w:tmpl w:val="93C2E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98212F"/>
    <w:multiLevelType w:val="multilevel"/>
    <w:tmpl w:val="8FEA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6F6832"/>
    <w:multiLevelType w:val="multilevel"/>
    <w:tmpl w:val="3072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A148AA"/>
    <w:multiLevelType w:val="multilevel"/>
    <w:tmpl w:val="B4F6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6E032F"/>
    <w:multiLevelType w:val="multilevel"/>
    <w:tmpl w:val="AD3E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F7523A"/>
    <w:multiLevelType w:val="multilevel"/>
    <w:tmpl w:val="5FB6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D05A01"/>
    <w:multiLevelType w:val="multilevel"/>
    <w:tmpl w:val="3ECE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8"/>
  </w:num>
  <w:num w:numId="3">
    <w:abstractNumId w:val="1"/>
  </w:num>
  <w:num w:numId="4">
    <w:abstractNumId w:val="28"/>
  </w:num>
  <w:num w:numId="5">
    <w:abstractNumId w:val="24"/>
  </w:num>
  <w:num w:numId="6">
    <w:abstractNumId w:val="17"/>
  </w:num>
  <w:num w:numId="7">
    <w:abstractNumId w:val="22"/>
  </w:num>
  <w:num w:numId="8">
    <w:abstractNumId w:val="23"/>
  </w:num>
  <w:num w:numId="9">
    <w:abstractNumId w:val="16"/>
  </w:num>
  <w:num w:numId="10">
    <w:abstractNumId w:val="6"/>
  </w:num>
  <w:num w:numId="11">
    <w:abstractNumId w:val="5"/>
  </w:num>
  <w:num w:numId="12">
    <w:abstractNumId w:val="3"/>
  </w:num>
  <w:num w:numId="13">
    <w:abstractNumId w:val="20"/>
  </w:num>
  <w:num w:numId="14">
    <w:abstractNumId w:val="2"/>
  </w:num>
  <w:num w:numId="15">
    <w:abstractNumId w:val="19"/>
  </w:num>
  <w:num w:numId="16">
    <w:abstractNumId w:val="0"/>
  </w:num>
  <w:num w:numId="17">
    <w:abstractNumId w:val="18"/>
  </w:num>
  <w:num w:numId="18">
    <w:abstractNumId w:val="27"/>
  </w:num>
  <w:num w:numId="19">
    <w:abstractNumId w:val="14"/>
  </w:num>
  <w:num w:numId="20">
    <w:abstractNumId w:val="25"/>
  </w:num>
  <w:num w:numId="21">
    <w:abstractNumId w:val="10"/>
  </w:num>
  <w:num w:numId="22">
    <w:abstractNumId w:val="12"/>
  </w:num>
  <w:num w:numId="23">
    <w:abstractNumId w:val="13"/>
  </w:num>
  <w:num w:numId="24">
    <w:abstractNumId w:val="9"/>
  </w:num>
  <w:num w:numId="25">
    <w:abstractNumId w:val="7"/>
  </w:num>
  <w:num w:numId="26">
    <w:abstractNumId w:val="11"/>
  </w:num>
  <w:num w:numId="27">
    <w:abstractNumId w:val="15"/>
  </w:num>
  <w:num w:numId="28">
    <w:abstractNumId w:val="4"/>
  </w:num>
  <w:num w:numId="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3CC8"/>
    <w:rsid w:val="000711B2"/>
    <w:rsid w:val="000F1363"/>
    <w:rsid w:val="001C3CC8"/>
    <w:rsid w:val="00271529"/>
    <w:rsid w:val="00357309"/>
    <w:rsid w:val="0050276B"/>
    <w:rsid w:val="005A007A"/>
    <w:rsid w:val="007238A7"/>
    <w:rsid w:val="008966E5"/>
    <w:rsid w:val="009000D7"/>
    <w:rsid w:val="00A622DA"/>
    <w:rsid w:val="00BC1147"/>
    <w:rsid w:val="00C31180"/>
    <w:rsid w:val="00DE7F30"/>
    <w:rsid w:val="00DF62E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97DFBA-773B-4A91-9578-913122195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22DA"/>
    <w:rPr>
      <w:rFonts w:ascii="Cambria" w:hAnsi="Cambria"/>
      <w:sz w:val="24"/>
    </w:rPr>
  </w:style>
  <w:style w:type="paragraph" w:styleId="Ttulo1">
    <w:name w:val="heading 1"/>
    <w:basedOn w:val="Normal"/>
    <w:link w:val="Ttulo1Car"/>
    <w:autoRedefine/>
    <w:uiPriority w:val="9"/>
    <w:qFormat/>
    <w:rsid w:val="00357309"/>
    <w:pPr>
      <w:spacing w:before="100" w:beforeAutospacing="1" w:after="100" w:afterAutospacing="1" w:line="300" w:lineRule="atLeast"/>
      <w:outlineLvl w:val="0"/>
    </w:pPr>
    <w:rPr>
      <w:rFonts w:ascii="Calibri" w:eastAsia="Times New Roman" w:hAnsi="Calibri" w:cs="Segoe UI"/>
      <w:b/>
      <w:bCs/>
      <w:color w:val="0070C0"/>
      <w:kern w:val="36"/>
      <w:sz w:val="32"/>
      <w:szCs w:val="48"/>
      <w:lang w:eastAsia="es-CO"/>
    </w:rPr>
  </w:style>
  <w:style w:type="paragraph" w:styleId="Ttulo2">
    <w:name w:val="heading 2"/>
    <w:basedOn w:val="Normal"/>
    <w:link w:val="Ttulo2Car"/>
    <w:autoRedefine/>
    <w:uiPriority w:val="9"/>
    <w:qFormat/>
    <w:rsid w:val="00357309"/>
    <w:pPr>
      <w:spacing w:before="100" w:beforeAutospacing="1" w:after="100" w:afterAutospacing="1" w:line="300" w:lineRule="atLeast"/>
      <w:outlineLvl w:val="1"/>
    </w:pPr>
    <w:rPr>
      <w:rFonts w:ascii="Calibri" w:eastAsia="Times New Roman" w:hAnsi="Calibri" w:cs="Segoe UI"/>
      <w:b/>
      <w:bCs/>
      <w:color w:val="0070C0"/>
      <w:sz w:val="28"/>
      <w:szCs w:val="36"/>
      <w:lang w:eastAsia="es-CO"/>
    </w:rPr>
  </w:style>
  <w:style w:type="paragraph" w:styleId="Ttulo3">
    <w:name w:val="heading 3"/>
    <w:basedOn w:val="Normal"/>
    <w:link w:val="Ttulo3Car"/>
    <w:autoRedefine/>
    <w:uiPriority w:val="9"/>
    <w:qFormat/>
    <w:rsid w:val="00357309"/>
    <w:pPr>
      <w:spacing w:before="100" w:beforeAutospacing="1" w:after="100" w:afterAutospacing="1" w:line="300" w:lineRule="atLeast"/>
      <w:outlineLvl w:val="2"/>
    </w:pPr>
    <w:rPr>
      <w:rFonts w:ascii="Calibri" w:eastAsia="Times New Roman" w:hAnsi="Calibri" w:cs="Segoe UI"/>
      <w:b/>
      <w:bCs/>
      <w:i/>
      <w:color w:val="0070C0"/>
      <w:szCs w:val="27"/>
      <w:lang w:eastAsia="es-CO"/>
    </w:rPr>
  </w:style>
  <w:style w:type="paragraph" w:styleId="Ttulo4">
    <w:name w:val="heading 4"/>
    <w:basedOn w:val="Normal"/>
    <w:next w:val="Normal"/>
    <w:link w:val="Ttulo4Car"/>
    <w:uiPriority w:val="9"/>
    <w:unhideWhenUsed/>
    <w:qFormat/>
    <w:rsid w:val="0050276B"/>
    <w:pPr>
      <w:keepNext/>
      <w:keepLines/>
      <w:spacing w:before="120" w:after="120"/>
      <w:outlineLvl w:val="3"/>
    </w:pPr>
    <w:rPr>
      <w:rFonts w:ascii="Times New Roman" w:eastAsiaTheme="majorEastAsia" w:hAnsi="Times New Roman" w:cstheme="majorBidi"/>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7309"/>
    <w:rPr>
      <w:rFonts w:ascii="Calibri" w:eastAsia="Times New Roman" w:hAnsi="Calibri" w:cs="Segoe UI"/>
      <w:b/>
      <w:bCs/>
      <w:color w:val="0070C0"/>
      <w:kern w:val="36"/>
      <w:sz w:val="32"/>
      <w:szCs w:val="48"/>
      <w:lang w:eastAsia="es-CO"/>
    </w:rPr>
  </w:style>
  <w:style w:type="character" w:customStyle="1" w:styleId="Ttulo2Car">
    <w:name w:val="Título 2 Car"/>
    <w:basedOn w:val="Fuentedeprrafopredeter"/>
    <w:link w:val="Ttulo2"/>
    <w:uiPriority w:val="9"/>
    <w:rsid w:val="00357309"/>
    <w:rPr>
      <w:rFonts w:ascii="Calibri" w:eastAsia="Times New Roman" w:hAnsi="Calibri" w:cs="Segoe UI"/>
      <w:b/>
      <w:bCs/>
      <w:color w:val="0070C0"/>
      <w:sz w:val="28"/>
      <w:szCs w:val="36"/>
      <w:lang w:eastAsia="es-CO"/>
    </w:rPr>
  </w:style>
  <w:style w:type="character" w:customStyle="1" w:styleId="Ttulo3Car">
    <w:name w:val="Título 3 Car"/>
    <w:basedOn w:val="Fuentedeprrafopredeter"/>
    <w:link w:val="Ttulo3"/>
    <w:uiPriority w:val="9"/>
    <w:rsid w:val="00357309"/>
    <w:rPr>
      <w:rFonts w:ascii="Calibri" w:eastAsia="Times New Roman" w:hAnsi="Calibri" w:cs="Segoe UI"/>
      <w:b/>
      <w:bCs/>
      <w:i/>
      <w:color w:val="0070C0"/>
      <w:sz w:val="24"/>
      <w:szCs w:val="27"/>
      <w:lang w:eastAsia="es-CO"/>
    </w:rPr>
  </w:style>
  <w:style w:type="character" w:customStyle="1" w:styleId="iuhw9ho-81erdzr4jveduq">
    <w:name w:val="iuhw9ho-81erdzr4jveduq=="/>
    <w:basedOn w:val="Fuentedeprrafopredeter"/>
    <w:rsid w:val="001C3CC8"/>
  </w:style>
  <w:style w:type="character" w:customStyle="1" w:styleId="Ttulo4Car">
    <w:name w:val="Título 4 Car"/>
    <w:basedOn w:val="Fuentedeprrafopredeter"/>
    <w:link w:val="Ttulo4"/>
    <w:uiPriority w:val="9"/>
    <w:rsid w:val="0050276B"/>
    <w:rPr>
      <w:rFonts w:ascii="Times New Roman" w:eastAsiaTheme="majorEastAsia" w:hAnsi="Times New Roman" w:cstheme="majorBidi"/>
      <w:i/>
      <w:iCs/>
      <w:color w:val="44546A" w:themeColor="text2"/>
      <w:sz w:val="24"/>
    </w:rPr>
  </w:style>
  <w:style w:type="character" w:styleId="Hipervnculo">
    <w:name w:val="Hyperlink"/>
    <w:basedOn w:val="Fuentedeprrafopredeter"/>
    <w:uiPriority w:val="99"/>
    <w:unhideWhenUsed/>
    <w:rsid w:val="007238A7"/>
    <w:rPr>
      <w:color w:val="0563C1" w:themeColor="hyperlink"/>
      <w:u w:val="single"/>
    </w:rPr>
  </w:style>
  <w:style w:type="paragraph" w:styleId="Prrafodelista">
    <w:name w:val="List Paragraph"/>
    <w:basedOn w:val="Normal"/>
    <w:uiPriority w:val="34"/>
    <w:qFormat/>
    <w:rsid w:val="005A007A"/>
    <w:pPr>
      <w:spacing w:after="200" w:line="276" w:lineRule="auto"/>
      <w:ind w:left="720"/>
      <w:contextualSpacing/>
    </w:pPr>
    <w:rPr>
      <w:rFonts w:asciiTheme="minorHAnsi" w:eastAsiaTheme="minorEastAsia" w:hAnsiTheme="minorHAnsi"/>
      <w:sz w:val="22"/>
      <w:lang w:val="en-US"/>
    </w:rPr>
  </w:style>
  <w:style w:type="character" w:styleId="Textoennegrita">
    <w:name w:val="Strong"/>
    <w:basedOn w:val="Fuentedeprrafopredeter"/>
    <w:uiPriority w:val="22"/>
    <w:qFormat/>
    <w:rsid w:val="003573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2868554">
      <w:bodyDiv w:val="1"/>
      <w:marLeft w:val="0"/>
      <w:marRight w:val="0"/>
      <w:marTop w:val="0"/>
      <w:marBottom w:val="0"/>
      <w:divBdr>
        <w:top w:val="none" w:sz="0" w:space="0" w:color="auto"/>
        <w:left w:val="none" w:sz="0" w:space="0" w:color="auto"/>
        <w:bottom w:val="none" w:sz="0" w:space="0" w:color="auto"/>
        <w:right w:val="none" w:sz="0" w:space="0" w:color="auto"/>
      </w:divBdr>
      <w:divsChild>
        <w:div w:id="967975402">
          <w:marLeft w:val="0"/>
          <w:marRight w:val="0"/>
          <w:marTop w:val="0"/>
          <w:marBottom w:val="0"/>
          <w:divBdr>
            <w:top w:val="none" w:sz="0" w:space="0" w:color="auto"/>
            <w:left w:val="none" w:sz="0" w:space="0" w:color="auto"/>
            <w:bottom w:val="none" w:sz="0" w:space="0" w:color="auto"/>
            <w:right w:val="none" w:sz="0" w:space="0" w:color="auto"/>
          </w:divBdr>
        </w:div>
      </w:divsChild>
    </w:div>
    <w:div w:id="677973754">
      <w:bodyDiv w:val="1"/>
      <w:marLeft w:val="0"/>
      <w:marRight w:val="0"/>
      <w:marTop w:val="0"/>
      <w:marBottom w:val="0"/>
      <w:divBdr>
        <w:top w:val="none" w:sz="0" w:space="0" w:color="auto"/>
        <w:left w:val="none" w:sz="0" w:space="0" w:color="auto"/>
        <w:bottom w:val="none" w:sz="0" w:space="0" w:color="auto"/>
        <w:right w:val="none" w:sz="0" w:space="0" w:color="auto"/>
      </w:divBdr>
      <w:divsChild>
        <w:div w:id="709302682">
          <w:marLeft w:val="0"/>
          <w:marRight w:val="0"/>
          <w:marTop w:val="0"/>
          <w:marBottom w:val="0"/>
          <w:divBdr>
            <w:top w:val="none" w:sz="0" w:space="0" w:color="auto"/>
            <w:left w:val="none" w:sz="0" w:space="0" w:color="auto"/>
            <w:bottom w:val="none" w:sz="0" w:space="0" w:color="auto"/>
            <w:right w:val="none" w:sz="0" w:space="0" w:color="auto"/>
          </w:divBdr>
          <w:divsChild>
            <w:div w:id="2000645750">
              <w:marLeft w:val="0"/>
              <w:marRight w:val="0"/>
              <w:marTop w:val="0"/>
              <w:marBottom w:val="0"/>
              <w:divBdr>
                <w:top w:val="none" w:sz="0" w:space="0" w:color="auto"/>
                <w:left w:val="none" w:sz="0" w:space="0" w:color="auto"/>
                <w:bottom w:val="none" w:sz="0" w:space="0" w:color="auto"/>
                <w:right w:val="none" w:sz="0" w:space="0" w:color="auto"/>
              </w:divBdr>
            </w:div>
            <w:div w:id="1077092444">
              <w:marLeft w:val="0"/>
              <w:marRight w:val="0"/>
              <w:marTop w:val="0"/>
              <w:marBottom w:val="0"/>
              <w:divBdr>
                <w:top w:val="none" w:sz="0" w:space="0" w:color="auto"/>
                <w:left w:val="none" w:sz="0" w:space="0" w:color="auto"/>
                <w:bottom w:val="none" w:sz="0" w:space="0" w:color="auto"/>
                <w:right w:val="none" w:sz="0" w:space="0" w:color="auto"/>
              </w:divBdr>
            </w:div>
            <w:div w:id="2136637293">
              <w:marLeft w:val="0"/>
              <w:marRight w:val="0"/>
              <w:marTop w:val="0"/>
              <w:marBottom w:val="0"/>
              <w:divBdr>
                <w:top w:val="none" w:sz="0" w:space="0" w:color="auto"/>
                <w:left w:val="none" w:sz="0" w:space="0" w:color="auto"/>
                <w:bottom w:val="none" w:sz="0" w:space="0" w:color="auto"/>
                <w:right w:val="none" w:sz="0" w:space="0" w:color="auto"/>
              </w:divBdr>
            </w:div>
            <w:div w:id="604922379">
              <w:marLeft w:val="0"/>
              <w:marRight w:val="0"/>
              <w:marTop w:val="0"/>
              <w:marBottom w:val="0"/>
              <w:divBdr>
                <w:top w:val="none" w:sz="0" w:space="0" w:color="auto"/>
                <w:left w:val="none" w:sz="0" w:space="0" w:color="auto"/>
                <w:bottom w:val="none" w:sz="0" w:space="0" w:color="auto"/>
                <w:right w:val="none" w:sz="0" w:space="0" w:color="auto"/>
              </w:divBdr>
            </w:div>
            <w:div w:id="1538617702">
              <w:marLeft w:val="0"/>
              <w:marRight w:val="0"/>
              <w:marTop w:val="0"/>
              <w:marBottom w:val="0"/>
              <w:divBdr>
                <w:top w:val="none" w:sz="0" w:space="0" w:color="auto"/>
                <w:left w:val="none" w:sz="0" w:space="0" w:color="auto"/>
                <w:bottom w:val="none" w:sz="0" w:space="0" w:color="auto"/>
                <w:right w:val="none" w:sz="0" w:space="0" w:color="auto"/>
              </w:divBdr>
            </w:div>
            <w:div w:id="1906135466">
              <w:marLeft w:val="0"/>
              <w:marRight w:val="0"/>
              <w:marTop w:val="0"/>
              <w:marBottom w:val="0"/>
              <w:divBdr>
                <w:top w:val="none" w:sz="0" w:space="0" w:color="auto"/>
                <w:left w:val="none" w:sz="0" w:space="0" w:color="auto"/>
                <w:bottom w:val="none" w:sz="0" w:space="0" w:color="auto"/>
                <w:right w:val="none" w:sz="0" w:space="0" w:color="auto"/>
              </w:divBdr>
            </w:div>
            <w:div w:id="225537151">
              <w:marLeft w:val="0"/>
              <w:marRight w:val="0"/>
              <w:marTop w:val="0"/>
              <w:marBottom w:val="0"/>
              <w:divBdr>
                <w:top w:val="none" w:sz="0" w:space="0" w:color="auto"/>
                <w:left w:val="none" w:sz="0" w:space="0" w:color="auto"/>
                <w:bottom w:val="none" w:sz="0" w:space="0" w:color="auto"/>
                <w:right w:val="none" w:sz="0" w:space="0" w:color="auto"/>
              </w:divBdr>
            </w:div>
            <w:div w:id="1985156808">
              <w:marLeft w:val="0"/>
              <w:marRight w:val="0"/>
              <w:marTop w:val="0"/>
              <w:marBottom w:val="0"/>
              <w:divBdr>
                <w:top w:val="none" w:sz="0" w:space="0" w:color="auto"/>
                <w:left w:val="none" w:sz="0" w:space="0" w:color="auto"/>
                <w:bottom w:val="none" w:sz="0" w:space="0" w:color="auto"/>
                <w:right w:val="none" w:sz="0" w:space="0" w:color="auto"/>
              </w:divBdr>
            </w:div>
            <w:div w:id="10759362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9043746">
                  <w:marLeft w:val="0"/>
                  <w:marRight w:val="0"/>
                  <w:marTop w:val="0"/>
                  <w:marBottom w:val="0"/>
                  <w:divBdr>
                    <w:top w:val="none" w:sz="0" w:space="0" w:color="auto"/>
                    <w:left w:val="none" w:sz="0" w:space="0" w:color="auto"/>
                    <w:bottom w:val="none" w:sz="0" w:space="0" w:color="auto"/>
                    <w:right w:val="none" w:sz="0" w:space="0" w:color="auto"/>
                  </w:divBdr>
                </w:div>
              </w:divsChild>
            </w:div>
            <w:div w:id="1959800629">
              <w:marLeft w:val="0"/>
              <w:marRight w:val="0"/>
              <w:marTop w:val="0"/>
              <w:marBottom w:val="0"/>
              <w:divBdr>
                <w:top w:val="none" w:sz="0" w:space="0" w:color="auto"/>
                <w:left w:val="none" w:sz="0" w:space="0" w:color="auto"/>
                <w:bottom w:val="none" w:sz="0" w:space="0" w:color="auto"/>
                <w:right w:val="none" w:sz="0" w:space="0" w:color="auto"/>
              </w:divBdr>
            </w:div>
            <w:div w:id="1877546074">
              <w:marLeft w:val="0"/>
              <w:marRight w:val="0"/>
              <w:marTop w:val="0"/>
              <w:marBottom w:val="0"/>
              <w:divBdr>
                <w:top w:val="none" w:sz="0" w:space="0" w:color="auto"/>
                <w:left w:val="none" w:sz="0" w:space="0" w:color="auto"/>
                <w:bottom w:val="none" w:sz="0" w:space="0" w:color="auto"/>
                <w:right w:val="none" w:sz="0" w:space="0" w:color="auto"/>
              </w:divBdr>
            </w:div>
            <w:div w:id="13341845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370059">
                  <w:marLeft w:val="0"/>
                  <w:marRight w:val="0"/>
                  <w:marTop w:val="0"/>
                  <w:marBottom w:val="0"/>
                  <w:divBdr>
                    <w:top w:val="none" w:sz="0" w:space="0" w:color="auto"/>
                    <w:left w:val="none" w:sz="0" w:space="0" w:color="auto"/>
                    <w:bottom w:val="none" w:sz="0" w:space="0" w:color="auto"/>
                    <w:right w:val="none" w:sz="0" w:space="0" w:color="auto"/>
                  </w:divBdr>
                </w:div>
              </w:divsChild>
            </w:div>
            <w:div w:id="956451785">
              <w:marLeft w:val="0"/>
              <w:marRight w:val="0"/>
              <w:marTop w:val="0"/>
              <w:marBottom w:val="0"/>
              <w:divBdr>
                <w:top w:val="none" w:sz="0" w:space="0" w:color="auto"/>
                <w:left w:val="none" w:sz="0" w:space="0" w:color="auto"/>
                <w:bottom w:val="none" w:sz="0" w:space="0" w:color="auto"/>
                <w:right w:val="none" w:sz="0" w:space="0" w:color="auto"/>
              </w:divBdr>
            </w:div>
            <w:div w:id="94326471">
              <w:marLeft w:val="0"/>
              <w:marRight w:val="0"/>
              <w:marTop w:val="0"/>
              <w:marBottom w:val="0"/>
              <w:divBdr>
                <w:top w:val="none" w:sz="0" w:space="0" w:color="auto"/>
                <w:left w:val="none" w:sz="0" w:space="0" w:color="auto"/>
                <w:bottom w:val="none" w:sz="0" w:space="0" w:color="auto"/>
                <w:right w:val="none" w:sz="0" w:space="0" w:color="auto"/>
              </w:divBdr>
              <w:divsChild>
                <w:div w:id="410322938">
                  <w:marLeft w:val="0"/>
                  <w:marRight w:val="0"/>
                  <w:marTop w:val="0"/>
                  <w:marBottom w:val="0"/>
                  <w:divBdr>
                    <w:top w:val="none" w:sz="0" w:space="0" w:color="auto"/>
                    <w:left w:val="none" w:sz="0" w:space="0" w:color="auto"/>
                    <w:bottom w:val="none" w:sz="0" w:space="0" w:color="auto"/>
                    <w:right w:val="none" w:sz="0" w:space="0" w:color="auto"/>
                  </w:divBdr>
                  <w:divsChild>
                    <w:div w:id="685063366">
                      <w:marLeft w:val="0"/>
                      <w:marRight w:val="0"/>
                      <w:marTop w:val="0"/>
                      <w:marBottom w:val="0"/>
                      <w:divBdr>
                        <w:top w:val="none" w:sz="0" w:space="0" w:color="auto"/>
                        <w:left w:val="none" w:sz="0" w:space="0" w:color="auto"/>
                        <w:bottom w:val="none" w:sz="0" w:space="0" w:color="auto"/>
                        <w:right w:val="none" w:sz="0" w:space="0" w:color="auto"/>
                      </w:divBdr>
                      <w:divsChild>
                        <w:div w:id="578059460">
                          <w:marLeft w:val="0"/>
                          <w:marRight w:val="0"/>
                          <w:marTop w:val="0"/>
                          <w:marBottom w:val="0"/>
                          <w:divBdr>
                            <w:top w:val="none" w:sz="0" w:space="0" w:color="auto"/>
                            <w:left w:val="none" w:sz="0" w:space="0" w:color="auto"/>
                            <w:bottom w:val="none" w:sz="0" w:space="0" w:color="auto"/>
                            <w:right w:val="none" w:sz="0" w:space="0" w:color="auto"/>
                          </w:divBdr>
                          <w:divsChild>
                            <w:div w:id="1661807980">
                              <w:marLeft w:val="0"/>
                              <w:marRight w:val="0"/>
                              <w:marTop w:val="0"/>
                              <w:marBottom w:val="0"/>
                              <w:divBdr>
                                <w:top w:val="none" w:sz="0" w:space="0" w:color="auto"/>
                                <w:left w:val="none" w:sz="0" w:space="0" w:color="auto"/>
                                <w:bottom w:val="none" w:sz="0" w:space="0" w:color="auto"/>
                                <w:right w:val="none" w:sz="0" w:space="0" w:color="auto"/>
                              </w:divBdr>
                              <w:divsChild>
                                <w:div w:id="2111004601">
                                  <w:marLeft w:val="0"/>
                                  <w:marRight w:val="0"/>
                                  <w:marTop w:val="0"/>
                                  <w:marBottom w:val="0"/>
                                  <w:divBdr>
                                    <w:top w:val="none" w:sz="0" w:space="0" w:color="auto"/>
                                    <w:left w:val="none" w:sz="0" w:space="0" w:color="auto"/>
                                    <w:bottom w:val="none" w:sz="0" w:space="0" w:color="auto"/>
                                    <w:right w:val="none" w:sz="0" w:space="0" w:color="auto"/>
                                  </w:divBdr>
                                  <w:divsChild>
                                    <w:div w:id="1074082069">
                                      <w:marLeft w:val="0"/>
                                      <w:marRight w:val="0"/>
                                      <w:marTop w:val="0"/>
                                      <w:marBottom w:val="0"/>
                                      <w:divBdr>
                                        <w:top w:val="none" w:sz="0" w:space="0" w:color="auto"/>
                                        <w:left w:val="none" w:sz="0" w:space="0" w:color="auto"/>
                                        <w:bottom w:val="none" w:sz="0" w:space="0" w:color="auto"/>
                                        <w:right w:val="none" w:sz="0" w:space="0" w:color="auto"/>
                                      </w:divBdr>
                                      <w:divsChild>
                                        <w:div w:id="1590459252">
                                          <w:marLeft w:val="0"/>
                                          <w:marRight w:val="0"/>
                                          <w:marTop w:val="0"/>
                                          <w:marBottom w:val="0"/>
                                          <w:divBdr>
                                            <w:top w:val="none" w:sz="0" w:space="0" w:color="auto"/>
                                            <w:left w:val="none" w:sz="0" w:space="0" w:color="auto"/>
                                            <w:bottom w:val="none" w:sz="0" w:space="0" w:color="auto"/>
                                            <w:right w:val="none" w:sz="0" w:space="0" w:color="auto"/>
                                          </w:divBdr>
                                          <w:divsChild>
                                            <w:div w:id="1551527155">
                                              <w:marLeft w:val="0"/>
                                              <w:marRight w:val="0"/>
                                              <w:marTop w:val="0"/>
                                              <w:marBottom w:val="0"/>
                                              <w:divBdr>
                                                <w:top w:val="none" w:sz="0" w:space="0" w:color="auto"/>
                                                <w:left w:val="none" w:sz="0" w:space="0" w:color="auto"/>
                                                <w:bottom w:val="none" w:sz="0" w:space="0" w:color="auto"/>
                                                <w:right w:val="none" w:sz="0" w:space="0" w:color="auto"/>
                                              </w:divBdr>
                                              <w:divsChild>
                                                <w:div w:id="167202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426609">
                              <w:marLeft w:val="0"/>
                              <w:marRight w:val="0"/>
                              <w:marTop w:val="0"/>
                              <w:marBottom w:val="0"/>
                              <w:divBdr>
                                <w:top w:val="none" w:sz="0" w:space="0" w:color="auto"/>
                                <w:left w:val="none" w:sz="0" w:space="0" w:color="auto"/>
                                <w:bottom w:val="none" w:sz="0" w:space="0" w:color="auto"/>
                                <w:right w:val="none" w:sz="0" w:space="0" w:color="auto"/>
                              </w:divBdr>
                              <w:divsChild>
                                <w:div w:id="432867877">
                                  <w:marLeft w:val="0"/>
                                  <w:marRight w:val="0"/>
                                  <w:marTop w:val="0"/>
                                  <w:marBottom w:val="0"/>
                                  <w:divBdr>
                                    <w:top w:val="none" w:sz="0" w:space="0" w:color="auto"/>
                                    <w:left w:val="none" w:sz="0" w:space="0" w:color="auto"/>
                                    <w:bottom w:val="none" w:sz="0" w:space="0" w:color="auto"/>
                                    <w:right w:val="none" w:sz="0" w:space="0" w:color="auto"/>
                                  </w:divBdr>
                                  <w:divsChild>
                                    <w:div w:id="936447278">
                                      <w:marLeft w:val="0"/>
                                      <w:marRight w:val="0"/>
                                      <w:marTop w:val="0"/>
                                      <w:marBottom w:val="0"/>
                                      <w:divBdr>
                                        <w:top w:val="none" w:sz="0" w:space="0" w:color="auto"/>
                                        <w:left w:val="none" w:sz="0" w:space="0" w:color="auto"/>
                                        <w:bottom w:val="none" w:sz="0" w:space="0" w:color="auto"/>
                                        <w:right w:val="none" w:sz="0" w:space="0" w:color="auto"/>
                                      </w:divBdr>
                                      <w:divsChild>
                                        <w:div w:id="630870030">
                                          <w:marLeft w:val="0"/>
                                          <w:marRight w:val="0"/>
                                          <w:marTop w:val="0"/>
                                          <w:marBottom w:val="0"/>
                                          <w:divBdr>
                                            <w:top w:val="none" w:sz="0" w:space="0" w:color="auto"/>
                                            <w:left w:val="none" w:sz="0" w:space="0" w:color="auto"/>
                                            <w:bottom w:val="none" w:sz="0" w:space="0" w:color="auto"/>
                                            <w:right w:val="none" w:sz="0" w:space="0" w:color="auto"/>
                                          </w:divBdr>
                                          <w:divsChild>
                                            <w:div w:id="755522160">
                                              <w:marLeft w:val="0"/>
                                              <w:marRight w:val="0"/>
                                              <w:marTop w:val="0"/>
                                              <w:marBottom w:val="0"/>
                                              <w:divBdr>
                                                <w:top w:val="none" w:sz="0" w:space="0" w:color="auto"/>
                                                <w:left w:val="none" w:sz="0" w:space="0" w:color="auto"/>
                                                <w:bottom w:val="none" w:sz="0" w:space="0" w:color="auto"/>
                                                <w:right w:val="none" w:sz="0" w:space="0" w:color="auto"/>
                                              </w:divBdr>
                                            </w:div>
                                            <w:div w:id="325088834">
                                              <w:marLeft w:val="0"/>
                                              <w:marRight w:val="0"/>
                                              <w:marTop w:val="0"/>
                                              <w:marBottom w:val="0"/>
                                              <w:divBdr>
                                                <w:top w:val="none" w:sz="0" w:space="0" w:color="auto"/>
                                                <w:left w:val="none" w:sz="0" w:space="0" w:color="auto"/>
                                                <w:bottom w:val="none" w:sz="0" w:space="0" w:color="auto"/>
                                                <w:right w:val="none" w:sz="0" w:space="0" w:color="auto"/>
                                              </w:divBdr>
                                            </w:div>
                                            <w:div w:id="2082095161">
                                              <w:marLeft w:val="0"/>
                                              <w:marRight w:val="0"/>
                                              <w:marTop w:val="0"/>
                                              <w:marBottom w:val="0"/>
                                              <w:divBdr>
                                                <w:top w:val="none" w:sz="0" w:space="0" w:color="auto"/>
                                                <w:left w:val="none" w:sz="0" w:space="0" w:color="auto"/>
                                                <w:bottom w:val="none" w:sz="0" w:space="0" w:color="auto"/>
                                                <w:right w:val="none" w:sz="0" w:space="0" w:color="auto"/>
                                              </w:divBdr>
                                            </w:div>
                                            <w:div w:id="2024547575">
                                              <w:marLeft w:val="0"/>
                                              <w:marRight w:val="0"/>
                                              <w:marTop w:val="0"/>
                                              <w:marBottom w:val="0"/>
                                              <w:divBdr>
                                                <w:top w:val="none" w:sz="0" w:space="0" w:color="auto"/>
                                                <w:left w:val="none" w:sz="0" w:space="0" w:color="auto"/>
                                                <w:bottom w:val="none" w:sz="0" w:space="0" w:color="auto"/>
                                                <w:right w:val="none" w:sz="0" w:space="0" w:color="auto"/>
                                              </w:divBdr>
                                            </w:div>
                                            <w:div w:id="780883947">
                                              <w:marLeft w:val="0"/>
                                              <w:marRight w:val="0"/>
                                              <w:marTop w:val="0"/>
                                              <w:marBottom w:val="0"/>
                                              <w:divBdr>
                                                <w:top w:val="none" w:sz="0" w:space="0" w:color="auto"/>
                                                <w:left w:val="none" w:sz="0" w:space="0" w:color="auto"/>
                                                <w:bottom w:val="none" w:sz="0" w:space="0" w:color="auto"/>
                                                <w:right w:val="none" w:sz="0" w:space="0" w:color="auto"/>
                                              </w:divBdr>
                                            </w:div>
                                            <w:div w:id="1868908533">
                                              <w:marLeft w:val="0"/>
                                              <w:marRight w:val="0"/>
                                              <w:marTop w:val="0"/>
                                              <w:marBottom w:val="0"/>
                                              <w:divBdr>
                                                <w:top w:val="none" w:sz="0" w:space="0" w:color="auto"/>
                                                <w:left w:val="none" w:sz="0" w:space="0" w:color="auto"/>
                                                <w:bottom w:val="none" w:sz="0" w:space="0" w:color="auto"/>
                                                <w:right w:val="none" w:sz="0" w:space="0" w:color="auto"/>
                                              </w:divBdr>
                                            </w:div>
                                            <w:div w:id="649017871">
                                              <w:marLeft w:val="0"/>
                                              <w:marRight w:val="0"/>
                                              <w:marTop w:val="0"/>
                                              <w:marBottom w:val="0"/>
                                              <w:divBdr>
                                                <w:top w:val="none" w:sz="0" w:space="0" w:color="auto"/>
                                                <w:left w:val="none" w:sz="0" w:space="0" w:color="auto"/>
                                                <w:bottom w:val="none" w:sz="0" w:space="0" w:color="auto"/>
                                                <w:right w:val="none" w:sz="0" w:space="0" w:color="auto"/>
                                              </w:divBdr>
                                            </w:div>
                                            <w:div w:id="1485705198">
                                              <w:marLeft w:val="0"/>
                                              <w:marRight w:val="0"/>
                                              <w:marTop w:val="0"/>
                                              <w:marBottom w:val="0"/>
                                              <w:divBdr>
                                                <w:top w:val="none" w:sz="0" w:space="0" w:color="auto"/>
                                                <w:left w:val="none" w:sz="0" w:space="0" w:color="auto"/>
                                                <w:bottom w:val="none" w:sz="0" w:space="0" w:color="auto"/>
                                                <w:right w:val="none" w:sz="0" w:space="0" w:color="auto"/>
                                              </w:divBdr>
                                            </w:div>
                                            <w:div w:id="560214546">
                                              <w:marLeft w:val="0"/>
                                              <w:marRight w:val="0"/>
                                              <w:marTop w:val="0"/>
                                              <w:marBottom w:val="0"/>
                                              <w:divBdr>
                                                <w:top w:val="none" w:sz="0" w:space="0" w:color="auto"/>
                                                <w:left w:val="none" w:sz="0" w:space="0" w:color="auto"/>
                                                <w:bottom w:val="none" w:sz="0" w:space="0" w:color="auto"/>
                                                <w:right w:val="none" w:sz="0" w:space="0" w:color="auto"/>
                                              </w:divBdr>
                                            </w:div>
                                            <w:div w:id="1648121264">
                                              <w:marLeft w:val="0"/>
                                              <w:marRight w:val="0"/>
                                              <w:marTop w:val="0"/>
                                              <w:marBottom w:val="0"/>
                                              <w:divBdr>
                                                <w:top w:val="none" w:sz="0" w:space="0" w:color="auto"/>
                                                <w:left w:val="none" w:sz="0" w:space="0" w:color="auto"/>
                                                <w:bottom w:val="none" w:sz="0" w:space="0" w:color="auto"/>
                                                <w:right w:val="none" w:sz="0" w:space="0" w:color="auto"/>
                                              </w:divBdr>
                                            </w:div>
                                            <w:div w:id="1422142150">
                                              <w:marLeft w:val="0"/>
                                              <w:marRight w:val="0"/>
                                              <w:marTop w:val="0"/>
                                              <w:marBottom w:val="0"/>
                                              <w:divBdr>
                                                <w:top w:val="none" w:sz="0" w:space="0" w:color="auto"/>
                                                <w:left w:val="none" w:sz="0" w:space="0" w:color="auto"/>
                                                <w:bottom w:val="none" w:sz="0" w:space="0" w:color="auto"/>
                                                <w:right w:val="none" w:sz="0" w:space="0" w:color="auto"/>
                                              </w:divBdr>
                                            </w:div>
                                            <w:div w:id="1960410230">
                                              <w:marLeft w:val="0"/>
                                              <w:marRight w:val="0"/>
                                              <w:marTop w:val="0"/>
                                              <w:marBottom w:val="0"/>
                                              <w:divBdr>
                                                <w:top w:val="none" w:sz="0" w:space="0" w:color="auto"/>
                                                <w:left w:val="none" w:sz="0" w:space="0" w:color="auto"/>
                                                <w:bottom w:val="none" w:sz="0" w:space="0" w:color="auto"/>
                                                <w:right w:val="none" w:sz="0" w:space="0" w:color="auto"/>
                                              </w:divBdr>
                                            </w:div>
                                            <w:div w:id="1504006273">
                                              <w:marLeft w:val="0"/>
                                              <w:marRight w:val="0"/>
                                              <w:marTop w:val="0"/>
                                              <w:marBottom w:val="0"/>
                                              <w:divBdr>
                                                <w:top w:val="none" w:sz="0" w:space="0" w:color="auto"/>
                                                <w:left w:val="none" w:sz="0" w:space="0" w:color="auto"/>
                                                <w:bottom w:val="none" w:sz="0" w:space="0" w:color="auto"/>
                                                <w:right w:val="none" w:sz="0" w:space="0" w:color="auto"/>
                                              </w:divBdr>
                                            </w:div>
                                            <w:div w:id="179324133">
                                              <w:marLeft w:val="0"/>
                                              <w:marRight w:val="0"/>
                                              <w:marTop w:val="0"/>
                                              <w:marBottom w:val="0"/>
                                              <w:divBdr>
                                                <w:top w:val="none" w:sz="0" w:space="0" w:color="auto"/>
                                                <w:left w:val="none" w:sz="0" w:space="0" w:color="auto"/>
                                                <w:bottom w:val="none" w:sz="0" w:space="0" w:color="auto"/>
                                                <w:right w:val="none" w:sz="0" w:space="0" w:color="auto"/>
                                              </w:divBdr>
                                            </w:div>
                                            <w:div w:id="313994371">
                                              <w:marLeft w:val="0"/>
                                              <w:marRight w:val="0"/>
                                              <w:marTop w:val="0"/>
                                              <w:marBottom w:val="0"/>
                                              <w:divBdr>
                                                <w:top w:val="none" w:sz="0" w:space="0" w:color="auto"/>
                                                <w:left w:val="none" w:sz="0" w:space="0" w:color="auto"/>
                                                <w:bottom w:val="none" w:sz="0" w:space="0" w:color="auto"/>
                                                <w:right w:val="none" w:sz="0" w:space="0" w:color="auto"/>
                                              </w:divBdr>
                                            </w:div>
                                            <w:div w:id="561411374">
                                              <w:marLeft w:val="0"/>
                                              <w:marRight w:val="0"/>
                                              <w:marTop w:val="0"/>
                                              <w:marBottom w:val="0"/>
                                              <w:divBdr>
                                                <w:top w:val="none" w:sz="0" w:space="0" w:color="auto"/>
                                                <w:left w:val="none" w:sz="0" w:space="0" w:color="auto"/>
                                                <w:bottom w:val="none" w:sz="0" w:space="0" w:color="auto"/>
                                                <w:right w:val="none" w:sz="0" w:space="0" w:color="auto"/>
                                              </w:divBdr>
                                            </w:div>
                                            <w:div w:id="149643791">
                                              <w:marLeft w:val="0"/>
                                              <w:marRight w:val="0"/>
                                              <w:marTop w:val="0"/>
                                              <w:marBottom w:val="0"/>
                                              <w:divBdr>
                                                <w:top w:val="none" w:sz="0" w:space="0" w:color="auto"/>
                                                <w:left w:val="none" w:sz="0" w:space="0" w:color="auto"/>
                                                <w:bottom w:val="none" w:sz="0" w:space="0" w:color="auto"/>
                                                <w:right w:val="none" w:sz="0" w:space="0" w:color="auto"/>
                                              </w:divBdr>
                                            </w:div>
                                            <w:div w:id="17052436">
                                              <w:marLeft w:val="0"/>
                                              <w:marRight w:val="0"/>
                                              <w:marTop w:val="0"/>
                                              <w:marBottom w:val="0"/>
                                              <w:divBdr>
                                                <w:top w:val="none" w:sz="0" w:space="0" w:color="auto"/>
                                                <w:left w:val="none" w:sz="0" w:space="0" w:color="auto"/>
                                                <w:bottom w:val="none" w:sz="0" w:space="0" w:color="auto"/>
                                                <w:right w:val="none" w:sz="0" w:space="0" w:color="auto"/>
                                              </w:divBdr>
                                            </w:div>
                                            <w:div w:id="647976819">
                                              <w:marLeft w:val="0"/>
                                              <w:marRight w:val="0"/>
                                              <w:marTop w:val="0"/>
                                              <w:marBottom w:val="0"/>
                                              <w:divBdr>
                                                <w:top w:val="none" w:sz="0" w:space="0" w:color="auto"/>
                                                <w:left w:val="none" w:sz="0" w:space="0" w:color="auto"/>
                                                <w:bottom w:val="none" w:sz="0" w:space="0" w:color="auto"/>
                                                <w:right w:val="none" w:sz="0" w:space="0" w:color="auto"/>
                                              </w:divBdr>
                                            </w:div>
                                            <w:div w:id="40714828">
                                              <w:marLeft w:val="0"/>
                                              <w:marRight w:val="0"/>
                                              <w:marTop w:val="0"/>
                                              <w:marBottom w:val="0"/>
                                              <w:divBdr>
                                                <w:top w:val="none" w:sz="0" w:space="0" w:color="auto"/>
                                                <w:left w:val="none" w:sz="0" w:space="0" w:color="auto"/>
                                                <w:bottom w:val="none" w:sz="0" w:space="0" w:color="auto"/>
                                                <w:right w:val="none" w:sz="0" w:space="0" w:color="auto"/>
                                              </w:divBdr>
                                            </w:div>
                                            <w:div w:id="187108923">
                                              <w:marLeft w:val="0"/>
                                              <w:marRight w:val="0"/>
                                              <w:marTop w:val="0"/>
                                              <w:marBottom w:val="0"/>
                                              <w:divBdr>
                                                <w:top w:val="none" w:sz="0" w:space="0" w:color="auto"/>
                                                <w:left w:val="none" w:sz="0" w:space="0" w:color="auto"/>
                                                <w:bottom w:val="none" w:sz="0" w:space="0" w:color="auto"/>
                                                <w:right w:val="none" w:sz="0" w:space="0" w:color="auto"/>
                                              </w:divBdr>
                                            </w:div>
                                            <w:div w:id="33385776">
                                              <w:marLeft w:val="0"/>
                                              <w:marRight w:val="0"/>
                                              <w:marTop w:val="0"/>
                                              <w:marBottom w:val="0"/>
                                              <w:divBdr>
                                                <w:top w:val="none" w:sz="0" w:space="0" w:color="auto"/>
                                                <w:left w:val="none" w:sz="0" w:space="0" w:color="auto"/>
                                                <w:bottom w:val="none" w:sz="0" w:space="0" w:color="auto"/>
                                                <w:right w:val="none" w:sz="0" w:space="0" w:color="auto"/>
                                              </w:divBdr>
                                            </w:div>
                                            <w:div w:id="2064940617">
                                              <w:marLeft w:val="0"/>
                                              <w:marRight w:val="0"/>
                                              <w:marTop w:val="0"/>
                                              <w:marBottom w:val="0"/>
                                              <w:divBdr>
                                                <w:top w:val="none" w:sz="0" w:space="0" w:color="auto"/>
                                                <w:left w:val="none" w:sz="0" w:space="0" w:color="auto"/>
                                                <w:bottom w:val="none" w:sz="0" w:space="0" w:color="auto"/>
                                                <w:right w:val="none" w:sz="0" w:space="0" w:color="auto"/>
                                              </w:divBdr>
                                            </w:div>
                                            <w:div w:id="1766655345">
                                              <w:marLeft w:val="0"/>
                                              <w:marRight w:val="0"/>
                                              <w:marTop w:val="0"/>
                                              <w:marBottom w:val="0"/>
                                              <w:divBdr>
                                                <w:top w:val="none" w:sz="0" w:space="0" w:color="auto"/>
                                                <w:left w:val="none" w:sz="0" w:space="0" w:color="auto"/>
                                                <w:bottom w:val="none" w:sz="0" w:space="0" w:color="auto"/>
                                                <w:right w:val="none" w:sz="0" w:space="0" w:color="auto"/>
                                              </w:divBdr>
                                            </w:div>
                                            <w:div w:id="1218469117">
                                              <w:marLeft w:val="0"/>
                                              <w:marRight w:val="0"/>
                                              <w:marTop w:val="0"/>
                                              <w:marBottom w:val="0"/>
                                              <w:divBdr>
                                                <w:top w:val="none" w:sz="0" w:space="0" w:color="auto"/>
                                                <w:left w:val="none" w:sz="0" w:space="0" w:color="auto"/>
                                                <w:bottom w:val="none" w:sz="0" w:space="0" w:color="auto"/>
                                                <w:right w:val="none" w:sz="0" w:space="0" w:color="auto"/>
                                              </w:divBdr>
                                            </w:div>
                                            <w:div w:id="2065256972">
                                              <w:marLeft w:val="0"/>
                                              <w:marRight w:val="0"/>
                                              <w:marTop w:val="0"/>
                                              <w:marBottom w:val="0"/>
                                              <w:divBdr>
                                                <w:top w:val="none" w:sz="0" w:space="0" w:color="auto"/>
                                                <w:left w:val="none" w:sz="0" w:space="0" w:color="auto"/>
                                                <w:bottom w:val="none" w:sz="0" w:space="0" w:color="auto"/>
                                                <w:right w:val="none" w:sz="0" w:space="0" w:color="auto"/>
                                              </w:divBdr>
                                            </w:div>
                                            <w:div w:id="989554472">
                                              <w:marLeft w:val="0"/>
                                              <w:marRight w:val="0"/>
                                              <w:marTop w:val="0"/>
                                              <w:marBottom w:val="0"/>
                                              <w:divBdr>
                                                <w:top w:val="none" w:sz="0" w:space="0" w:color="auto"/>
                                                <w:left w:val="none" w:sz="0" w:space="0" w:color="auto"/>
                                                <w:bottom w:val="none" w:sz="0" w:space="0" w:color="auto"/>
                                                <w:right w:val="none" w:sz="0" w:space="0" w:color="auto"/>
                                              </w:divBdr>
                                            </w:div>
                                            <w:div w:id="156113462">
                                              <w:marLeft w:val="0"/>
                                              <w:marRight w:val="0"/>
                                              <w:marTop w:val="0"/>
                                              <w:marBottom w:val="0"/>
                                              <w:divBdr>
                                                <w:top w:val="none" w:sz="0" w:space="0" w:color="auto"/>
                                                <w:left w:val="none" w:sz="0" w:space="0" w:color="auto"/>
                                                <w:bottom w:val="none" w:sz="0" w:space="0" w:color="auto"/>
                                                <w:right w:val="none" w:sz="0" w:space="0" w:color="auto"/>
                                              </w:divBdr>
                                            </w:div>
                                            <w:div w:id="417294798">
                                              <w:marLeft w:val="0"/>
                                              <w:marRight w:val="0"/>
                                              <w:marTop w:val="0"/>
                                              <w:marBottom w:val="0"/>
                                              <w:divBdr>
                                                <w:top w:val="none" w:sz="0" w:space="0" w:color="auto"/>
                                                <w:left w:val="none" w:sz="0" w:space="0" w:color="auto"/>
                                                <w:bottom w:val="none" w:sz="0" w:space="0" w:color="auto"/>
                                                <w:right w:val="none" w:sz="0" w:space="0" w:color="auto"/>
                                              </w:divBdr>
                                            </w:div>
                                            <w:div w:id="615143935">
                                              <w:marLeft w:val="0"/>
                                              <w:marRight w:val="0"/>
                                              <w:marTop w:val="0"/>
                                              <w:marBottom w:val="0"/>
                                              <w:divBdr>
                                                <w:top w:val="none" w:sz="0" w:space="0" w:color="auto"/>
                                                <w:left w:val="none" w:sz="0" w:space="0" w:color="auto"/>
                                                <w:bottom w:val="none" w:sz="0" w:space="0" w:color="auto"/>
                                                <w:right w:val="none" w:sz="0" w:space="0" w:color="auto"/>
                                              </w:divBdr>
                                            </w:div>
                                            <w:div w:id="908266813">
                                              <w:marLeft w:val="0"/>
                                              <w:marRight w:val="0"/>
                                              <w:marTop w:val="0"/>
                                              <w:marBottom w:val="0"/>
                                              <w:divBdr>
                                                <w:top w:val="none" w:sz="0" w:space="0" w:color="auto"/>
                                                <w:left w:val="none" w:sz="0" w:space="0" w:color="auto"/>
                                                <w:bottom w:val="none" w:sz="0" w:space="0" w:color="auto"/>
                                                <w:right w:val="none" w:sz="0" w:space="0" w:color="auto"/>
                                              </w:divBdr>
                                            </w:div>
                                            <w:div w:id="1910768104">
                                              <w:marLeft w:val="0"/>
                                              <w:marRight w:val="0"/>
                                              <w:marTop w:val="0"/>
                                              <w:marBottom w:val="0"/>
                                              <w:divBdr>
                                                <w:top w:val="none" w:sz="0" w:space="0" w:color="auto"/>
                                                <w:left w:val="none" w:sz="0" w:space="0" w:color="auto"/>
                                                <w:bottom w:val="none" w:sz="0" w:space="0" w:color="auto"/>
                                                <w:right w:val="none" w:sz="0" w:space="0" w:color="auto"/>
                                              </w:divBdr>
                                            </w:div>
                                          </w:divsChild>
                                        </w:div>
                                        <w:div w:id="115430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2118946">
              <w:marLeft w:val="0"/>
              <w:marRight w:val="0"/>
              <w:marTop w:val="0"/>
              <w:marBottom w:val="0"/>
              <w:divBdr>
                <w:top w:val="none" w:sz="0" w:space="0" w:color="auto"/>
                <w:left w:val="none" w:sz="0" w:space="0" w:color="auto"/>
                <w:bottom w:val="none" w:sz="0" w:space="0" w:color="auto"/>
                <w:right w:val="none" w:sz="0" w:space="0" w:color="auto"/>
              </w:divBdr>
            </w:div>
            <w:div w:id="4622322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5541406">
                  <w:marLeft w:val="0"/>
                  <w:marRight w:val="0"/>
                  <w:marTop w:val="0"/>
                  <w:marBottom w:val="0"/>
                  <w:divBdr>
                    <w:top w:val="none" w:sz="0" w:space="0" w:color="auto"/>
                    <w:left w:val="none" w:sz="0" w:space="0" w:color="auto"/>
                    <w:bottom w:val="none" w:sz="0" w:space="0" w:color="auto"/>
                    <w:right w:val="none" w:sz="0" w:space="0" w:color="auto"/>
                  </w:divBdr>
                </w:div>
              </w:divsChild>
            </w:div>
            <w:div w:id="1637639845">
              <w:marLeft w:val="0"/>
              <w:marRight w:val="0"/>
              <w:marTop w:val="0"/>
              <w:marBottom w:val="0"/>
              <w:divBdr>
                <w:top w:val="none" w:sz="0" w:space="0" w:color="auto"/>
                <w:left w:val="none" w:sz="0" w:space="0" w:color="auto"/>
                <w:bottom w:val="none" w:sz="0" w:space="0" w:color="auto"/>
                <w:right w:val="none" w:sz="0" w:space="0" w:color="auto"/>
              </w:divBdr>
            </w:div>
            <w:div w:id="266622685">
              <w:marLeft w:val="0"/>
              <w:marRight w:val="0"/>
              <w:marTop w:val="0"/>
              <w:marBottom w:val="0"/>
              <w:divBdr>
                <w:top w:val="none" w:sz="0" w:space="0" w:color="auto"/>
                <w:left w:val="none" w:sz="0" w:space="0" w:color="auto"/>
                <w:bottom w:val="none" w:sz="0" w:space="0" w:color="auto"/>
                <w:right w:val="none" w:sz="0" w:space="0" w:color="auto"/>
              </w:divBdr>
            </w:div>
            <w:div w:id="10095261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3389264">
                  <w:marLeft w:val="0"/>
                  <w:marRight w:val="0"/>
                  <w:marTop w:val="0"/>
                  <w:marBottom w:val="0"/>
                  <w:divBdr>
                    <w:top w:val="none" w:sz="0" w:space="0" w:color="auto"/>
                    <w:left w:val="none" w:sz="0" w:space="0" w:color="auto"/>
                    <w:bottom w:val="none" w:sz="0" w:space="0" w:color="auto"/>
                    <w:right w:val="none" w:sz="0" w:space="0" w:color="auto"/>
                  </w:divBdr>
                </w:div>
              </w:divsChild>
            </w:div>
            <w:div w:id="842164514">
              <w:marLeft w:val="0"/>
              <w:marRight w:val="0"/>
              <w:marTop w:val="0"/>
              <w:marBottom w:val="0"/>
              <w:divBdr>
                <w:top w:val="none" w:sz="0" w:space="0" w:color="auto"/>
                <w:left w:val="none" w:sz="0" w:space="0" w:color="auto"/>
                <w:bottom w:val="none" w:sz="0" w:space="0" w:color="auto"/>
                <w:right w:val="none" w:sz="0" w:space="0" w:color="auto"/>
              </w:divBdr>
            </w:div>
            <w:div w:id="1716854644">
              <w:marLeft w:val="0"/>
              <w:marRight w:val="0"/>
              <w:marTop w:val="0"/>
              <w:marBottom w:val="0"/>
              <w:divBdr>
                <w:top w:val="none" w:sz="0" w:space="0" w:color="auto"/>
                <w:left w:val="none" w:sz="0" w:space="0" w:color="auto"/>
                <w:bottom w:val="none" w:sz="0" w:space="0" w:color="auto"/>
                <w:right w:val="none" w:sz="0" w:space="0" w:color="auto"/>
              </w:divBdr>
            </w:div>
            <w:div w:id="755518485">
              <w:marLeft w:val="0"/>
              <w:marRight w:val="0"/>
              <w:marTop w:val="0"/>
              <w:marBottom w:val="0"/>
              <w:divBdr>
                <w:top w:val="none" w:sz="0" w:space="0" w:color="auto"/>
                <w:left w:val="none" w:sz="0" w:space="0" w:color="auto"/>
                <w:bottom w:val="none" w:sz="0" w:space="0" w:color="auto"/>
                <w:right w:val="none" w:sz="0" w:space="0" w:color="auto"/>
              </w:divBdr>
            </w:div>
            <w:div w:id="1602907580">
              <w:marLeft w:val="0"/>
              <w:marRight w:val="0"/>
              <w:marTop w:val="0"/>
              <w:marBottom w:val="0"/>
              <w:divBdr>
                <w:top w:val="none" w:sz="0" w:space="0" w:color="auto"/>
                <w:left w:val="none" w:sz="0" w:space="0" w:color="auto"/>
                <w:bottom w:val="none" w:sz="0" w:space="0" w:color="auto"/>
                <w:right w:val="none" w:sz="0" w:space="0" w:color="auto"/>
              </w:divBdr>
            </w:div>
            <w:div w:id="1704548805">
              <w:marLeft w:val="0"/>
              <w:marRight w:val="0"/>
              <w:marTop w:val="0"/>
              <w:marBottom w:val="0"/>
              <w:divBdr>
                <w:top w:val="none" w:sz="0" w:space="0" w:color="auto"/>
                <w:left w:val="none" w:sz="0" w:space="0" w:color="auto"/>
                <w:bottom w:val="none" w:sz="0" w:space="0" w:color="auto"/>
                <w:right w:val="none" w:sz="0" w:space="0" w:color="auto"/>
              </w:divBdr>
            </w:div>
            <w:div w:id="16967323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5416129">
                  <w:marLeft w:val="0"/>
                  <w:marRight w:val="0"/>
                  <w:marTop w:val="0"/>
                  <w:marBottom w:val="0"/>
                  <w:divBdr>
                    <w:top w:val="none" w:sz="0" w:space="0" w:color="auto"/>
                    <w:left w:val="none" w:sz="0" w:space="0" w:color="auto"/>
                    <w:bottom w:val="none" w:sz="0" w:space="0" w:color="auto"/>
                    <w:right w:val="none" w:sz="0" w:space="0" w:color="auto"/>
                  </w:divBdr>
                </w:div>
              </w:divsChild>
            </w:div>
            <w:div w:id="73820006">
              <w:marLeft w:val="0"/>
              <w:marRight w:val="0"/>
              <w:marTop w:val="0"/>
              <w:marBottom w:val="0"/>
              <w:divBdr>
                <w:top w:val="none" w:sz="0" w:space="0" w:color="auto"/>
                <w:left w:val="none" w:sz="0" w:space="0" w:color="auto"/>
                <w:bottom w:val="none" w:sz="0" w:space="0" w:color="auto"/>
                <w:right w:val="none" w:sz="0" w:space="0" w:color="auto"/>
              </w:divBdr>
            </w:div>
            <w:div w:id="598877750">
              <w:marLeft w:val="0"/>
              <w:marRight w:val="0"/>
              <w:marTop w:val="0"/>
              <w:marBottom w:val="0"/>
              <w:divBdr>
                <w:top w:val="none" w:sz="0" w:space="0" w:color="auto"/>
                <w:left w:val="none" w:sz="0" w:space="0" w:color="auto"/>
                <w:bottom w:val="none" w:sz="0" w:space="0" w:color="auto"/>
                <w:right w:val="none" w:sz="0" w:space="0" w:color="auto"/>
              </w:divBdr>
            </w:div>
            <w:div w:id="70425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88376">
      <w:bodyDiv w:val="1"/>
      <w:marLeft w:val="0"/>
      <w:marRight w:val="0"/>
      <w:marTop w:val="0"/>
      <w:marBottom w:val="0"/>
      <w:divBdr>
        <w:top w:val="none" w:sz="0" w:space="0" w:color="auto"/>
        <w:left w:val="none" w:sz="0" w:space="0" w:color="auto"/>
        <w:bottom w:val="none" w:sz="0" w:space="0" w:color="auto"/>
        <w:right w:val="none" w:sz="0" w:space="0" w:color="auto"/>
      </w:divBdr>
      <w:divsChild>
        <w:div w:id="90051928">
          <w:marLeft w:val="0"/>
          <w:marRight w:val="0"/>
          <w:marTop w:val="0"/>
          <w:marBottom w:val="0"/>
          <w:divBdr>
            <w:top w:val="none" w:sz="0" w:space="0" w:color="auto"/>
            <w:left w:val="none" w:sz="0" w:space="0" w:color="auto"/>
            <w:bottom w:val="none" w:sz="0" w:space="0" w:color="auto"/>
            <w:right w:val="none" w:sz="0" w:space="0" w:color="auto"/>
          </w:divBdr>
          <w:divsChild>
            <w:div w:id="696200317">
              <w:marLeft w:val="0"/>
              <w:marRight w:val="0"/>
              <w:marTop w:val="0"/>
              <w:marBottom w:val="0"/>
              <w:divBdr>
                <w:top w:val="none" w:sz="0" w:space="0" w:color="auto"/>
                <w:left w:val="none" w:sz="0" w:space="0" w:color="auto"/>
                <w:bottom w:val="none" w:sz="0" w:space="0" w:color="auto"/>
                <w:right w:val="none" w:sz="0" w:space="0" w:color="auto"/>
              </w:divBdr>
            </w:div>
            <w:div w:id="1185169880">
              <w:marLeft w:val="0"/>
              <w:marRight w:val="0"/>
              <w:marTop w:val="0"/>
              <w:marBottom w:val="0"/>
              <w:divBdr>
                <w:top w:val="none" w:sz="0" w:space="0" w:color="auto"/>
                <w:left w:val="none" w:sz="0" w:space="0" w:color="auto"/>
                <w:bottom w:val="none" w:sz="0" w:space="0" w:color="auto"/>
                <w:right w:val="none" w:sz="0" w:space="0" w:color="auto"/>
              </w:divBdr>
            </w:div>
            <w:div w:id="329793470">
              <w:marLeft w:val="0"/>
              <w:marRight w:val="0"/>
              <w:marTop w:val="0"/>
              <w:marBottom w:val="0"/>
              <w:divBdr>
                <w:top w:val="none" w:sz="0" w:space="0" w:color="auto"/>
                <w:left w:val="none" w:sz="0" w:space="0" w:color="auto"/>
                <w:bottom w:val="none" w:sz="0" w:space="0" w:color="auto"/>
                <w:right w:val="none" w:sz="0" w:space="0" w:color="auto"/>
              </w:divBdr>
            </w:div>
            <w:div w:id="1928730929">
              <w:marLeft w:val="0"/>
              <w:marRight w:val="0"/>
              <w:marTop w:val="0"/>
              <w:marBottom w:val="0"/>
              <w:divBdr>
                <w:top w:val="none" w:sz="0" w:space="0" w:color="auto"/>
                <w:left w:val="none" w:sz="0" w:space="0" w:color="auto"/>
                <w:bottom w:val="none" w:sz="0" w:space="0" w:color="auto"/>
                <w:right w:val="none" w:sz="0" w:space="0" w:color="auto"/>
              </w:divBdr>
            </w:div>
            <w:div w:id="1794329274">
              <w:marLeft w:val="0"/>
              <w:marRight w:val="0"/>
              <w:marTop w:val="0"/>
              <w:marBottom w:val="0"/>
              <w:divBdr>
                <w:top w:val="none" w:sz="0" w:space="0" w:color="auto"/>
                <w:left w:val="none" w:sz="0" w:space="0" w:color="auto"/>
                <w:bottom w:val="none" w:sz="0" w:space="0" w:color="auto"/>
                <w:right w:val="none" w:sz="0" w:space="0" w:color="auto"/>
              </w:divBdr>
            </w:div>
            <w:div w:id="1856264336">
              <w:marLeft w:val="0"/>
              <w:marRight w:val="0"/>
              <w:marTop w:val="0"/>
              <w:marBottom w:val="0"/>
              <w:divBdr>
                <w:top w:val="none" w:sz="0" w:space="0" w:color="auto"/>
                <w:left w:val="none" w:sz="0" w:space="0" w:color="auto"/>
                <w:bottom w:val="none" w:sz="0" w:space="0" w:color="auto"/>
                <w:right w:val="none" w:sz="0" w:space="0" w:color="auto"/>
              </w:divBdr>
            </w:div>
            <w:div w:id="827670297">
              <w:marLeft w:val="0"/>
              <w:marRight w:val="0"/>
              <w:marTop w:val="0"/>
              <w:marBottom w:val="0"/>
              <w:divBdr>
                <w:top w:val="none" w:sz="0" w:space="0" w:color="auto"/>
                <w:left w:val="none" w:sz="0" w:space="0" w:color="auto"/>
                <w:bottom w:val="none" w:sz="0" w:space="0" w:color="auto"/>
                <w:right w:val="none" w:sz="0" w:space="0" w:color="auto"/>
              </w:divBdr>
            </w:div>
            <w:div w:id="1151407177">
              <w:marLeft w:val="0"/>
              <w:marRight w:val="0"/>
              <w:marTop w:val="0"/>
              <w:marBottom w:val="0"/>
              <w:divBdr>
                <w:top w:val="none" w:sz="0" w:space="0" w:color="auto"/>
                <w:left w:val="none" w:sz="0" w:space="0" w:color="auto"/>
                <w:bottom w:val="none" w:sz="0" w:space="0" w:color="auto"/>
                <w:right w:val="none" w:sz="0" w:space="0" w:color="auto"/>
              </w:divBdr>
            </w:div>
            <w:div w:id="228469402">
              <w:marLeft w:val="0"/>
              <w:marRight w:val="0"/>
              <w:marTop w:val="0"/>
              <w:marBottom w:val="0"/>
              <w:divBdr>
                <w:top w:val="none" w:sz="0" w:space="0" w:color="auto"/>
                <w:left w:val="none" w:sz="0" w:space="0" w:color="auto"/>
                <w:bottom w:val="none" w:sz="0" w:space="0" w:color="auto"/>
                <w:right w:val="none" w:sz="0" w:space="0" w:color="auto"/>
              </w:divBdr>
            </w:div>
            <w:div w:id="1842963650">
              <w:marLeft w:val="0"/>
              <w:marRight w:val="0"/>
              <w:marTop w:val="0"/>
              <w:marBottom w:val="0"/>
              <w:divBdr>
                <w:top w:val="none" w:sz="0" w:space="0" w:color="auto"/>
                <w:left w:val="none" w:sz="0" w:space="0" w:color="auto"/>
                <w:bottom w:val="none" w:sz="0" w:space="0" w:color="auto"/>
                <w:right w:val="none" w:sz="0" w:space="0" w:color="auto"/>
              </w:divBdr>
            </w:div>
            <w:div w:id="132525762">
              <w:marLeft w:val="0"/>
              <w:marRight w:val="0"/>
              <w:marTop w:val="0"/>
              <w:marBottom w:val="0"/>
              <w:divBdr>
                <w:top w:val="none" w:sz="0" w:space="0" w:color="auto"/>
                <w:left w:val="none" w:sz="0" w:space="0" w:color="auto"/>
                <w:bottom w:val="none" w:sz="0" w:space="0" w:color="auto"/>
                <w:right w:val="none" w:sz="0" w:space="0" w:color="auto"/>
              </w:divBdr>
            </w:div>
            <w:div w:id="1504273287">
              <w:marLeft w:val="0"/>
              <w:marRight w:val="0"/>
              <w:marTop w:val="0"/>
              <w:marBottom w:val="0"/>
              <w:divBdr>
                <w:top w:val="none" w:sz="0" w:space="0" w:color="auto"/>
                <w:left w:val="none" w:sz="0" w:space="0" w:color="auto"/>
                <w:bottom w:val="none" w:sz="0" w:space="0" w:color="auto"/>
                <w:right w:val="none" w:sz="0" w:space="0" w:color="auto"/>
              </w:divBdr>
            </w:div>
            <w:div w:id="255213499">
              <w:marLeft w:val="0"/>
              <w:marRight w:val="0"/>
              <w:marTop w:val="0"/>
              <w:marBottom w:val="0"/>
              <w:divBdr>
                <w:top w:val="none" w:sz="0" w:space="0" w:color="auto"/>
                <w:left w:val="none" w:sz="0" w:space="0" w:color="auto"/>
                <w:bottom w:val="none" w:sz="0" w:space="0" w:color="auto"/>
                <w:right w:val="none" w:sz="0" w:space="0" w:color="auto"/>
              </w:divBdr>
            </w:div>
            <w:div w:id="140078514">
              <w:marLeft w:val="0"/>
              <w:marRight w:val="0"/>
              <w:marTop w:val="0"/>
              <w:marBottom w:val="0"/>
              <w:divBdr>
                <w:top w:val="none" w:sz="0" w:space="0" w:color="auto"/>
                <w:left w:val="none" w:sz="0" w:space="0" w:color="auto"/>
                <w:bottom w:val="none" w:sz="0" w:space="0" w:color="auto"/>
                <w:right w:val="none" w:sz="0" w:space="0" w:color="auto"/>
              </w:divBdr>
            </w:div>
            <w:div w:id="1881674039">
              <w:marLeft w:val="0"/>
              <w:marRight w:val="0"/>
              <w:marTop w:val="0"/>
              <w:marBottom w:val="0"/>
              <w:divBdr>
                <w:top w:val="none" w:sz="0" w:space="0" w:color="auto"/>
                <w:left w:val="none" w:sz="0" w:space="0" w:color="auto"/>
                <w:bottom w:val="none" w:sz="0" w:space="0" w:color="auto"/>
                <w:right w:val="none" w:sz="0" w:space="0" w:color="auto"/>
              </w:divBdr>
            </w:div>
            <w:div w:id="210757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775486">
      <w:bodyDiv w:val="1"/>
      <w:marLeft w:val="0"/>
      <w:marRight w:val="0"/>
      <w:marTop w:val="0"/>
      <w:marBottom w:val="0"/>
      <w:divBdr>
        <w:top w:val="none" w:sz="0" w:space="0" w:color="auto"/>
        <w:left w:val="none" w:sz="0" w:space="0" w:color="auto"/>
        <w:bottom w:val="none" w:sz="0" w:space="0" w:color="auto"/>
        <w:right w:val="none" w:sz="0" w:space="0" w:color="auto"/>
      </w:divBdr>
      <w:divsChild>
        <w:div w:id="988091827">
          <w:marLeft w:val="0"/>
          <w:marRight w:val="0"/>
          <w:marTop w:val="0"/>
          <w:marBottom w:val="0"/>
          <w:divBdr>
            <w:top w:val="none" w:sz="0" w:space="0" w:color="auto"/>
            <w:left w:val="none" w:sz="0" w:space="0" w:color="auto"/>
            <w:bottom w:val="none" w:sz="0" w:space="0" w:color="auto"/>
            <w:right w:val="none" w:sz="0" w:space="0" w:color="auto"/>
          </w:divBdr>
          <w:divsChild>
            <w:div w:id="598875809">
              <w:marLeft w:val="0"/>
              <w:marRight w:val="0"/>
              <w:marTop w:val="0"/>
              <w:marBottom w:val="0"/>
              <w:divBdr>
                <w:top w:val="none" w:sz="0" w:space="0" w:color="auto"/>
                <w:left w:val="none" w:sz="0" w:space="0" w:color="auto"/>
                <w:bottom w:val="none" w:sz="0" w:space="0" w:color="auto"/>
                <w:right w:val="none" w:sz="0" w:space="0" w:color="auto"/>
              </w:divBdr>
            </w:div>
            <w:div w:id="28647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microsoft.com/office/2007/relationships/hdphoto" Target="media/hdphoto1.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33E727-736A-4234-9671-0B145D473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8</Pages>
  <Words>1136</Words>
  <Characters>6249</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5</cp:revision>
  <dcterms:created xsi:type="dcterms:W3CDTF">2026-09-07T02:06:00Z</dcterms:created>
  <dcterms:modified xsi:type="dcterms:W3CDTF">2026-09-07T03:30:00Z</dcterms:modified>
</cp:coreProperties>
</file>