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6520F" w14:textId="197D9DDC" w:rsidR="00A46A00" w:rsidRPr="00B94F03" w:rsidRDefault="00A63C82" w:rsidP="00A46A00">
      <w:pPr>
        <w:jc w:val="both"/>
        <w:rPr>
          <w:rFonts w:ascii="Arial" w:hAnsi="Arial" w:cs="Arial"/>
          <w:szCs w:val="28"/>
        </w:rPr>
      </w:pPr>
      <w:r w:rsidRPr="00B94F03">
        <w:rPr>
          <w:rFonts w:ascii="Arial" w:hAnsi="Arial" w:cs="Arial"/>
          <w:szCs w:val="28"/>
        </w:rPr>
        <w:t>Bogotá</w:t>
      </w:r>
      <w:r w:rsidR="00A46A00" w:rsidRPr="00B94F03">
        <w:rPr>
          <w:rFonts w:ascii="Arial" w:hAnsi="Arial" w:cs="Arial"/>
          <w:szCs w:val="28"/>
        </w:rPr>
        <w:t xml:space="preserve">, D.C. </w:t>
      </w:r>
      <w:r w:rsidR="00937417" w:rsidRPr="00B94F03">
        <w:rPr>
          <w:rFonts w:ascii="Arial" w:hAnsi="Arial" w:cs="Arial"/>
          <w:szCs w:val="28"/>
        </w:rPr>
        <w:t>Septiembre</w:t>
      </w:r>
      <w:r w:rsidR="006A7418" w:rsidRPr="00B94F03">
        <w:rPr>
          <w:rFonts w:ascii="Arial" w:hAnsi="Arial" w:cs="Arial"/>
          <w:szCs w:val="28"/>
        </w:rPr>
        <w:t xml:space="preserve"> </w:t>
      </w:r>
      <w:r w:rsidR="00B94F03">
        <w:rPr>
          <w:rFonts w:ascii="Arial" w:hAnsi="Arial" w:cs="Arial"/>
          <w:szCs w:val="28"/>
        </w:rPr>
        <w:t>28</w:t>
      </w:r>
      <w:r w:rsidR="006A7418" w:rsidRPr="00B94F03">
        <w:rPr>
          <w:rFonts w:ascii="Arial" w:hAnsi="Arial" w:cs="Arial"/>
          <w:szCs w:val="28"/>
        </w:rPr>
        <w:t xml:space="preserve"> </w:t>
      </w:r>
      <w:r w:rsidR="00A46A00" w:rsidRPr="00B94F03">
        <w:rPr>
          <w:rFonts w:ascii="Arial" w:hAnsi="Arial" w:cs="Arial"/>
          <w:szCs w:val="28"/>
        </w:rPr>
        <w:t>de 202</w:t>
      </w:r>
      <w:r w:rsidR="00937417" w:rsidRPr="00B94F03">
        <w:rPr>
          <w:rFonts w:ascii="Arial" w:hAnsi="Arial" w:cs="Arial"/>
          <w:szCs w:val="28"/>
        </w:rPr>
        <w:t>6</w:t>
      </w:r>
    </w:p>
    <w:p w14:paraId="7176FC63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7CBD543A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655356D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DEF4FEC" w14:textId="77777777" w:rsidR="00A46A00" w:rsidRPr="00B94F03" w:rsidRDefault="00A46A00" w:rsidP="00A46A00">
      <w:pPr>
        <w:jc w:val="center"/>
        <w:rPr>
          <w:rFonts w:ascii="Arial" w:hAnsi="Arial" w:cs="Arial"/>
          <w:lang w:val="es-CO"/>
        </w:rPr>
      </w:pPr>
      <w:r w:rsidRPr="00B94F03">
        <w:rPr>
          <w:rFonts w:ascii="Arial" w:hAnsi="Arial" w:cs="Arial"/>
          <w:lang w:val="es-CO"/>
        </w:rPr>
        <w:t>CUENTA DE COBRO</w:t>
      </w:r>
    </w:p>
    <w:p w14:paraId="2D070044" w14:textId="77777777" w:rsidR="00A46A00" w:rsidRPr="00B94F03" w:rsidRDefault="00A46A00" w:rsidP="00A46A00">
      <w:pPr>
        <w:jc w:val="center"/>
        <w:rPr>
          <w:rFonts w:ascii="Arial" w:hAnsi="Arial" w:cs="Arial"/>
          <w:lang w:val="es-CO"/>
        </w:rPr>
      </w:pPr>
    </w:p>
    <w:p w14:paraId="62F7F171" w14:textId="41521FB3" w:rsidR="000C1086" w:rsidRPr="00B94F03" w:rsidRDefault="003861FD" w:rsidP="00A46A00">
      <w:pPr>
        <w:jc w:val="center"/>
        <w:rPr>
          <w:rFonts w:ascii="Arial" w:hAnsi="Arial" w:cs="Arial"/>
          <w:lang w:val="es-CO"/>
        </w:rPr>
      </w:pPr>
      <w:r w:rsidRPr="00B94F03">
        <w:rPr>
          <w:rFonts w:ascii="Arial" w:hAnsi="Arial" w:cs="Arial"/>
          <w:lang w:val="es-CO"/>
        </w:rPr>
        <w:t>PROMOS</w:t>
      </w:r>
      <w:r w:rsidR="00307AE7" w:rsidRPr="00B94F03">
        <w:rPr>
          <w:rFonts w:ascii="Arial" w:hAnsi="Arial" w:cs="Arial"/>
          <w:lang w:val="es-CO"/>
        </w:rPr>
        <w:t xml:space="preserve"> LTDA.</w:t>
      </w:r>
    </w:p>
    <w:p w14:paraId="395BDF4C" w14:textId="67A6AE6A" w:rsidR="00A46A00" w:rsidRPr="00B94F03" w:rsidRDefault="00A46A00" w:rsidP="00A46A00">
      <w:pPr>
        <w:jc w:val="center"/>
        <w:rPr>
          <w:rFonts w:ascii="Arial" w:hAnsi="Arial" w:cs="Arial"/>
          <w:lang w:val="es-CO"/>
        </w:rPr>
      </w:pPr>
      <w:r w:rsidRPr="00B94F03">
        <w:rPr>
          <w:rFonts w:ascii="Arial" w:hAnsi="Arial" w:cs="Arial"/>
          <w:lang w:val="es-CO"/>
        </w:rPr>
        <w:t>NIT.</w:t>
      </w:r>
      <w:r w:rsidR="000C1086" w:rsidRPr="00B94F03">
        <w:rPr>
          <w:lang w:val="es-CO"/>
        </w:rPr>
        <w:t xml:space="preserve"> </w:t>
      </w:r>
      <w:r w:rsidR="00F17A12" w:rsidRPr="00B94F03">
        <w:rPr>
          <w:rFonts w:ascii="Arial" w:hAnsi="Arial" w:cs="Arial"/>
          <w:lang w:val="es-CO"/>
        </w:rPr>
        <w:t>830</w:t>
      </w:r>
      <w:r w:rsidR="00307AE7" w:rsidRPr="00B94F03">
        <w:rPr>
          <w:rFonts w:ascii="Arial" w:hAnsi="Arial" w:cs="Arial"/>
          <w:lang w:val="es-CO"/>
        </w:rPr>
        <w:t>.</w:t>
      </w:r>
      <w:r w:rsidR="00F17A12" w:rsidRPr="00B94F03">
        <w:rPr>
          <w:rFonts w:ascii="Arial" w:hAnsi="Arial" w:cs="Arial"/>
          <w:lang w:val="es-CO"/>
        </w:rPr>
        <w:t>018</w:t>
      </w:r>
      <w:r w:rsidR="00307AE7" w:rsidRPr="00B94F03">
        <w:rPr>
          <w:rFonts w:ascii="Arial" w:hAnsi="Arial" w:cs="Arial"/>
          <w:lang w:val="es-CO"/>
        </w:rPr>
        <w:t>.</w:t>
      </w:r>
      <w:r w:rsidR="00F17A12" w:rsidRPr="00B94F03">
        <w:rPr>
          <w:rFonts w:ascii="Arial" w:hAnsi="Arial" w:cs="Arial"/>
          <w:lang w:val="es-CO"/>
        </w:rPr>
        <w:t>350</w:t>
      </w:r>
      <w:r w:rsidR="00307AE7" w:rsidRPr="00B94F03">
        <w:rPr>
          <w:rFonts w:ascii="Arial" w:hAnsi="Arial" w:cs="Arial"/>
          <w:lang w:val="es-CO"/>
        </w:rPr>
        <w:t xml:space="preserve"> – </w:t>
      </w:r>
      <w:r w:rsidR="00F17A12" w:rsidRPr="00B94F03">
        <w:rPr>
          <w:rFonts w:ascii="Arial" w:hAnsi="Arial" w:cs="Arial"/>
          <w:lang w:val="es-CO"/>
        </w:rPr>
        <w:t>3</w:t>
      </w:r>
      <w:r w:rsidR="00307AE7" w:rsidRPr="00B94F03">
        <w:rPr>
          <w:rFonts w:ascii="Arial" w:hAnsi="Arial" w:cs="Arial"/>
          <w:lang w:val="es-CO"/>
        </w:rPr>
        <w:t xml:space="preserve"> </w:t>
      </w:r>
    </w:p>
    <w:p w14:paraId="6B2B916C" w14:textId="77777777" w:rsidR="00E92C98" w:rsidRPr="00B94F03" w:rsidRDefault="00E92C98" w:rsidP="00A46A00">
      <w:pPr>
        <w:jc w:val="center"/>
        <w:rPr>
          <w:rFonts w:ascii="Arial" w:hAnsi="Arial" w:cs="Arial"/>
          <w:lang w:val="es-CO"/>
        </w:rPr>
      </w:pPr>
    </w:p>
    <w:p w14:paraId="14924B9E" w14:textId="77777777" w:rsidR="00A46A00" w:rsidRPr="00B94F03" w:rsidRDefault="00A46A00" w:rsidP="00A46A00">
      <w:pPr>
        <w:jc w:val="center"/>
        <w:rPr>
          <w:rFonts w:ascii="Arial" w:hAnsi="Arial" w:cs="Arial"/>
        </w:rPr>
      </w:pPr>
      <w:r w:rsidRPr="00B94F03">
        <w:rPr>
          <w:rFonts w:ascii="Arial" w:hAnsi="Arial" w:cs="Arial"/>
        </w:rPr>
        <w:t>DEBE A:</w:t>
      </w:r>
    </w:p>
    <w:p w14:paraId="4B6B9A2E" w14:textId="77777777" w:rsidR="00A46A00" w:rsidRPr="00B94F03" w:rsidRDefault="00A46A00" w:rsidP="00A46A00">
      <w:pPr>
        <w:jc w:val="center"/>
        <w:rPr>
          <w:rFonts w:ascii="Arial" w:hAnsi="Arial" w:cs="Arial"/>
        </w:rPr>
      </w:pPr>
    </w:p>
    <w:p w14:paraId="7A06AFDF" w14:textId="15A82DF3" w:rsidR="00A46A00" w:rsidRPr="00B94F03" w:rsidRDefault="003E3BD4" w:rsidP="00A46A00">
      <w:pPr>
        <w:jc w:val="center"/>
        <w:rPr>
          <w:rFonts w:ascii="Arial" w:hAnsi="Arial" w:cs="Arial"/>
        </w:rPr>
      </w:pPr>
      <w:r w:rsidRPr="00B94F03">
        <w:rPr>
          <w:rFonts w:ascii="Arial" w:hAnsi="Arial" w:cs="Arial"/>
        </w:rPr>
        <w:t>ANDRES RICARDO DIAZ CARDENAS</w:t>
      </w:r>
    </w:p>
    <w:p w14:paraId="6D96040E" w14:textId="00AA99D6" w:rsidR="00A46A00" w:rsidRPr="00B94F03" w:rsidRDefault="00A46A00" w:rsidP="00A46A00">
      <w:pPr>
        <w:jc w:val="center"/>
        <w:rPr>
          <w:rFonts w:ascii="Arial" w:hAnsi="Arial" w:cs="Arial"/>
        </w:rPr>
      </w:pPr>
      <w:r w:rsidRPr="00B94F03">
        <w:rPr>
          <w:rFonts w:ascii="Arial" w:hAnsi="Arial" w:cs="Arial"/>
        </w:rPr>
        <w:t xml:space="preserve">C.C. </w:t>
      </w:r>
      <w:r w:rsidR="003E3BD4" w:rsidRPr="00B94F03">
        <w:rPr>
          <w:rFonts w:ascii="Arial" w:hAnsi="Arial" w:cs="Arial"/>
        </w:rPr>
        <w:t>79</w:t>
      </w:r>
      <w:r w:rsidR="002B6A78" w:rsidRPr="00B94F03">
        <w:rPr>
          <w:rFonts w:ascii="Arial" w:hAnsi="Arial" w:cs="Arial"/>
        </w:rPr>
        <w:t>.</w:t>
      </w:r>
      <w:r w:rsidR="003E3BD4" w:rsidRPr="00B94F03">
        <w:rPr>
          <w:rFonts w:ascii="Arial" w:hAnsi="Arial" w:cs="Arial"/>
        </w:rPr>
        <w:t>872</w:t>
      </w:r>
      <w:r w:rsidR="002B6A78" w:rsidRPr="00B94F03">
        <w:rPr>
          <w:rFonts w:ascii="Arial" w:hAnsi="Arial" w:cs="Arial"/>
        </w:rPr>
        <w:t>.</w:t>
      </w:r>
      <w:r w:rsidR="003E3BD4" w:rsidRPr="00B94F03">
        <w:rPr>
          <w:rFonts w:ascii="Arial" w:hAnsi="Arial" w:cs="Arial"/>
        </w:rPr>
        <w:t xml:space="preserve">389 </w:t>
      </w:r>
      <w:r w:rsidR="000C1086" w:rsidRPr="00B94F03">
        <w:rPr>
          <w:rFonts w:ascii="Arial" w:hAnsi="Arial" w:cs="Arial"/>
        </w:rPr>
        <w:t xml:space="preserve">de </w:t>
      </w:r>
      <w:r w:rsidR="003E3BD4" w:rsidRPr="00B94F03">
        <w:rPr>
          <w:rFonts w:ascii="Arial" w:hAnsi="Arial" w:cs="Arial"/>
        </w:rPr>
        <w:t>Bogotá</w:t>
      </w:r>
    </w:p>
    <w:p w14:paraId="2F268BA4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4C7E479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2055379" w14:textId="229801C3" w:rsidR="00A46A00" w:rsidRPr="00B94F03" w:rsidRDefault="00A46A00" w:rsidP="00A46A00">
      <w:pPr>
        <w:jc w:val="both"/>
        <w:rPr>
          <w:rFonts w:ascii="Arial" w:hAnsi="Arial" w:cs="Arial"/>
        </w:rPr>
      </w:pPr>
      <w:r w:rsidRPr="00B94F03">
        <w:rPr>
          <w:rFonts w:ascii="Arial" w:hAnsi="Arial" w:cs="Arial"/>
        </w:rPr>
        <w:t>La suma de:</w:t>
      </w:r>
      <w:r w:rsidR="00FF3CC8" w:rsidRPr="00B94F03">
        <w:rPr>
          <w:rFonts w:ascii="Arial" w:hAnsi="Arial" w:cs="Arial"/>
        </w:rPr>
        <w:t xml:space="preserve"> SEIS MILLONES NOVECIENTOS MIL PESOS ($6.900.000)</w:t>
      </w:r>
      <w:r w:rsidR="00935C22">
        <w:rPr>
          <w:rFonts w:ascii="Arial" w:hAnsi="Arial" w:cs="Arial"/>
        </w:rPr>
      </w:r>
      <w:r w:rsidR="00937417" w:rsidRPr="00B94F03">
        <w:rPr>
          <w:rFonts w:ascii="Arial" w:hAnsi="Arial" w:cs="Arial"/>
        </w:rPr>
      </w:r>
      <w:r w:rsidR="006A7418" w:rsidRPr="00B94F03">
        <w:rPr>
          <w:rFonts w:ascii="Arial" w:hAnsi="Arial" w:cs="Arial"/>
        </w:rPr>
      </w:r>
      <w:r w:rsidR="00935C22">
        <w:rPr>
          <w:rFonts w:ascii="Arial" w:hAnsi="Arial" w:cs="Arial"/>
        </w:rPr>
      </w:r>
      <w:bookmarkStart w:id="0" w:name="_GoBack"/>
      <w:bookmarkEnd w:id="0"/>
      <w:r w:rsidR="00935C22">
        <w:rPr>
          <w:rFonts w:ascii="Arial" w:hAnsi="Arial" w:cs="Arial"/>
        </w:rPr>
      </w:r>
      <w:r w:rsidR="006D79AA" w:rsidRPr="00B94F03">
        <w:rPr>
          <w:rFonts w:ascii="Arial" w:hAnsi="Arial" w:cs="Arial"/>
        </w:rPr>
      </w:r>
      <w:r w:rsidR="00052A66" w:rsidRPr="00B94F03">
        <w:rPr>
          <w:rFonts w:ascii="Arial" w:hAnsi="Arial" w:cs="Arial"/>
        </w:rPr>
      </w:r>
      <w:r w:rsidR="00FF3CC8" w:rsidRPr="00B94F03">
        <w:rPr>
          <w:rFonts w:ascii="Arial" w:hAnsi="Arial" w:cs="Arial"/>
        </w:rPr>
      </w:r>
      <w:r w:rsidR="00241630" w:rsidRPr="00B94F03">
        <w:rPr>
          <w:rFonts w:ascii="Arial" w:hAnsi="Arial" w:cs="Arial"/>
        </w:rPr>
      </w:r>
      <w:r w:rsidRPr="00B94F03">
        <w:rPr>
          <w:rFonts w:ascii="Arial" w:hAnsi="Arial" w:cs="Arial"/>
        </w:rPr>
      </w:r>
      <w:r w:rsidR="00B94F03">
        <w:rPr>
          <w:rFonts w:ascii="Arial" w:hAnsi="Arial" w:cs="Arial"/>
        </w:rPr>
      </w:r>
      <w:r w:rsidR="006D79AA" w:rsidRPr="00B94F03">
        <w:rPr>
          <w:rFonts w:ascii="Arial" w:hAnsi="Arial" w:cs="Arial"/>
        </w:rPr>
      </w:r>
      <w:r w:rsidR="00B94F03">
        <w:rPr>
          <w:rFonts w:ascii="Arial" w:hAnsi="Arial" w:cs="Arial"/>
        </w:rPr>
      </w:r>
      <w:r w:rsidR="006A7418" w:rsidRPr="00B94F03">
        <w:rPr>
          <w:rFonts w:ascii="Arial" w:hAnsi="Arial" w:cs="Arial"/>
        </w:rPr>
      </w:r>
      <w:r w:rsidR="006D79AA" w:rsidRPr="00B94F03">
        <w:rPr>
          <w:rFonts w:ascii="Arial" w:hAnsi="Arial" w:cs="Arial"/>
        </w:rPr>
      </w:r>
      <w:r w:rsidR="00843892" w:rsidRPr="00B94F03">
        <w:rPr>
          <w:rFonts w:ascii="Arial" w:hAnsi="Arial" w:cs="Arial"/>
        </w:rPr>
      </w:r>
      <w:r w:rsidR="00241630" w:rsidRPr="00B94F03">
        <w:rPr>
          <w:rFonts w:ascii="Arial" w:hAnsi="Arial" w:cs="Arial"/>
        </w:rPr>
      </w:r>
      <w:r w:rsidR="003B7F14" w:rsidRPr="00B94F03">
        <w:rPr>
          <w:rFonts w:ascii="Arial" w:hAnsi="Arial" w:cs="Arial"/>
        </w:rPr>
      </w:r>
    </w:p>
    <w:p w14:paraId="51603C32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D7873B9" w14:textId="48A1E632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Por concepto de</w:t>
      </w:r>
      <w:r w:rsidR="000C1086">
        <w:rPr>
          <w:rFonts w:ascii="Arial" w:hAnsi="Arial" w:cs="Arial"/>
          <w:sz w:val="28"/>
          <w:szCs w:val="28"/>
        </w:rPr>
        <w:t>:</w:t>
      </w:r>
      <w:r w:rsidR="00307AE7">
        <w:rPr>
          <w:rFonts w:ascii="Arial" w:hAnsi="Arial" w:cs="Arial"/>
          <w:sz w:val="28"/>
          <w:szCs w:val="28"/>
        </w:rPr>
        <w:t xml:space="preserve"> Entrega final del desarrollo “Interfaz para Consulta de Inventario y Movimientos” (exportación diaria de listados de Pedidos, Inventario y Órdenes de Compra, y Reporte de Artículos y Referencias), según propuesta aprobada del 22 de septiembre de 2026, por valor de $6.000.000; y desarrollos adicionales entregados: (1) Inactivación del Módulo de Asignación Automática de Cantidades a Pedidos Pendientes de Atención, por valor de $400.000, y (2) Control de verificación y cruce de Referencias entre Páginas Promocionales y Aldebaran, por valor de $500.000.</w:t>
      </w:r>
      <w:r w:rsidR="00B94F03" w:rsidRPr="00B94F03">
        <w:rPr>
          <w:rFonts w:ascii="Arial" w:hAnsi="Arial" w:cs="Arial"/>
        </w:rPr>
      </w:r>
      <w:r w:rsidR="006D79AA" w:rsidRPr="00B94F03">
        <w:rPr>
          <w:rFonts w:ascii="Arial" w:hAnsi="Arial" w:cs="Arial"/>
        </w:rPr>
      </w:r>
      <w:r w:rsidR="006A7418" w:rsidRPr="00B94F03">
        <w:rPr>
          <w:rFonts w:ascii="Arial" w:hAnsi="Arial" w:cs="Arial"/>
        </w:rPr>
      </w:r>
      <w:r w:rsidR="00937417" w:rsidRPr="00B94F03">
        <w:rPr>
          <w:rFonts w:ascii="Arial" w:hAnsi="Arial" w:cs="Arial"/>
        </w:rPr>
      </w:r>
      <w:r w:rsidR="00B94F03" w:rsidRPr="00B94F03">
        <w:rPr>
          <w:rFonts w:ascii="Arial" w:hAnsi="Arial" w:cs="Arial"/>
        </w:rPr>
      </w:r>
      <w:r w:rsidR="00937417" w:rsidRPr="00B94F03">
        <w:rPr>
          <w:rFonts w:ascii="Arial" w:hAnsi="Arial" w:cs="Arial"/>
        </w:rPr>
      </w:r>
      <w:r w:rsidR="00B94F03" w:rsidRPr="00B94F03">
        <w:rPr>
          <w:rFonts w:ascii="Arial" w:hAnsi="Arial" w:cs="Arial"/>
        </w:rPr>
      </w:r>
      <w:r w:rsidR="00B94F03">
        <w:rPr>
          <w:rFonts w:ascii="Arial" w:hAnsi="Arial" w:cs="Arial"/>
        </w:rPr>
      </w:r>
      <w:r w:rsidR="00B94F03" w:rsidRPr="00B94F03">
        <w:rPr>
          <w:rFonts w:ascii="Arial" w:hAnsi="Arial" w:cs="Arial"/>
        </w:rPr>
      </w:r>
      <w:r w:rsidR="00B94F03">
        <w:rPr>
          <w:rFonts w:ascii="Arial" w:hAnsi="Arial" w:cs="Arial"/>
        </w:rPr>
      </w:r>
      <w:r w:rsidR="00B94F03" w:rsidRPr="00B94F03">
        <w:rPr>
          <w:rFonts w:ascii="Arial" w:hAnsi="Arial" w:cs="Arial"/>
        </w:rPr>
      </w:r>
      <w:r w:rsidR="00B94F03">
        <w:rPr>
          <w:rFonts w:ascii="Arial" w:hAnsi="Arial" w:cs="Arial"/>
        </w:rPr>
      </w:r>
      <w:r w:rsidR="00B94F03" w:rsidRPr="00B94F03">
        <w:rPr>
          <w:rFonts w:ascii="Arial" w:hAnsi="Arial" w:cs="Arial"/>
        </w:rPr>
      </w:r>
      <w:r w:rsidR="00B94F03">
        <w:rPr>
          <w:rFonts w:ascii="Arial" w:hAnsi="Arial" w:cs="Arial"/>
        </w:rPr>
      </w:r>
      <w:r w:rsidR="00B94F03" w:rsidRPr="00B94F03">
        <w:rPr>
          <w:rFonts w:ascii="Arial" w:hAnsi="Arial" w:cs="Arial"/>
        </w:rPr>
      </w:r>
      <w:r w:rsidR="00843892">
        <w:rPr>
          <w:rFonts w:ascii="Arial" w:hAnsi="Arial" w:cs="Arial"/>
          <w:sz w:val="28"/>
          <w:szCs w:val="28"/>
        </w:rPr>
      </w:r>
    </w:p>
    <w:p w14:paraId="00FC5242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F88EAE6" w14:textId="77777777" w:rsidR="00843892" w:rsidRPr="00600761" w:rsidRDefault="00843892" w:rsidP="00843892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Por favor realizar el pago por transferencia con la siguiente información:</w:t>
      </w:r>
    </w:p>
    <w:p w14:paraId="62A82ED4" w14:textId="77777777" w:rsidR="00843892" w:rsidRDefault="00843892" w:rsidP="00843892">
      <w:pPr>
        <w:jc w:val="both"/>
        <w:rPr>
          <w:rFonts w:ascii="Arial" w:hAnsi="Arial" w:cs="Arial"/>
        </w:rPr>
      </w:pPr>
    </w:p>
    <w:p w14:paraId="69195A79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Tipo de cuenta</w:t>
      </w:r>
      <w:r w:rsidRPr="00600761">
        <w:rPr>
          <w:rFonts w:ascii="Arial" w:hAnsi="Arial" w:cs="Arial"/>
        </w:rPr>
        <w:t>: Ahorros</w:t>
      </w:r>
    </w:p>
    <w:p w14:paraId="0CB0BD89" w14:textId="2BE985B2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Número de cuenta: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188</w:t>
      </w:r>
      <w:r w:rsidRPr="00600761">
        <w:rPr>
          <w:rFonts w:ascii="Arial" w:hAnsi="Arial" w:cs="Arial"/>
        </w:rPr>
        <w:t>-</w:t>
      </w:r>
      <w:r w:rsidR="006A7418">
        <w:rPr>
          <w:rFonts w:ascii="Arial" w:hAnsi="Arial" w:cs="Arial"/>
        </w:rPr>
        <w:t>762919-71</w:t>
      </w:r>
    </w:p>
    <w:p w14:paraId="7363E19F" w14:textId="3E1BF29D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Entidad: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Bancolombia</w:t>
      </w:r>
      <w:r w:rsidRPr="00600761">
        <w:rPr>
          <w:rFonts w:ascii="Arial" w:hAnsi="Arial" w:cs="Arial"/>
        </w:rPr>
        <w:t xml:space="preserve"> </w:t>
      </w:r>
    </w:p>
    <w:p w14:paraId="59D37B15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Titular:</w:t>
      </w:r>
      <w:r w:rsidRPr="00600761">
        <w:rPr>
          <w:rFonts w:ascii="Arial" w:hAnsi="Arial" w:cs="Arial"/>
        </w:rPr>
        <w:t xml:space="preserve"> Andres Ricardo Diaz Cardenas</w:t>
      </w:r>
    </w:p>
    <w:p w14:paraId="4B30522F" w14:textId="77777777" w:rsidR="00B94F03" w:rsidRDefault="00B94F03" w:rsidP="00A46A00">
      <w:pPr>
        <w:jc w:val="both"/>
        <w:rPr>
          <w:rFonts w:ascii="Arial" w:hAnsi="Arial" w:cs="Arial"/>
          <w:sz w:val="28"/>
          <w:szCs w:val="28"/>
        </w:rPr>
      </w:pPr>
    </w:p>
    <w:p w14:paraId="17CDABD8" w14:textId="77777777" w:rsidR="00B94F03" w:rsidRDefault="00B94F03" w:rsidP="00A46A00">
      <w:pPr>
        <w:jc w:val="both"/>
        <w:rPr>
          <w:rFonts w:ascii="Arial" w:hAnsi="Arial" w:cs="Arial"/>
          <w:sz w:val="28"/>
          <w:szCs w:val="28"/>
        </w:rPr>
      </w:pPr>
    </w:p>
    <w:p w14:paraId="08CB17AC" w14:textId="74BDD524" w:rsidR="00A46A00" w:rsidRPr="006B11EB" w:rsidRDefault="003E3BD4" w:rsidP="00A46A00">
      <w:pPr>
        <w:jc w:val="both"/>
        <w:rPr>
          <w:rFonts w:ascii="Arial" w:hAnsi="Arial" w:cs="Arial"/>
          <w:sz w:val="28"/>
          <w:szCs w:val="28"/>
        </w:rPr>
      </w:pPr>
      <w:r w:rsidRPr="003E3BD4">
        <w:rPr>
          <w:rFonts w:ascii="Arial" w:hAnsi="Arial" w:cs="Arial"/>
          <w:noProof/>
          <w:sz w:val="28"/>
          <w:szCs w:val="28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B96910" wp14:editId="2007E33E">
                <wp:simplePos x="0" y="0"/>
                <wp:positionH relativeFrom="column">
                  <wp:posOffset>-546735</wp:posOffset>
                </wp:positionH>
                <wp:positionV relativeFrom="paragraph">
                  <wp:posOffset>203200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53AB" w14:textId="68F3D345" w:rsidR="003E3BD4" w:rsidRPr="003E3BD4" w:rsidRDefault="003E3B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6CFCFBDE" wp14:editId="73C8EEB0">
                                  <wp:extent cx="1524311" cy="3137777"/>
                                  <wp:effectExtent l="0" t="6668" r="0" b="0"/>
                                  <wp:docPr id="1886176953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96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05pt;margin-top:16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" filled="f" stroked="f">
                <v:textbox>
                  <w:txbxContent>
                    <w:p w14:paraId="62E653AB" w14:textId="68F3D345" w:rsidR="003E3BD4" w:rsidRPr="003E3BD4" w:rsidRDefault="003E3B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6CFCFBDE" wp14:editId="73C8EEB0">
                            <wp:extent cx="1524311" cy="3137777"/>
                            <wp:effectExtent l="0" t="6668" r="0" b="0"/>
                            <wp:docPr id="1886176953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46A00" w:rsidRPr="006B11EB">
        <w:rPr>
          <w:rFonts w:ascii="Arial" w:hAnsi="Arial" w:cs="Arial"/>
          <w:sz w:val="28"/>
          <w:szCs w:val="28"/>
        </w:rPr>
        <w:t>Atentamente,</w:t>
      </w:r>
    </w:p>
    <w:p w14:paraId="7257D45C" w14:textId="34FD4E9E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E7AB413" w14:textId="4C763F14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4FB5FBC2" w14:textId="77DD6D64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03C5124F" w14:textId="77777777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78E39B00" w14:textId="77777777" w:rsidR="000D0552" w:rsidRPr="006B11EB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345B110C" w14:textId="1A8DFB30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A43D31C" w14:textId="2679280B" w:rsidR="000D0552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>Andrés Ricardo Díaz Cárdenas</w:t>
      </w:r>
    </w:p>
    <w:p w14:paraId="21FE3E5E" w14:textId="0C2BFC9F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c.c. </w:t>
      </w:r>
      <w:r w:rsidR="000D0552" w:rsidRPr="00843892">
        <w:rPr>
          <w:rFonts w:ascii="Arial" w:hAnsi="Arial" w:cs="Arial"/>
          <w:szCs w:val="28"/>
        </w:rPr>
        <w:t>79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872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389</w:t>
      </w:r>
    </w:p>
    <w:p w14:paraId="31AB4DE7" w14:textId="577C4F1C" w:rsidR="00A46A00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Calle </w:t>
      </w:r>
      <w:r w:rsidR="00937417">
        <w:rPr>
          <w:rFonts w:ascii="Arial" w:hAnsi="Arial" w:cs="Arial"/>
          <w:szCs w:val="28"/>
        </w:rPr>
        <w:t>7</w:t>
      </w:r>
      <w:r w:rsidRPr="00843892">
        <w:rPr>
          <w:rFonts w:ascii="Arial" w:hAnsi="Arial" w:cs="Arial"/>
          <w:szCs w:val="28"/>
        </w:rPr>
        <w:t xml:space="preserve"> No. 2</w:t>
      </w:r>
      <w:r w:rsidR="00937417">
        <w:rPr>
          <w:rFonts w:ascii="Arial" w:hAnsi="Arial" w:cs="Arial"/>
          <w:szCs w:val="28"/>
        </w:rPr>
        <w:t>0</w:t>
      </w:r>
      <w:r w:rsidRPr="00843892">
        <w:rPr>
          <w:rFonts w:ascii="Arial" w:hAnsi="Arial" w:cs="Arial"/>
          <w:szCs w:val="28"/>
        </w:rPr>
        <w:t xml:space="preserve"> – </w:t>
      </w:r>
      <w:r w:rsidR="00843892">
        <w:rPr>
          <w:rFonts w:ascii="Arial" w:hAnsi="Arial" w:cs="Arial"/>
          <w:szCs w:val="28"/>
        </w:rPr>
        <w:t>1</w:t>
      </w:r>
      <w:r w:rsidR="00937417">
        <w:rPr>
          <w:rFonts w:ascii="Arial" w:hAnsi="Arial" w:cs="Arial"/>
          <w:szCs w:val="28"/>
        </w:rPr>
        <w:t>0</w:t>
      </w:r>
      <w:r w:rsidRPr="00843892">
        <w:rPr>
          <w:rFonts w:ascii="Arial" w:hAnsi="Arial" w:cs="Arial"/>
          <w:szCs w:val="28"/>
        </w:rPr>
        <w:t xml:space="preserve">, </w:t>
      </w:r>
      <w:r w:rsidR="00937417">
        <w:rPr>
          <w:rFonts w:ascii="Arial" w:hAnsi="Arial" w:cs="Arial"/>
          <w:szCs w:val="28"/>
        </w:rPr>
        <w:t>Casa 70</w:t>
      </w:r>
      <w:r w:rsidR="007D47EC" w:rsidRPr="00843892">
        <w:rPr>
          <w:rFonts w:ascii="Arial" w:hAnsi="Arial" w:cs="Arial"/>
          <w:szCs w:val="28"/>
        </w:rPr>
        <w:t xml:space="preserve">. </w:t>
      </w:r>
      <w:r w:rsidRPr="00843892">
        <w:rPr>
          <w:rFonts w:ascii="Arial" w:hAnsi="Arial" w:cs="Arial"/>
          <w:szCs w:val="28"/>
        </w:rPr>
        <w:t>Zipaquirá, Cundinamarca</w:t>
      </w:r>
    </w:p>
    <w:p w14:paraId="13D861C6" w14:textId="202348A4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Cel </w:t>
      </w:r>
      <w:r w:rsidR="007D47EC" w:rsidRPr="00843892">
        <w:rPr>
          <w:rFonts w:ascii="Arial" w:hAnsi="Arial" w:cs="Arial"/>
          <w:szCs w:val="28"/>
        </w:rPr>
        <w:t>3</w:t>
      </w:r>
      <w:r w:rsidR="000D0552" w:rsidRPr="00843892">
        <w:rPr>
          <w:rFonts w:ascii="Arial" w:hAnsi="Arial" w:cs="Arial"/>
          <w:szCs w:val="28"/>
        </w:rPr>
        <w:t>00 898 7553</w:t>
      </w:r>
    </w:p>
    <w:p w14:paraId="6F2BAE03" w14:textId="77777777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</w:p>
    <w:p w14:paraId="6DBA4664" w14:textId="17A97C3C" w:rsidR="00B27AD9" w:rsidRPr="00B94F03" w:rsidRDefault="00A46A00" w:rsidP="006575C0">
      <w:pPr>
        <w:jc w:val="both"/>
        <w:rPr>
          <w:b/>
          <w:bCs/>
          <w:i/>
          <w:sz w:val="20"/>
        </w:rPr>
      </w:pPr>
      <w:r w:rsidRPr="00B94F03">
        <w:rPr>
          <w:rFonts w:ascii="Arial" w:hAnsi="Arial" w:cs="Arial"/>
          <w:b/>
          <w:bCs/>
          <w:i/>
          <w:sz w:val="20"/>
        </w:rPr>
        <w:t xml:space="preserve">Para efectos de la retención en la fuente certifico bajo la gravedad de juramento que mis ingresos están clasificados como rentas de trabajo y no tengo empleados a cargo. </w:t>
      </w:r>
    </w:p>
    <w:p w14:paraId="6DBA4664" w14:textId="17A97C3C" w:rsidR="00B27AD9" w:rsidRPr="00B94F03" w:rsidRDefault="00A46A00" w:rsidP="006575C0">
      <w:pPr>
        <w:jc w:val="both"/>
        <w:rPr>
          <w:b/>
          <w:bCs/>
          <w:i/>
          <w:sz w:val="20"/>
        </w:rPr>
      </w:pPr>
      <w:r w:rsidRPr="00B94F03">
        <w:rPr>
          <w:rFonts w:ascii="Arial" w:hAnsi="Arial" w:cs="Arial"/>
          <w:b/>
          <w:bCs/>
          <w:i/>
          <w:sz w:val="20"/>
        </w:rPr>
        <w:t>Anexo: planilla de aportes a seguridad social (salud y pensión) del periodo septiembre de 2026.</w:t>
      </w:r>
    </w:p>
    <w:sectPr w:rsidR="00B27AD9" w:rsidRPr="00B94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360E"/>
    <w:multiLevelType w:val="hybridMultilevel"/>
    <w:tmpl w:val="E7B0C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00"/>
    <w:rsid w:val="0001538A"/>
    <w:rsid w:val="00052A66"/>
    <w:rsid w:val="000C1086"/>
    <w:rsid w:val="000D0552"/>
    <w:rsid w:val="00102E6D"/>
    <w:rsid w:val="00147FF3"/>
    <w:rsid w:val="001762D9"/>
    <w:rsid w:val="00195FA3"/>
    <w:rsid w:val="001F3835"/>
    <w:rsid w:val="00241630"/>
    <w:rsid w:val="002B6A78"/>
    <w:rsid w:val="002E1DFB"/>
    <w:rsid w:val="002F680D"/>
    <w:rsid w:val="00307AE7"/>
    <w:rsid w:val="003861FD"/>
    <w:rsid w:val="003B7F14"/>
    <w:rsid w:val="003E3BD4"/>
    <w:rsid w:val="003E4202"/>
    <w:rsid w:val="003E7D38"/>
    <w:rsid w:val="00456F39"/>
    <w:rsid w:val="004606BA"/>
    <w:rsid w:val="004F507E"/>
    <w:rsid w:val="005B307D"/>
    <w:rsid w:val="005C5446"/>
    <w:rsid w:val="006575C0"/>
    <w:rsid w:val="006A7226"/>
    <w:rsid w:val="006A7418"/>
    <w:rsid w:val="006D79AA"/>
    <w:rsid w:val="007D47EC"/>
    <w:rsid w:val="0080151E"/>
    <w:rsid w:val="00843892"/>
    <w:rsid w:val="008920F4"/>
    <w:rsid w:val="008B2BBB"/>
    <w:rsid w:val="00935C22"/>
    <w:rsid w:val="00937417"/>
    <w:rsid w:val="00941FEA"/>
    <w:rsid w:val="00A46A00"/>
    <w:rsid w:val="00A63C82"/>
    <w:rsid w:val="00B27AD9"/>
    <w:rsid w:val="00B50440"/>
    <w:rsid w:val="00B51ADC"/>
    <w:rsid w:val="00B94F03"/>
    <w:rsid w:val="00BA3493"/>
    <w:rsid w:val="00BC68B7"/>
    <w:rsid w:val="00BF713F"/>
    <w:rsid w:val="00D80291"/>
    <w:rsid w:val="00D87D40"/>
    <w:rsid w:val="00DC07D2"/>
    <w:rsid w:val="00E92C98"/>
    <w:rsid w:val="00EC05D3"/>
    <w:rsid w:val="00F17A12"/>
    <w:rsid w:val="00F32CBF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D117"/>
  <w15:docId w15:val="{63E8D6CE-7C47-4680-94A7-89BE7D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.0.0.0321</dc:creator>
  <cp:lastModifiedBy>Cuenta Microsoft</cp:lastModifiedBy>
  <cp:revision>6</cp:revision>
  <cp:lastPrinted>2021-12-13T16:28:00Z</cp:lastPrinted>
  <dcterms:created xsi:type="dcterms:W3CDTF">2025-07-01T21:32:00Z</dcterms:created>
  <dcterms:modified xsi:type="dcterms:W3CDTF">2026-09-17T13:22:00Z</dcterms:modified>
</cp:coreProperties>
</file>